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77F3B" w14:textId="41AFAD8F" w:rsidR="00465024" w:rsidRPr="00F630C4" w:rsidRDefault="009F20DB" w:rsidP="00465024">
      <w:pPr>
        <w:pStyle w:val="berschrift1"/>
        <w:spacing w:before="720" w:after="720" w:line="260" w:lineRule="exact"/>
        <w:rPr>
          <w:sz w:val="20"/>
          <w:lang w:bidi="it-IT"/>
        </w:rPr>
      </w:pPr>
      <w:r w:rsidRPr="00F630C4">
        <w:rPr>
          <w:sz w:val="20"/>
          <w:lang w:bidi="it-IT"/>
        </w:rPr>
        <w:t>MEDIENINFORMATION</w:t>
      </w:r>
    </w:p>
    <w:p w14:paraId="48E8D386" w14:textId="45E7734C" w:rsidR="00357372" w:rsidRPr="00F630C4" w:rsidRDefault="00FA198C" w:rsidP="00D54A29">
      <w:pPr>
        <w:rPr>
          <w:rFonts w:ascii="Arial" w:hAnsi="Arial" w:cs="Arial"/>
          <w:b/>
          <w:bCs/>
        </w:rPr>
      </w:pPr>
      <w:r>
        <w:rPr>
          <w:noProof/>
        </w:rPr>
        <w:drawing>
          <wp:anchor distT="0" distB="0" distL="114300" distR="114300" simplePos="0" relativeHeight="251658240" behindDoc="0" locked="0" layoutInCell="1" allowOverlap="1" wp14:anchorId="56E291F1" wp14:editId="541314C4">
            <wp:simplePos x="0" y="0"/>
            <wp:positionH relativeFrom="column">
              <wp:posOffset>4671695</wp:posOffset>
            </wp:positionH>
            <wp:positionV relativeFrom="paragraph">
              <wp:posOffset>127000</wp:posOffset>
            </wp:positionV>
            <wp:extent cx="1799590" cy="294640"/>
            <wp:effectExtent l="0" t="0" r="0" b="0"/>
            <wp:wrapNone/>
            <wp:docPr id="159720822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99590" cy="294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297F">
        <w:rPr>
          <w:rFonts w:ascii="Arial" w:hAnsi="Arial" w:cs="Arial"/>
          <w:b/>
          <w:bCs/>
        </w:rPr>
        <w:t xml:space="preserve">Würth Elektronik auf der </w:t>
      </w:r>
      <w:proofErr w:type="spellStart"/>
      <w:r w:rsidR="004D297F">
        <w:rPr>
          <w:rFonts w:ascii="Arial" w:hAnsi="Arial" w:cs="Arial"/>
          <w:b/>
          <w:bCs/>
        </w:rPr>
        <w:t>electronica</w:t>
      </w:r>
      <w:proofErr w:type="spellEnd"/>
      <w:r w:rsidR="004D297F">
        <w:rPr>
          <w:rFonts w:ascii="Arial" w:hAnsi="Arial" w:cs="Arial"/>
          <w:b/>
          <w:bCs/>
        </w:rPr>
        <w:t xml:space="preserve"> 2026</w:t>
      </w:r>
    </w:p>
    <w:p w14:paraId="27079466" w14:textId="7A2987C6" w:rsidR="00194988" w:rsidRPr="00F630C4" w:rsidRDefault="00FA198C">
      <w:pPr>
        <w:pStyle w:val="Kopfzeile"/>
        <w:tabs>
          <w:tab w:val="clear" w:pos="4536"/>
          <w:tab w:val="clear" w:pos="9072"/>
        </w:tabs>
        <w:spacing w:before="360" w:after="360"/>
        <w:rPr>
          <w:rFonts w:ascii="Arial" w:hAnsi="Arial" w:cs="Arial"/>
          <w:b/>
          <w:bCs/>
          <w:sz w:val="36"/>
        </w:rPr>
      </w:pPr>
      <w:r w:rsidRPr="00C04563">
        <w:rPr>
          <w:b/>
          <w:bCs/>
          <w:noProof/>
          <w:lang w:val="en-US"/>
        </w:rPr>
        <mc:AlternateContent>
          <mc:Choice Requires="wps">
            <w:drawing>
              <wp:anchor distT="0" distB="0" distL="114300" distR="114300" simplePos="0" relativeHeight="251660288" behindDoc="0" locked="0" layoutInCell="1" allowOverlap="1" wp14:anchorId="416B6634" wp14:editId="7B726D22">
                <wp:simplePos x="0" y="0"/>
                <wp:positionH relativeFrom="rightMargin">
                  <wp:posOffset>181610</wp:posOffset>
                </wp:positionH>
                <wp:positionV relativeFrom="paragraph">
                  <wp:posOffset>266065</wp:posOffset>
                </wp:positionV>
                <wp:extent cx="1771650" cy="590550"/>
                <wp:effectExtent l="0" t="0" r="0" b="0"/>
                <wp:wrapNone/>
                <wp:docPr id="1000858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590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D9DAE0" w14:textId="6E972496" w:rsidR="00FA198C" w:rsidRPr="00590E11" w:rsidRDefault="00354E05" w:rsidP="00FA198C">
                            <w:pPr>
                              <w:jc w:val="center"/>
                              <w:rPr>
                                <w:rFonts w:ascii="Arial" w:hAnsi="Arial" w:cs="Arial"/>
                                <w:b/>
                                <w:sz w:val="18"/>
                                <w:szCs w:val="18"/>
                                <w:lang w:val="en-US"/>
                              </w:rPr>
                            </w:pPr>
                            <w:r>
                              <w:rPr>
                                <w:rFonts w:ascii="Arial" w:hAnsi="Arial" w:cs="Arial"/>
                                <w:b/>
                                <w:bCs/>
                                <w:sz w:val="18"/>
                                <w:szCs w:val="18"/>
                                <w:lang w:val="en-US"/>
                              </w:rPr>
                              <w:t>10.–13. November 2026</w:t>
                            </w:r>
                            <w:r>
                              <w:rPr>
                                <w:rFonts w:ascii="Arial" w:hAnsi="Arial" w:cs="Arial"/>
                                <w:b/>
                                <w:bCs/>
                                <w:sz w:val="18"/>
                                <w:szCs w:val="18"/>
                                <w:lang w:val="en-US"/>
                              </w:rPr>
                              <w:br/>
                            </w:r>
                            <w:r w:rsidR="00FA198C" w:rsidRPr="00590E11">
                              <w:rPr>
                                <w:rFonts w:ascii="Arial" w:hAnsi="Arial" w:cs="Arial"/>
                                <w:b/>
                                <w:bCs/>
                                <w:sz w:val="18"/>
                                <w:szCs w:val="18"/>
                                <w:lang w:val="en-US"/>
                              </w:rPr>
                              <w:t xml:space="preserve">Halle B6, </w:t>
                            </w:r>
                            <w:proofErr w:type="gramStart"/>
                            <w:r w:rsidR="00FA198C" w:rsidRPr="00590E11">
                              <w:rPr>
                                <w:rFonts w:ascii="Arial" w:hAnsi="Arial" w:cs="Arial"/>
                                <w:b/>
                                <w:bCs/>
                                <w:sz w:val="18"/>
                                <w:szCs w:val="18"/>
                                <w:lang w:val="en-US"/>
                              </w:rPr>
                              <w:t>Stand</w:t>
                            </w:r>
                            <w:proofErr w:type="gramEnd"/>
                            <w:r w:rsidR="00FA198C" w:rsidRPr="00590E11">
                              <w:rPr>
                                <w:rFonts w:ascii="Arial" w:hAnsi="Arial" w:cs="Arial"/>
                                <w:b/>
                                <w:bCs/>
                                <w:sz w:val="18"/>
                                <w:szCs w:val="18"/>
                                <w:lang w:val="en-US"/>
                              </w:rPr>
                              <w:t xml:space="preserve"> 101</w:t>
                            </w:r>
                            <w:r w:rsidR="00FA198C" w:rsidRPr="00590E11">
                              <w:rPr>
                                <w:rFonts w:ascii="Arial" w:hAnsi="Arial" w:cs="Arial"/>
                                <w:b/>
                                <w:bCs/>
                                <w:sz w:val="18"/>
                                <w:szCs w:val="18"/>
                                <w:lang w:val="en-US"/>
                              </w:rPr>
                              <w:br/>
                              <w:t xml:space="preserve">Halle B6, </w:t>
                            </w:r>
                            <w:proofErr w:type="gramStart"/>
                            <w:r w:rsidR="00FA198C" w:rsidRPr="00590E11">
                              <w:rPr>
                                <w:rFonts w:ascii="Arial" w:hAnsi="Arial" w:cs="Arial"/>
                                <w:b/>
                                <w:bCs/>
                                <w:sz w:val="18"/>
                                <w:szCs w:val="18"/>
                                <w:lang w:val="en-US"/>
                              </w:rPr>
                              <w:t>Stand</w:t>
                            </w:r>
                            <w:proofErr w:type="gramEnd"/>
                            <w:r w:rsidR="00FA198C" w:rsidRPr="00590E11">
                              <w:rPr>
                                <w:rFonts w:ascii="Arial" w:hAnsi="Arial" w:cs="Arial"/>
                                <w:b/>
                                <w:bCs/>
                                <w:sz w:val="18"/>
                                <w:szCs w:val="18"/>
                                <w:lang w:val="en-US"/>
                              </w:rPr>
                              <w:t xml:space="preserve"> 102</w:t>
                            </w:r>
                            <w:r w:rsidR="00FA198C" w:rsidRPr="00590E11">
                              <w:rPr>
                                <w:rFonts w:ascii="Arial" w:hAnsi="Arial" w:cs="Arial"/>
                                <w:b/>
                                <w:bCs/>
                                <w:sz w:val="18"/>
                                <w:szCs w:val="18"/>
                                <w:lang w:val="en-US"/>
                              </w:rPr>
                              <w:br/>
                              <w:t>Halle A3, Stand 334</w:t>
                            </w:r>
                            <w:r w:rsidR="00FA198C" w:rsidRPr="00590E11">
                              <w:rPr>
                                <w:rFonts w:ascii="Arial" w:hAnsi="Arial" w:cs="Arial"/>
                                <w:b/>
                                <w:bCs/>
                                <w:sz w:val="18"/>
                                <w:szCs w:val="18"/>
                                <w:lang w:val="en-US"/>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6B6634" id="_x0000_t202" coordsize="21600,21600" o:spt="202" path="m,l,21600r21600,l21600,xe">
                <v:stroke joinstyle="miter"/>
                <v:path gradientshapeok="t" o:connecttype="rect"/>
              </v:shapetype>
              <v:shape id="Text Box 2" o:spid="_x0000_s1026" type="#_x0000_t202" style="position:absolute;margin-left:14.3pt;margin-top:20.95pt;width:139.5pt;height:46.5pt;z-index:2516602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" stroked="f">
                <v:textbox>
                  <w:txbxContent>
                    <w:p w14:paraId="05D9DAE0" w14:textId="6E972496" w:rsidR="00FA198C" w:rsidRPr="00590E11" w:rsidRDefault="00354E05" w:rsidP="00FA198C">
                      <w:pPr>
                        <w:jc w:val="center"/>
                        <w:rPr>
                          <w:rFonts w:ascii="Arial" w:hAnsi="Arial" w:cs="Arial"/>
                          <w:b/>
                          <w:sz w:val="18"/>
                          <w:szCs w:val="18"/>
                          <w:lang w:val="en-US"/>
                        </w:rPr>
                      </w:pPr>
                      <w:r>
                        <w:rPr>
                          <w:rFonts w:ascii="Arial" w:hAnsi="Arial" w:cs="Arial"/>
                          <w:b/>
                          <w:bCs/>
                          <w:sz w:val="18"/>
                          <w:szCs w:val="18"/>
                          <w:lang w:val="en-US"/>
                        </w:rPr>
                        <w:t>10.–13. November 2026</w:t>
                      </w:r>
                      <w:r>
                        <w:rPr>
                          <w:rFonts w:ascii="Arial" w:hAnsi="Arial" w:cs="Arial"/>
                          <w:b/>
                          <w:bCs/>
                          <w:sz w:val="18"/>
                          <w:szCs w:val="18"/>
                          <w:lang w:val="en-US"/>
                        </w:rPr>
                        <w:br/>
                      </w:r>
                      <w:r w:rsidR="00FA198C" w:rsidRPr="00590E11">
                        <w:rPr>
                          <w:rFonts w:ascii="Arial" w:hAnsi="Arial" w:cs="Arial"/>
                          <w:b/>
                          <w:bCs/>
                          <w:sz w:val="18"/>
                          <w:szCs w:val="18"/>
                          <w:lang w:val="en-US"/>
                        </w:rPr>
                        <w:t xml:space="preserve">Halle B6, </w:t>
                      </w:r>
                      <w:proofErr w:type="gramStart"/>
                      <w:r w:rsidR="00FA198C" w:rsidRPr="00590E11">
                        <w:rPr>
                          <w:rFonts w:ascii="Arial" w:hAnsi="Arial" w:cs="Arial"/>
                          <w:b/>
                          <w:bCs/>
                          <w:sz w:val="18"/>
                          <w:szCs w:val="18"/>
                          <w:lang w:val="en-US"/>
                        </w:rPr>
                        <w:t>Stand</w:t>
                      </w:r>
                      <w:proofErr w:type="gramEnd"/>
                      <w:r w:rsidR="00FA198C" w:rsidRPr="00590E11">
                        <w:rPr>
                          <w:rFonts w:ascii="Arial" w:hAnsi="Arial" w:cs="Arial"/>
                          <w:b/>
                          <w:bCs/>
                          <w:sz w:val="18"/>
                          <w:szCs w:val="18"/>
                          <w:lang w:val="en-US"/>
                        </w:rPr>
                        <w:t xml:space="preserve"> 101</w:t>
                      </w:r>
                      <w:r w:rsidR="00FA198C" w:rsidRPr="00590E11">
                        <w:rPr>
                          <w:rFonts w:ascii="Arial" w:hAnsi="Arial" w:cs="Arial"/>
                          <w:b/>
                          <w:bCs/>
                          <w:sz w:val="18"/>
                          <w:szCs w:val="18"/>
                          <w:lang w:val="en-US"/>
                        </w:rPr>
                        <w:br/>
                        <w:t xml:space="preserve">Halle B6, </w:t>
                      </w:r>
                      <w:proofErr w:type="gramStart"/>
                      <w:r w:rsidR="00FA198C" w:rsidRPr="00590E11">
                        <w:rPr>
                          <w:rFonts w:ascii="Arial" w:hAnsi="Arial" w:cs="Arial"/>
                          <w:b/>
                          <w:bCs/>
                          <w:sz w:val="18"/>
                          <w:szCs w:val="18"/>
                          <w:lang w:val="en-US"/>
                        </w:rPr>
                        <w:t>Stand</w:t>
                      </w:r>
                      <w:proofErr w:type="gramEnd"/>
                      <w:r w:rsidR="00FA198C" w:rsidRPr="00590E11">
                        <w:rPr>
                          <w:rFonts w:ascii="Arial" w:hAnsi="Arial" w:cs="Arial"/>
                          <w:b/>
                          <w:bCs/>
                          <w:sz w:val="18"/>
                          <w:szCs w:val="18"/>
                          <w:lang w:val="en-US"/>
                        </w:rPr>
                        <w:t xml:space="preserve"> 102</w:t>
                      </w:r>
                      <w:r w:rsidR="00FA198C" w:rsidRPr="00590E11">
                        <w:rPr>
                          <w:rFonts w:ascii="Arial" w:hAnsi="Arial" w:cs="Arial"/>
                          <w:b/>
                          <w:bCs/>
                          <w:sz w:val="18"/>
                          <w:szCs w:val="18"/>
                          <w:lang w:val="en-US"/>
                        </w:rPr>
                        <w:br/>
                        <w:t>Halle A3, Stand 334</w:t>
                      </w:r>
                      <w:r w:rsidR="00FA198C" w:rsidRPr="00590E11">
                        <w:rPr>
                          <w:rFonts w:ascii="Arial" w:hAnsi="Arial" w:cs="Arial"/>
                          <w:b/>
                          <w:bCs/>
                          <w:sz w:val="18"/>
                          <w:szCs w:val="18"/>
                          <w:lang w:val="en-US"/>
                        </w:rPr>
                        <w:br/>
                      </w:r>
                    </w:p>
                  </w:txbxContent>
                </v:textbox>
                <w10:wrap anchorx="margin"/>
              </v:shape>
            </w:pict>
          </mc:Fallback>
        </mc:AlternateContent>
      </w:r>
      <w:r w:rsidR="00BC0FD6">
        <w:rPr>
          <w:rFonts w:ascii="Arial" w:hAnsi="Arial" w:cs="Arial"/>
          <w:b/>
          <w:bCs/>
          <w:color w:val="000000"/>
          <w:sz w:val="36"/>
        </w:rPr>
        <w:t>Starke Lösungen für moderne Elektronik</w:t>
      </w:r>
    </w:p>
    <w:p w14:paraId="3E6F7E5B" w14:textId="2069A519" w:rsidR="00BB42BE" w:rsidRDefault="00C61463" w:rsidP="00177450">
      <w:pPr>
        <w:pStyle w:val="Textkrper"/>
        <w:spacing w:before="120" w:after="120" w:line="260" w:lineRule="exact"/>
        <w:jc w:val="both"/>
        <w:rPr>
          <w:rFonts w:ascii="Arial" w:hAnsi="Arial"/>
        </w:rPr>
      </w:pPr>
      <w:r w:rsidRPr="00C61463">
        <w:rPr>
          <w:rFonts w:ascii="Arial" w:hAnsi="Arial"/>
        </w:rPr>
        <w:t xml:space="preserve">Waldenburg, </w:t>
      </w:r>
      <w:r w:rsidR="004A330B">
        <w:rPr>
          <w:rFonts w:ascii="Arial" w:hAnsi="Arial"/>
        </w:rPr>
        <w:t>30</w:t>
      </w:r>
      <w:r w:rsidRPr="00C61463">
        <w:rPr>
          <w:rFonts w:ascii="Arial" w:hAnsi="Arial"/>
        </w:rPr>
        <w:t xml:space="preserve">. </w:t>
      </w:r>
      <w:r w:rsidR="004A330B">
        <w:rPr>
          <w:rFonts w:ascii="Arial" w:hAnsi="Arial"/>
        </w:rPr>
        <w:t>September</w:t>
      </w:r>
      <w:r w:rsidRPr="00C61463">
        <w:rPr>
          <w:rFonts w:ascii="Arial" w:hAnsi="Arial"/>
        </w:rPr>
        <w:t xml:space="preserve"> 2026 – Die Würth Elektronik Gruppe </w:t>
      </w:r>
      <w:r w:rsidRPr="004B039C">
        <w:rPr>
          <w:rFonts w:ascii="Arial" w:hAnsi="Arial"/>
        </w:rPr>
        <w:t>präsentiert</w:t>
      </w:r>
      <w:r w:rsidRPr="00C61463">
        <w:rPr>
          <w:rFonts w:ascii="Arial" w:hAnsi="Arial"/>
        </w:rPr>
        <w:t xml:space="preserve"> sich vom </w:t>
      </w:r>
      <w:r w:rsidR="00070C77">
        <w:rPr>
          <w:rFonts w:ascii="Arial" w:hAnsi="Arial"/>
        </w:rPr>
        <w:t>10. bis 13. November 2026</w:t>
      </w:r>
      <w:r w:rsidRPr="00C61463">
        <w:rPr>
          <w:rFonts w:ascii="Arial" w:hAnsi="Arial"/>
        </w:rPr>
        <w:t xml:space="preserve"> auf der </w:t>
      </w:r>
      <w:proofErr w:type="spellStart"/>
      <w:r w:rsidRPr="00C61463">
        <w:rPr>
          <w:rFonts w:ascii="Arial" w:hAnsi="Arial"/>
        </w:rPr>
        <w:t>electronica</w:t>
      </w:r>
      <w:proofErr w:type="spellEnd"/>
      <w:r w:rsidRPr="00C61463">
        <w:rPr>
          <w:rFonts w:ascii="Arial" w:hAnsi="Arial"/>
        </w:rPr>
        <w:t xml:space="preserve"> in München mit </w:t>
      </w:r>
      <w:r>
        <w:rPr>
          <w:rFonts w:ascii="Arial" w:hAnsi="Arial"/>
        </w:rPr>
        <w:t xml:space="preserve">einem </w:t>
      </w:r>
      <w:hyperlink r:id="rId9" w:history="1">
        <w:r w:rsidRPr="00177450">
          <w:rPr>
            <w:rStyle w:val="Hyperlink"/>
            <w:rFonts w:ascii="Arial" w:hAnsi="Arial"/>
          </w:rPr>
          <w:t>breiten Leistungsspektrum</w:t>
        </w:r>
      </w:hyperlink>
      <w:r w:rsidRPr="00C61463">
        <w:rPr>
          <w:rFonts w:ascii="Arial" w:hAnsi="Arial"/>
        </w:rPr>
        <w:t xml:space="preserve">. </w:t>
      </w:r>
      <w:r>
        <w:rPr>
          <w:rFonts w:ascii="Arial" w:hAnsi="Arial"/>
        </w:rPr>
        <w:t>Getreu dem Claim</w:t>
      </w:r>
      <w:r w:rsidRPr="00C61463">
        <w:rPr>
          <w:rFonts w:ascii="Arial" w:hAnsi="Arial"/>
        </w:rPr>
        <w:t xml:space="preserve"> „</w:t>
      </w:r>
      <w:proofErr w:type="spellStart"/>
      <w:r w:rsidRPr="00C61463">
        <w:rPr>
          <w:rFonts w:ascii="Arial" w:hAnsi="Arial"/>
        </w:rPr>
        <w:t>more</w:t>
      </w:r>
      <w:proofErr w:type="spellEnd"/>
      <w:r w:rsidRPr="00C61463">
        <w:rPr>
          <w:rFonts w:ascii="Arial" w:hAnsi="Arial"/>
        </w:rPr>
        <w:t xml:space="preserve"> </w:t>
      </w:r>
      <w:proofErr w:type="spellStart"/>
      <w:r w:rsidRPr="00C61463">
        <w:rPr>
          <w:rFonts w:ascii="Arial" w:hAnsi="Arial"/>
        </w:rPr>
        <w:t>than</w:t>
      </w:r>
      <w:proofErr w:type="spellEnd"/>
      <w:r w:rsidRPr="00C61463">
        <w:rPr>
          <w:rFonts w:ascii="Arial" w:hAnsi="Arial"/>
        </w:rPr>
        <w:t xml:space="preserve"> </w:t>
      </w:r>
      <w:proofErr w:type="spellStart"/>
      <w:r w:rsidRPr="00C61463">
        <w:rPr>
          <w:rFonts w:ascii="Arial" w:hAnsi="Arial"/>
        </w:rPr>
        <w:t>you</w:t>
      </w:r>
      <w:proofErr w:type="spellEnd"/>
      <w:r w:rsidRPr="00C61463">
        <w:rPr>
          <w:rFonts w:ascii="Arial" w:hAnsi="Arial"/>
        </w:rPr>
        <w:t xml:space="preserve"> </w:t>
      </w:r>
      <w:proofErr w:type="spellStart"/>
      <w:r w:rsidRPr="00C61463">
        <w:rPr>
          <w:rFonts w:ascii="Arial" w:hAnsi="Arial"/>
        </w:rPr>
        <w:t>expect</w:t>
      </w:r>
      <w:proofErr w:type="spellEnd"/>
      <w:r w:rsidRPr="00C61463">
        <w:rPr>
          <w:rFonts w:ascii="Arial" w:hAnsi="Arial"/>
        </w:rPr>
        <w:t>“ stellen alle drei Unternehmensbereiche ihre ausgeprägte Serviceorientierung in den Mittelpunkt und zeigen, wie sie Kunden weit über das Branchenübliche hinaus unterstützen.</w:t>
      </w:r>
      <w:r>
        <w:rPr>
          <w:rFonts w:ascii="Arial" w:hAnsi="Arial"/>
        </w:rPr>
        <w:t xml:space="preserve"> </w:t>
      </w:r>
      <w:hyperlink r:id="rId10" w:history="1">
        <w:r w:rsidRPr="00177450">
          <w:rPr>
            <w:rStyle w:val="Hyperlink"/>
            <w:rFonts w:ascii="Arial" w:hAnsi="Arial"/>
          </w:rPr>
          <w:t>Würth Elektronik eiSos</w:t>
        </w:r>
      </w:hyperlink>
      <w:r w:rsidR="00BC0FD6">
        <w:rPr>
          <w:b w:val="0"/>
          <w:bCs w:val="0"/>
        </w:rPr>
        <w:t xml:space="preserve"> </w:t>
      </w:r>
      <w:r w:rsidR="00BC0FD6" w:rsidRPr="00C96263">
        <w:rPr>
          <w:rFonts w:ascii="Arial" w:hAnsi="Arial"/>
        </w:rPr>
        <w:t xml:space="preserve">(EMC &amp; </w:t>
      </w:r>
      <w:proofErr w:type="spellStart"/>
      <w:r w:rsidR="00BC0FD6" w:rsidRPr="00C96263">
        <w:rPr>
          <w:rFonts w:ascii="Arial" w:hAnsi="Arial"/>
        </w:rPr>
        <w:t>Inductive</w:t>
      </w:r>
      <w:proofErr w:type="spellEnd"/>
      <w:r w:rsidR="00BC0FD6" w:rsidRPr="00C96263">
        <w:rPr>
          <w:rFonts w:ascii="Arial" w:hAnsi="Arial"/>
        </w:rPr>
        <w:t xml:space="preserve"> Solutions)</w:t>
      </w:r>
      <w:r w:rsidRPr="00C61463">
        <w:rPr>
          <w:rFonts w:ascii="Arial" w:hAnsi="Arial"/>
        </w:rPr>
        <w:t xml:space="preserve"> </w:t>
      </w:r>
      <w:r w:rsidR="00546B11">
        <w:rPr>
          <w:rFonts w:ascii="Arial" w:hAnsi="Arial"/>
        </w:rPr>
        <w:t>präsentiert</w:t>
      </w:r>
      <w:r w:rsidRPr="00C61463">
        <w:rPr>
          <w:rFonts w:ascii="Arial" w:hAnsi="Arial"/>
        </w:rPr>
        <w:t xml:space="preserve"> </w:t>
      </w:r>
      <w:r>
        <w:rPr>
          <w:rFonts w:ascii="Arial" w:hAnsi="Arial"/>
        </w:rPr>
        <w:t>sein</w:t>
      </w:r>
      <w:r w:rsidRPr="00C61463">
        <w:rPr>
          <w:rFonts w:ascii="Arial" w:hAnsi="Arial"/>
        </w:rPr>
        <w:t xml:space="preserve"> Portfolio elektronischer und elektromechanischer Bauelemente in Halle B6, Stand 101. </w:t>
      </w:r>
      <w:proofErr w:type="gramStart"/>
      <w:r w:rsidRPr="00C61463">
        <w:rPr>
          <w:rFonts w:ascii="Arial" w:hAnsi="Arial"/>
        </w:rPr>
        <w:t>Direkt</w:t>
      </w:r>
      <w:proofErr w:type="gramEnd"/>
      <w:r w:rsidRPr="00C61463">
        <w:rPr>
          <w:rFonts w:ascii="Arial" w:hAnsi="Arial"/>
        </w:rPr>
        <w:t xml:space="preserve"> daneben informiert </w:t>
      </w:r>
      <w:hyperlink r:id="rId11" w:history="1">
        <w:r w:rsidRPr="00177450">
          <w:rPr>
            <w:rStyle w:val="Hyperlink"/>
            <w:rFonts w:ascii="Arial" w:hAnsi="Arial"/>
          </w:rPr>
          <w:t>Würth Elektronik CBT</w:t>
        </w:r>
      </w:hyperlink>
      <w:r w:rsidR="00070C77">
        <w:rPr>
          <w:b w:val="0"/>
          <w:bCs w:val="0"/>
        </w:rPr>
        <w:t xml:space="preserve"> </w:t>
      </w:r>
      <w:r w:rsidR="00590E11">
        <w:rPr>
          <w:rFonts w:ascii="Arial" w:hAnsi="Arial"/>
        </w:rPr>
        <w:t>(Circuit Board Technology) a</w:t>
      </w:r>
      <w:r w:rsidR="00070C77" w:rsidRPr="00C96263">
        <w:rPr>
          <w:rFonts w:ascii="Arial" w:hAnsi="Arial"/>
        </w:rPr>
        <w:t>ls einer der größten Leiterplattenhersteller Europas</w:t>
      </w:r>
      <w:r w:rsidRPr="00C61463">
        <w:rPr>
          <w:rFonts w:ascii="Arial" w:hAnsi="Arial"/>
        </w:rPr>
        <w:t xml:space="preserve"> an Stand 102 über sein Angebot. </w:t>
      </w:r>
      <w:hyperlink r:id="rId12" w:history="1">
        <w:r w:rsidRPr="00177450">
          <w:rPr>
            <w:rStyle w:val="Hyperlink"/>
            <w:rFonts w:ascii="Arial" w:hAnsi="Arial"/>
          </w:rPr>
          <w:t>Würth Elektronik ICS</w:t>
        </w:r>
      </w:hyperlink>
      <w:r w:rsidR="00BC0FD6">
        <w:rPr>
          <w:b w:val="0"/>
          <w:bCs w:val="0"/>
        </w:rPr>
        <w:t xml:space="preserve"> </w:t>
      </w:r>
      <w:r w:rsidR="00BC0FD6" w:rsidRPr="00C96263">
        <w:rPr>
          <w:rFonts w:ascii="Arial" w:hAnsi="Arial"/>
        </w:rPr>
        <w:t>(Intelligent Power &amp; Control Systems)</w:t>
      </w:r>
      <w:r w:rsidRPr="00C61463">
        <w:rPr>
          <w:rFonts w:ascii="Arial" w:hAnsi="Arial"/>
        </w:rPr>
        <w:t xml:space="preserve"> stellt in Halle A3, Stand 334 </w:t>
      </w:r>
      <w:r w:rsidR="00BC0FD6">
        <w:rPr>
          <w:rFonts w:ascii="Arial" w:hAnsi="Arial"/>
        </w:rPr>
        <w:t>seine</w:t>
      </w:r>
      <w:r w:rsidR="00BC0FD6" w:rsidRPr="00C61463">
        <w:rPr>
          <w:rFonts w:ascii="Arial" w:hAnsi="Arial"/>
        </w:rPr>
        <w:t xml:space="preserve"> </w:t>
      </w:r>
      <w:r w:rsidR="00C3633F" w:rsidRPr="00C3633F">
        <w:rPr>
          <w:rFonts w:ascii="Arial" w:hAnsi="Arial"/>
        </w:rPr>
        <w:t>Hochstromkontakte und Stromschienen für die Leiterplattenkontaktierung vor.</w:t>
      </w:r>
    </w:p>
    <w:p w14:paraId="04035E9A" w14:textId="662484E6" w:rsidR="00177450" w:rsidRPr="004A674C" w:rsidRDefault="00177450" w:rsidP="00177450">
      <w:pPr>
        <w:pStyle w:val="Textkrper"/>
        <w:spacing w:before="120" w:after="120" w:line="260" w:lineRule="exact"/>
        <w:jc w:val="both"/>
        <w:rPr>
          <w:rFonts w:ascii="Arial" w:hAnsi="Arial"/>
          <w:b w:val="0"/>
          <w:bCs w:val="0"/>
        </w:rPr>
      </w:pPr>
      <w:r w:rsidRPr="00177450">
        <w:rPr>
          <w:rFonts w:ascii="Arial" w:hAnsi="Arial"/>
          <w:b w:val="0"/>
          <w:bCs w:val="0"/>
        </w:rPr>
        <w:t xml:space="preserve">Würth Elektronik eiSos </w:t>
      </w:r>
      <w:r w:rsidR="00546B11">
        <w:rPr>
          <w:rFonts w:ascii="Arial" w:hAnsi="Arial"/>
          <w:b w:val="0"/>
          <w:bCs w:val="0"/>
        </w:rPr>
        <w:t>zeigt</w:t>
      </w:r>
      <w:r w:rsidRPr="00177450">
        <w:rPr>
          <w:rFonts w:ascii="Arial" w:hAnsi="Arial"/>
          <w:b w:val="0"/>
          <w:bCs w:val="0"/>
        </w:rPr>
        <w:t xml:space="preserve"> eine neue High-Speed-Optokoppler-Serie mit Datenraten bis zu 10 </w:t>
      </w:r>
      <w:proofErr w:type="spellStart"/>
      <w:r w:rsidRPr="00177450">
        <w:rPr>
          <w:rFonts w:ascii="Arial" w:hAnsi="Arial"/>
          <w:b w:val="0"/>
          <w:bCs w:val="0"/>
        </w:rPr>
        <w:t>MBd</w:t>
      </w:r>
      <w:proofErr w:type="spellEnd"/>
      <w:r w:rsidRPr="00177450">
        <w:rPr>
          <w:rFonts w:ascii="Arial" w:hAnsi="Arial"/>
          <w:b w:val="0"/>
          <w:bCs w:val="0"/>
        </w:rPr>
        <w:t xml:space="preserve"> sowie eine neue Generation von </w:t>
      </w:r>
      <w:proofErr w:type="spellStart"/>
      <w:r w:rsidRPr="00177450">
        <w:rPr>
          <w:rFonts w:ascii="Arial" w:hAnsi="Arial"/>
          <w:b w:val="0"/>
          <w:bCs w:val="0"/>
        </w:rPr>
        <w:t>Horticulture</w:t>
      </w:r>
      <w:proofErr w:type="spellEnd"/>
      <w:r w:rsidRPr="00177450">
        <w:rPr>
          <w:rFonts w:ascii="Arial" w:hAnsi="Arial"/>
          <w:b w:val="0"/>
          <w:bCs w:val="0"/>
        </w:rPr>
        <w:t>-LEDs zur gezielten Steuerung des Pflanzenwachstum</w:t>
      </w:r>
      <w:r w:rsidR="00546B11">
        <w:rPr>
          <w:rFonts w:ascii="Arial" w:hAnsi="Arial"/>
          <w:b w:val="0"/>
          <w:bCs w:val="0"/>
        </w:rPr>
        <w:t>s</w:t>
      </w:r>
      <w:r w:rsidRPr="00177450">
        <w:rPr>
          <w:rFonts w:ascii="Arial" w:hAnsi="Arial"/>
          <w:b w:val="0"/>
          <w:bCs w:val="0"/>
        </w:rPr>
        <w:t>.</w:t>
      </w:r>
      <w:r w:rsidR="00BB42BE">
        <w:rPr>
          <w:rFonts w:ascii="Arial" w:hAnsi="Arial"/>
          <w:b w:val="0"/>
          <w:bCs w:val="0"/>
        </w:rPr>
        <w:t xml:space="preserve"> Für letztere steht ein eigenes Online-Tool zur Verfügung, der „</w:t>
      </w:r>
      <w:proofErr w:type="spellStart"/>
      <w:r w:rsidR="00BB42BE">
        <w:fldChar w:fldCharType="begin"/>
      </w:r>
      <w:r w:rsidR="00BE5557">
        <w:instrText>HYPERLINK "https://eur05.safelinks.protection.outlook.com/?url=https%3A%2F%2Fredexpert.we-online.com%2Fre%2F5zvBPluSZSLa5&amp;data=05%7C02%7Cjulia.baumann%40we-online.de%7C0476ce88a32a4fe95c0c08df043714b8%7C45de56eae50543a5bd604957c8afc438%7C0%7C0%7C639234306745787504%7CUnknown%7CTWFpbGZsb3d8eyJFbXB0eU1hcGkiOnRydWUsIlYiOiIwLjAuMDAwMCIsIlAiOiJXaW4zMiIsIkFOIjoiTWFpbCIsIldUIjoyfQ%3D%3D%7C0%7C%7C%7C&amp;sdata=6iLaQEKsJSobiVm4zEcLnb%2F5brQob%2FVj%2F3HIUnZ5MpA%3D&amp;reserved=0"</w:instrText>
      </w:r>
      <w:r w:rsidR="00BB42BE">
        <w:fldChar w:fldCharType="separate"/>
      </w:r>
      <w:r w:rsidR="00BE5557">
        <w:rPr>
          <w:rStyle w:val="Hyperlink"/>
          <w:rFonts w:ascii="Arial" w:hAnsi="Arial"/>
          <w:b w:val="0"/>
          <w:bCs w:val="0"/>
        </w:rPr>
        <w:t>Horticalculator</w:t>
      </w:r>
      <w:proofErr w:type="spellEnd"/>
      <w:r w:rsidR="00BB42BE">
        <w:fldChar w:fldCharType="end"/>
      </w:r>
      <w:r w:rsidR="00BB42BE">
        <w:rPr>
          <w:rFonts w:ascii="Arial" w:hAnsi="Arial"/>
          <w:b w:val="0"/>
          <w:bCs w:val="0"/>
        </w:rPr>
        <w:t>“.</w:t>
      </w:r>
      <w:r w:rsidRPr="00177450">
        <w:rPr>
          <w:rFonts w:ascii="Arial" w:hAnsi="Arial"/>
          <w:b w:val="0"/>
          <w:bCs w:val="0"/>
        </w:rPr>
        <w:t xml:space="preserve"> Ebenfalls vorgestellt werden neue nanokristalline Kabelkerne für die breitbandige </w:t>
      </w:r>
      <w:r w:rsidRPr="004A674C">
        <w:rPr>
          <w:rFonts w:ascii="Arial" w:hAnsi="Arial"/>
          <w:b w:val="0"/>
          <w:bCs w:val="0"/>
        </w:rPr>
        <w:t>EMV-</w:t>
      </w:r>
      <w:proofErr w:type="spellStart"/>
      <w:r w:rsidRPr="004A674C">
        <w:rPr>
          <w:rFonts w:ascii="Arial" w:hAnsi="Arial"/>
          <w:b w:val="0"/>
          <w:bCs w:val="0"/>
        </w:rPr>
        <w:t>Befilterung</w:t>
      </w:r>
      <w:proofErr w:type="spellEnd"/>
      <w:r w:rsidR="004A674C">
        <w:rPr>
          <w:rFonts w:ascii="Arial" w:hAnsi="Arial"/>
          <w:b w:val="0"/>
          <w:bCs w:val="0"/>
        </w:rPr>
        <w:t xml:space="preserve"> </w:t>
      </w:r>
      <w:r w:rsidRPr="00177450">
        <w:rPr>
          <w:rFonts w:ascii="Arial" w:hAnsi="Arial"/>
          <w:b w:val="0"/>
          <w:bCs w:val="0"/>
        </w:rPr>
        <w:t xml:space="preserve">sowie die Erweiterung der </w:t>
      </w:r>
      <w:proofErr w:type="spellStart"/>
      <w:r w:rsidRPr="00177450">
        <w:rPr>
          <w:rFonts w:ascii="Arial" w:hAnsi="Arial"/>
          <w:b w:val="0"/>
          <w:bCs w:val="0"/>
        </w:rPr>
        <w:t>Induktivitätenserie</w:t>
      </w:r>
      <w:proofErr w:type="spellEnd"/>
      <w:r w:rsidRPr="00177450">
        <w:rPr>
          <w:rFonts w:ascii="Arial" w:hAnsi="Arial"/>
          <w:b w:val="0"/>
          <w:bCs w:val="0"/>
        </w:rPr>
        <w:t xml:space="preserve"> WE-MXGI, die eine deutlich höhere Leistungsdichte bei gewohnt niedrigem R</w:t>
      </w:r>
      <w:r w:rsidRPr="00177450">
        <w:rPr>
          <w:rFonts w:ascii="Arial" w:hAnsi="Arial"/>
          <w:b w:val="0"/>
          <w:bCs w:val="0"/>
          <w:vertAlign w:val="subscript"/>
        </w:rPr>
        <w:t>DC</w:t>
      </w:r>
      <w:r w:rsidRPr="00177450">
        <w:rPr>
          <w:rFonts w:ascii="Arial" w:hAnsi="Arial"/>
          <w:b w:val="0"/>
          <w:bCs w:val="0"/>
        </w:rPr>
        <w:t xml:space="preserve"> bietet.</w:t>
      </w:r>
      <w:r w:rsidR="004B039C">
        <w:rPr>
          <w:rFonts w:ascii="Arial" w:hAnsi="Arial"/>
          <w:b w:val="0"/>
          <w:bCs w:val="0"/>
        </w:rPr>
        <w:t xml:space="preserve"> </w:t>
      </w:r>
      <w:r w:rsidR="0053012C" w:rsidRPr="0053012C">
        <w:rPr>
          <w:rFonts w:ascii="Arial" w:hAnsi="Arial"/>
          <w:b w:val="0"/>
          <w:bCs w:val="0"/>
        </w:rPr>
        <w:t>Diese Produktneuheiten stehen beispielhaft für das breite Portfolio, mit dem Würth Elektronik</w:t>
      </w:r>
      <w:r w:rsidR="0053012C">
        <w:rPr>
          <w:rFonts w:ascii="Arial" w:hAnsi="Arial"/>
          <w:b w:val="0"/>
          <w:bCs w:val="0"/>
        </w:rPr>
        <w:t xml:space="preserve"> eiSos</w:t>
      </w:r>
      <w:r w:rsidR="0053012C" w:rsidRPr="0053012C">
        <w:rPr>
          <w:rFonts w:ascii="Arial" w:hAnsi="Arial"/>
          <w:b w:val="0"/>
          <w:bCs w:val="0"/>
        </w:rPr>
        <w:t xml:space="preserve"> Kunden bei der Realisierung ihrer Elektroniklösungen unterstützt. </w:t>
      </w:r>
      <w:r w:rsidR="002B29D3">
        <w:rPr>
          <w:rFonts w:ascii="Arial" w:hAnsi="Arial"/>
          <w:b w:val="0"/>
          <w:bCs w:val="0"/>
        </w:rPr>
        <w:t xml:space="preserve">Das von einer </w:t>
      </w:r>
      <w:r w:rsidR="002B29D3" w:rsidRPr="0053012C">
        <w:rPr>
          <w:rFonts w:ascii="Arial" w:hAnsi="Arial"/>
          <w:b w:val="0"/>
          <w:bCs w:val="0"/>
        </w:rPr>
        <w:t xml:space="preserve">ganzheitliche Lösungsorientierung </w:t>
      </w:r>
      <w:r w:rsidR="002B29D3">
        <w:rPr>
          <w:rFonts w:ascii="Arial" w:hAnsi="Arial"/>
          <w:b w:val="0"/>
          <w:bCs w:val="0"/>
        </w:rPr>
        <w:t xml:space="preserve">geprägte </w:t>
      </w:r>
      <w:r w:rsidR="0053012C" w:rsidRPr="0053012C">
        <w:rPr>
          <w:rFonts w:ascii="Arial" w:hAnsi="Arial"/>
          <w:b w:val="0"/>
          <w:bCs w:val="0"/>
        </w:rPr>
        <w:t xml:space="preserve">Angebot </w:t>
      </w:r>
      <w:r w:rsidR="002B29D3" w:rsidRPr="0053012C">
        <w:rPr>
          <w:rFonts w:ascii="Arial" w:hAnsi="Arial"/>
          <w:b w:val="0"/>
          <w:bCs w:val="0"/>
        </w:rPr>
        <w:t xml:space="preserve">wird </w:t>
      </w:r>
      <w:r w:rsidR="002B29D3">
        <w:rPr>
          <w:rFonts w:ascii="Arial" w:hAnsi="Arial"/>
          <w:b w:val="0"/>
          <w:bCs w:val="0"/>
        </w:rPr>
        <w:t>e</w:t>
      </w:r>
      <w:r w:rsidR="002B29D3" w:rsidRPr="0053012C">
        <w:rPr>
          <w:rFonts w:ascii="Arial" w:hAnsi="Arial"/>
          <w:b w:val="0"/>
          <w:bCs w:val="0"/>
        </w:rPr>
        <w:t xml:space="preserve">rgänzt </w:t>
      </w:r>
      <w:r w:rsidR="0053012C" w:rsidRPr="0053012C">
        <w:rPr>
          <w:rFonts w:ascii="Arial" w:hAnsi="Arial"/>
          <w:b w:val="0"/>
          <w:bCs w:val="0"/>
        </w:rPr>
        <w:t xml:space="preserve">durch </w:t>
      </w:r>
      <w:r w:rsidR="00C96263">
        <w:rPr>
          <w:rFonts w:ascii="Arial" w:hAnsi="Arial"/>
          <w:b w:val="0"/>
          <w:bCs w:val="0"/>
        </w:rPr>
        <w:t>messdatenbasierte Berechnungstools (</w:t>
      </w:r>
      <w:hyperlink r:id="rId13" w:history="1">
        <w:r w:rsidR="00C96263" w:rsidRPr="00590E11">
          <w:rPr>
            <w:rStyle w:val="Hyperlink"/>
            <w:rFonts w:ascii="Arial" w:hAnsi="Arial"/>
            <w:b w:val="0"/>
            <w:bCs w:val="0"/>
          </w:rPr>
          <w:t>REDEXPERT</w:t>
        </w:r>
      </w:hyperlink>
      <w:r w:rsidR="00C96263">
        <w:rPr>
          <w:rFonts w:ascii="Arial" w:hAnsi="Arial"/>
          <w:b w:val="0"/>
          <w:bCs w:val="0"/>
        </w:rPr>
        <w:t xml:space="preserve">) und </w:t>
      </w:r>
      <w:r w:rsidR="0053012C" w:rsidRPr="0053012C">
        <w:rPr>
          <w:rFonts w:ascii="Arial" w:hAnsi="Arial"/>
          <w:b w:val="0"/>
          <w:bCs w:val="0"/>
        </w:rPr>
        <w:t xml:space="preserve">individuelle Design-In-Unterstützung sowie persönliche und digitale Dienstleistungen entlang des gesamten Entwicklungsprozesses. </w:t>
      </w:r>
      <w:r w:rsidRPr="004A674C">
        <w:rPr>
          <w:rFonts w:ascii="Arial" w:hAnsi="Arial"/>
          <w:b w:val="0"/>
          <w:bCs w:val="0"/>
        </w:rPr>
        <w:t xml:space="preserve">Gemeinsam mit Partnern </w:t>
      </w:r>
      <w:r w:rsidRPr="00546B11">
        <w:rPr>
          <w:rFonts w:ascii="Arial" w:hAnsi="Arial"/>
          <w:b w:val="0"/>
          <w:bCs w:val="0"/>
        </w:rPr>
        <w:t>präsentiert</w:t>
      </w:r>
      <w:r w:rsidRPr="004A674C">
        <w:rPr>
          <w:rFonts w:ascii="Arial" w:hAnsi="Arial"/>
          <w:b w:val="0"/>
          <w:bCs w:val="0"/>
        </w:rPr>
        <w:t xml:space="preserve"> das Unternehmen zudem Referenzdesigns, die die Anwendungskompetenz veranschaulichen und den Fokus auf konkrete, praxisnahe Lösungen für Elektronikentwickler und</w:t>
      </w:r>
      <w:r w:rsidR="004A674C" w:rsidRPr="004A674C">
        <w:rPr>
          <w:rFonts w:ascii="Arial" w:hAnsi="Arial"/>
          <w:b w:val="0"/>
          <w:bCs w:val="0"/>
        </w:rPr>
        <w:t xml:space="preserve"> </w:t>
      </w:r>
      <w:r w:rsidRPr="004A674C">
        <w:rPr>
          <w:rFonts w:ascii="Arial" w:hAnsi="Arial"/>
          <w:b w:val="0"/>
          <w:bCs w:val="0"/>
        </w:rPr>
        <w:t>Einkäufer unterstreichen.</w:t>
      </w:r>
    </w:p>
    <w:p w14:paraId="4B13FB51" w14:textId="1764A8E6" w:rsidR="00D935D4" w:rsidRPr="00627AFD" w:rsidRDefault="00C3633F" w:rsidP="00C142AD">
      <w:pPr>
        <w:pStyle w:val="Textkrper"/>
        <w:spacing w:before="120" w:after="120" w:line="260" w:lineRule="exact"/>
        <w:jc w:val="both"/>
        <w:rPr>
          <w:rFonts w:ascii="Arial" w:hAnsi="Arial"/>
        </w:rPr>
      </w:pPr>
      <w:r>
        <w:rPr>
          <w:rFonts w:ascii="Arial" w:hAnsi="Arial"/>
        </w:rPr>
        <w:t xml:space="preserve">Effiziente </w:t>
      </w:r>
      <w:r w:rsidR="00D935D4" w:rsidRPr="00627AFD">
        <w:rPr>
          <w:rFonts w:ascii="Arial" w:hAnsi="Arial"/>
        </w:rPr>
        <w:t>Hochstromverbindung</w:t>
      </w:r>
      <w:r w:rsidR="00D679D2">
        <w:rPr>
          <w:rFonts w:ascii="Arial" w:hAnsi="Arial"/>
        </w:rPr>
        <w:t>en</w:t>
      </w:r>
    </w:p>
    <w:p w14:paraId="7C74FEA4" w14:textId="686547E6" w:rsidR="00C3633F" w:rsidRPr="00C96263" w:rsidRDefault="00C3633F" w:rsidP="00C3633F">
      <w:pPr>
        <w:pStyle w:val="Textkrper"/>
        <w:spacing w:before="120" w:after="120" w:line="260" w:lineRule="exact"/>
        <w:jc w:val="both"/>
        <w:rPr>
          <w:rFonts w:ascii="Arial" w:hAnsi="Arial"/>
          <w:b w:val="0"/>
          <w:bCs w:val="0"/>
        </w:rPr>
      </w:pPr>
      <w:r w:rsidRPr="00C96263">
        <w:rPr>
          <w:rFonts w:ascii="Arial" w:hAnsi="Arial"/>
          <w:b w:val="0"/>
          <w:bCs w:val="0"/>
        </w:rPr>
        <w:t xml:space="preserve">In Halle A3, dem Ausstellungsbereich für Steckverbinder, präsentiert Würth Elektronik ICS innovative Leiterplattenverbindungslösungen für Anwendungen mit hohen Strömen. Im Fokus des Messeauftritts stehen die bleifreien LF </w:t>
      </w:r>
      <w:proofErr w:type="spellStart"/>
      <w:r w:rsidRPr="00C96263">
        <w:rPr>
          <w:rFonts w:ascii="Arial" w:hAnsi="Arial"/>
          <w:b w:val="0"/>
          <w:bCs w:val="0"/>
        </w:rPr>
        <w:t>PowerBasket</w:t>
      </w:r>
      <w:proofErr w:type="spellEnd"/>
      <w:r w:rsidRPr="00C96263">
        <w:rPr>
          <w:rFonts w:ascii="Arial" w:hAnsi="Arial"/>
          <w:b w:val="0"/>
          <w:bCs w:val="0"/>
        </w:rPr>
        <w:t xml:space="preserve"> Powerelemente sowie die Stromschienen </w:t>
      </w:r>
      <w:proofErr w:type="spellStart"/>
      <w:r w:rsidRPr="00C96263">
        <w:rPr>
          <w:rFonts w:ascii="Arial" w:hAnsi="Arial"/>
          <w:b w:val="0"/>
          <w:bCs w:val="0"/>
        </w:rPr>
        <w:t>PowerBusbar</w:t>
      </w:r>
      <w:proofErr w:type="spellEnd"/>
      <w:r w:rsidRPr="00C96263">
        <w:rPr>
          <w:rFonts w:ascii="Arial" w:hAnsi="Arial"/>
          <w:b w:val="0"/>
          <w:bCs w:val="0"/>
        </w:rPr>
        <w:t xml:space="preserve"> PCB und </w:t>
      </w:r>
      <w:proofErr w:type="spellStart"/>
      <w:r w:rsidRPr="00C96263">
        <w:rPr>
          <w:rFonts w:ascii="Arial" w:hAnsi="Arial"/>
          <w:b w:val="0"/>
          <w:bCs w:val="0"/>
        </w:rPr>
        <w:t>PowerBusbar</w:t>
      </w:r>
      <w:proofErr w:type="spellEnd"/>
      <w:r w:rsidRPr="00C96263">
        <w:rPr>
          <w:rFonts w:ascii="Arial" w:hAnsi="Arial"/>
          <w:b w:val="0"/>
          <w:bCs w:val="0"/>
        </w:rPr>
        <w:t xml:space="preserve"> PF. Das LF </w:t>
      </w:r>
      <w:proofErr w:type="spellStart"/>
      <w:r w:rsidRPr="00C96263">
        <w:rPr>
          <w:rFonts w:ascii="Arial" w:hAnsi="Arial"/>
          <w:b w:val="0"/>
          <w:bCs w:val="0"/>
        </w:rPr>
        <w:t>PowerBasket</w:t>
      </w:r>
      <w:proofErr w:type="spellEnd"/>
      <w:r w:rsidRPr="00C96263">
        <w:rPr>
          <w:rFonts w:ascii="Arial" w:hAnsi="Arial"/>
          <w:b w:val="0"/>
          <w:bCs w:val="0"/>
        </w:rPr>
        <w:t xml:space="preserve"> ermöglicht steckbare Hochstromverbindungen bis 150 A und bietet insbesondere für Board-to-Board-Verbindungen eine platzsparende und montagefreundliche Lösung. Darüber hinaus zeigt das Unternehmen seine </w:t>
      </w:r>
      <w:proofErr w:type="spellStart"/>
      <w:r w:rsidRPr="00C96263">
        <w:rPr>
          <w:rFonts w:ascii="Arial" w:hAnsi="Arial"/>
          <w:b w:val="0"/>
          <w:bCs w:val="0"/>
        </w:rPr>
        <w:t>PowerBusbar</w:t>
      </w:r>
      <w:proofErr w:type="spellEnd"/>
      <w:r w:rsidRPr="00C96263">
        <w:rPr>
          <w:rFonts w:ascii="Arial" w:hAnsi="Arial"/>
          <w:b w:val="0"/>
          <w:bCs w:val="0"/>
        </w:rPr>
        <w:t xml:space="preserve">-Lösungen für die effiziente </w:t>
      </w:r>
      <w:r w:rsidRPr="00C96263">
        <w:rPr>
          <w:rFonts w:ascii="Arial" w:hAnsi="Arial"/>
          <w:b w:val="0"/>
          <w:bCs w:val="0"/>
        </w:rPr>
        <w:lastRenderedPageBreak/>
        <w:t xml:space="preserve">Führung hoher Ströme auf Leiterplatten. Neben den bewährten </w:t>
      </w:r>
      <w:proofErr w:type="spellStart"/>
      <w:r w:rsidRPr="00C96263">
        <w:rPr>
          <w:rFonts w:ascii="Arial" w:hAnsi="Arial"/>
          <w:b w:val="0"/>
          <w:bCs w:val="0"/>
        </w:rPr>
        <w:t>PowerBusbar</w:t>
      </w:r>
      <w:proofErr w:type="spellEnd"/>
      <w:r w:rsidR="00CF36A7">
        <w:rPr>
          <w:rFonts w:ascii="Arial" w:hAnsi="Arial"/>
          <w:b w:val="0"/>
          <w:bCs w:val="0"/>
        </w:rPr>
        <w:t>-</w:t>
      </w:r>
      <w:r w:rsidR="00CF36A7" w:rsidRPr="00C96263">
        <w:rPr>
          <w:rFonts w:ascii="Arial" w:hAnsi="Arial"/>
          <w:b w:val="0"/>
          <w:bCs w:val="0"/>
        </w:rPr>
        <w:t>PCB-Stromschienen</w:t>
      </w:r>
      <w:r w:rsidRPr="00C96263">
        <w:rPr>
          <w:rFonts w:ascii="Arial" w:hAnsi="Arial"/>
          <w:b w:val="0"/>
          <w:bCs w:val="0"/>
        </w:rPr>
        <w:t xml:space="preserve"> wird die </w:t>
      </w:r>
      <w:proofErr w:type="spellStart"/>
      <w:r w:rsidRPr="00C96263">
        <w:rPr>
          <w:rFonts w:ascii="Arial" w:hAnsi="Arial"/>
          <w:b w:val="0"/>
          <w:bCs w:val="0"/>
        </w:rPr>
        <w:t>PowerBusbar</w:t>
      </w:r>
      <w:proofErr w:type="spellEnd"/>
      <w:r w:rsidRPr="00C96263">
        <w:rPr>
          <w:rFonts w:ascii="Arial" w:hAnsi="Arial"/>
          <w:b w:val="0"/>
          <w:bCs w:val="0"/>
        </w:rPr>
        <w:t xml:space="preserve"> PF vorgestellt, eine vertikale Stromschiene in Einpresstechnik, die insbesondere bei begrenztem Bauraum Strompfade verstärkt und die Stromtragfähigkeit des Gesamtsystems erhöht</w:t>
      </w:r>
      <w:r w:rsidR="00CF36A7">
        <w:rPr>
          <w:rFonts w:ascii="Arial" w:hAnsi="Arial"/>
          <w:b w:val="0"/>
          <w:bCs w:val="0"/>
        </w:rPr>
        <w:t>.</w:t>
      </w:r>
    </w:p>
    <w:p w14:paraId="28BAB814" w14:textId="77777777" w:rsidR="006535D2" w:rsidRPr="00CF36A7" w:rsidRDefault="006535D2" w:rsidP="00C96263">
      <w:pPr>
        <w:pStyle w:val="Textkrper"/>
        <w:spacing w:before="120" w:after="120" w:line="260" w:lineRule="exact"/>
        <w:jc w:val="both"/>
        <w:rPr>
          <w:rFonts w:ascii="Arial" w:hAnsi="Arial"/>
        </w:rPr>
      </w:pPr>
      <w:r w:rsidRPr="00CF36A7">
        <w:rPr>
          <w:rFonts w:ascii="Arial" w:hAnsi="Arial"/>
        </w:rPr>
        <w:t>Individuelle Leiterplattenlösungen</w:t>
      </w:r>
    </w:p>
    <w:p w14:paraId="19878882" w14:textId="2A388321" w:rsidR="006535D2" w:rsidRDefault="006535D2" w:rsidP="006535D2">
      <w:pPr>
        <w:pStyle w:val="Textkrper"/>
        <w:spacing w:before="120" w:after="120" w:line="260" w:lineRule="exact"/>
        <w:jc w:val="both"/>
        <w:rPr>
          <w:rFonts w:ascii="Arial" w:hAnsi="Arial"/>
        </w:rPr>
      </w:pPr>
      <w:r w:rsidRPr="00C96263">
        <w:rPr>
          <w:rFonts w:ascii="Arial" w:hAnsi="Arial"/>
          <w:b w:val="0"/>
          <w:bCs w:val="0"/>
        </w:rPr>
        <w:t xml:space="preserve">Würth Elektronik </w:t>
      </w:r>
      <w:r w:rsidR="00BC0FD6">
        <w:rPr>
          <w:rFonts w:ascii="Arial" w:hAnsi="Arial"/>
          <w:b w:val="0"/>
          <w:bCs w:val="0"/>
        </w:rPr>
        <w:t>CBT</w:t>
      </w:r>
      <w:r w:rsidRPr="00C96263">
        <w:rPr>
          <w:rFonts w:ascii="Arial" w:hAnsi="Arial"/>
          <w:b w:val="0"/>
          <w:bCs w:val="0"/>
        </w:rPr>
        <w:t xml:space="preserve"> präsentiert auf der </w:t>
      </w:r>
      <w:proofErr w:type="spellStart"/>
      <w:r w:rsidRPr="00C96263">
        <w:rPr>
          <w:rFonts w:ascii="Arial" w:hAnsi="Arial"/>
          <w:b w:val="0"/>
          <w:bCs w:val="0"/>
        </w:rPr>
        <w:t>electronica</w:t>
      </w:r>
      <w:proofErr w:type="spellEnd"/>
      <w:r w:rsidRPr="00C96263">
        <w:rPr>
          <w:rFonts w:ascii="Arial" w:hAnsi="Arial"/>
          <w:b w:val="0"/>
          <w:bCs w:val="0"/>
        </w:rPr>
        <w:t xml:space="preserve"> die ganze Bandbreite seines Leiterplattenangebots – von klassischen starren Leiterplatten über HDI-, Flex- und </w:t>
      </w:r>
      <w:proofErr w:type="spellStart"/>
      <w:r w:rsidRPr="00C96263">
        <w:rPr>
          <w:rFonts w:ascii="Arial" w:hAnsi="Arial"/>
          <w:b w:val="0"/>
          <w:bCs w:val="0"/>
        </w:rPr>
        <w:t>Starrflex</w:t>
      </w:r>
      <w:proofErr w:type="spellEnd"/>
      <w:r w:rsidRPr="00C96263">
        <w:rPr>
          <w:rFonts w:ascii="Arial" w:hAnsi="Arial"/>
          <w:b w:val="0"/>
          <w:bCs w:val="0"/>
        </w:rPr>
        <w:t xml:space="preserve">-Technologien bis hin zu High-End-Lösungen wie Embedding und der innovativen </w:t>
      </w:r>
      <w:proofErr w:type="spellStart"/>
      <w:proofErr w:type="gramStart"/>
      <w:r w:rsidRPr="00C96263">
        <w:rPr>
          <w:rFonts w:ascii="Arial" w:hAnsi="Arial"/>
          <w:b w:val="0"/>
          <w:bCs w:val="0"/>
        </w:rPr>
        <w:t>s.mask</w:t>
      </w:r>
      <w:proofErr w:type="spellEnd"/>
      <w:proofErr w:type="gramEnd"/>
      <w:r w:rsidRPr="00C96263">
        <w:rPr>
          <w:rFonts w:ascii="Arial" w:hAnsi="Arial"/>
          <w:b w:val="0"/>
          <w:bCs w:val="0"/>
        </w:rPr>
        <w:t>-Technologie.</w:t>
      </w:r>
      <w:r w:rsidR="00590E11">
        <w:rPr>
          <w:rFonts w:ascii="Arial" w:hAnsi="Arial"/>
          <w:b w:val="0"/>
          <w:bCs w:val="0"/>
        </w:rPr>
        <w:t xml:space="preserve"> </w:t>
      </w:r>
      <w:r w:rsidRPr="00C96263">
        <w:rPr>
          <w:rFonts w:ascii="Arial" w:hAnsi="Arial"/>
          <w:b w:val="0"/>
          <w:bCs w:val="0"/>
        </w:rPr>
        <w:t xml:space="preserve">Im Mittelpunkt steht dabei die Frage, wie sich Leiterplatten an die steigenden Anforderungen moderner Elektronik anpassen lassen – etwa an höhere Integrationsdichten, zunehmende Leistungsanforderungen und die fortschreitende Miniaturisierung. Praxisbeispiele wie ein Bezahlring von Infineon, eine Open-Source-Smartwatch oder ein </w:t>
      </w:r>
      <w:proofErr w:type="spellStart"/>
      <w:r w:rsidRPr="00C96263">
        <w:rPr>
          <w:rFonts w:ascii="Arial" w:hAnsi="Arial"/>
          <w:b w:val="0"/>
          <w:bCs w:val="0"/>
        </w:rPr>
        <w:t>Dermatoskop</w:t>
      </w:r>
      <w:proofErr w:type="spellEnd"/>
      <w:r w:rsidRPr="00C96263">
        <w:rPr>
          <w:rFonts w:ascii="Arial" w:hAnsi="Arial"/>
          <w:b w:val="0"/>
          <w:bCs w:val="0"/>
        </w:rPr>
        <w:t xml:space="preserve"> zeigen die vielfältigen Möglichkeiten individueller Leiterplattenlösungen.</w:t>
      </w:r>
      <w:r w:rsidR="00590E11">
        <w:rPr>
          <w:rFonts w:ascii="Arial" w:hAnsi="Arial"/>
          <w:b w:val="0"/>
          <w:bCs w:val="0"/>
        </w:rPr>
        <w:t xml:space="preserve"> </w:t>
      </w:r>
      <w:r w:rsidRPr="00C96263">
        <w:rPr>
          <w:rFonts w:ascii="Arial" w:hAnsi="Arial"/>
          <w:b w:val="0"/>
          <w:bCs w:val="0"/>
        </w:rPr>
        <w:t xml:space="preserve">An verschiedenen Servicetischen informieren die CBT-Experten außerdem über Design und Engineering, den Online-Shop </w:t>
      </w:r>
      <w:proofErr w:type="spellStart"/>
      <w:r w:rsidRPr="00C96263">
        <w:rPr>
          <w:rFonts w:ascii="Arial" w:hAnsi="Arial"/>
          <w:b w:val="0"/>
          <w:bCs w:val="0"/>
        </w:rPr>
        <w:t>WEdirekt</w:t>
      </w:r>
      <w:proofErr w:type="spellEnd"/>
      <w:r w:rsidRPr="00C96263">
        <w:rPr>
          <w:rFonts w:ascii="Arial" w:hAnsi="Arial"/>
          <w:b w:val="0"/>
          <w:bCs w:val="0"/>
        </w:rPr>
        <w:t xml:space="preserve"> sowie internationale Beschaffungslösungen. Mit Fertigungskapazitäten in Deutschland und Asien begleitet Würth Elektronik CBT seine Kunden von der ersten Designidee über Prototypen und Serienfertigung bis zur internationalen Beschaffung und unterstützt sie dabei, passende Lösungen und eine zuverlässige Versorgung mit Leiterplatten zu realisieren</w:t>
      </w:r>
      <w:r w:rsidRPr="00EC0B36">
        <w:rPr>
          <w:rFonts w:ascii="Arial" w:hAnsi="Arial"/>
        </w:rPr>
        <w:t>.</w:t>
      </w:r>
    </w:p>
    <w:p w14:paraId="515674F2" w14:textId="3A9B7C7C" w:rsidR="0053012C" w:rsidRPr="00D3743B" w:rsidRDefault="0053012C" w:rsidP="009B101B">
      <w:pPr>
        <w:pStyle w:val="Textkrper"/>
        <w:spacing w:before="120" w:after="120" w:line="260" w:lineRule="exact"/>
        <w:jc w:val="both"/>
        <w:rPr>
          <w:rFonts w:ascii="Arial" w:hAnsi="Arial"/>
        </w:rPr>
      </w:pPr>
      <w:r w:rsidRPr="00D3743B">
        <w:rPr>
          <w:rFonts w:ascii="Arial" w:hAnsi="Arial"/>
        </w:rPr>
        <w:t>Gemeinsam im Gespräch</w:t>
      </w:r>
    </w:p>
    <w:p w14:paraId="7EEDB5BE" w14:textId="1452EE94" w:rsidR="00070C77" w:rsidRPr="00CF36A7" w:rsidRDefault="00070C77" w:rsidP="00CF36A7">
      <w:pPr>
        <w:pStyle w:val="Textkrper"/>
        <w:spacing w:before="120" w:after="120" w:line="260" w:lineRule="exact"/>
        <w:jc w:val="both"/>
        <w:rPr>
          <w:rFonts w:ascii="Arial" w:hAnsi="Arial"/>
          <w:b w:val="0"/>
          <w:bCs w:val="0"/>
        </w:rPr>
      </w:pPr>
      <w:r w:rsidRPr="00CF36A7">
        <w:rPr>
          <w:rFonts w:ascii="Arial" w:hAnsi="Arial"/>
          <w:b w:val="0"/>
          <w:bCs w:val="0"/>
        </w:rPr>
        <w:t xml:space="preserve">An allen drei Messeständen stehen die Expertinnen und Experten von Würth Elektronik für Gespräche über konkrete Entwicklungs-, Anwendungs- und Beschaffungsanforderungen bereit. Dabei wird auch der Austausch zwischen den Unternehmensbereichen sichtbar: Kompetenzen aus Bauelementen, Leiterplatten sowie </w:t>
      </w:r>
      <w:r w:rsidR="00D10A07" w:rsidRPr="00D10A07">
        <w:rPr>
          <w:rFonts w:ascii="Arial" w:hAnsi="Arial"/>
          <w:b w:val="0"/>
          <w:bCs w:val="0"/>
        </w:rPr>
        <w:t>Hochstromkontaktierungslösungen für Leiterplatten</w:t>
      </w:r>
      <w:r w:rsidR="00330F73">
        <w:rPr>
          <w:rFonts w:ascii="Arial" w:hAnsi="Arial"/>
          <w:b w:val="0"/>
          <w:bCs w:val="0"/>
        </w:rPr>
        <w:t xml:space="preserve"> </w:t>
      </w:r>
      <w:r w:rsidRPr="00CF36A7">
        <w:rPr>
          <w:rFonts w:ascii="Arial" w:hAnsi="Arial"/>
          <w:b w:val="0"/>
          <w:bCs w:val="0"/>
        </w:rPr>
        <w:t>lassen sich zu ganzheitlichen Lösungen für anspruchsvolle Elektronikanwendungen verbinden.</w:t>
      </w:r>
    </w:p>
    <w:p w14:paraId="79A96EE0" w14:textId="74321366" w:rsidR="00070C77" w:rsidRDefault="00070C77" w:rsidP="00070C77">
      <w:pPr>
        <w:pStyle w:val="Textkrper"/>
        <w:spacing w:before="120" w:after="120" w:line="260" w:lineRule="exact"/>
        <w:jc w:val="both"/>
        <w:rPr>
          <w:rFonts w:ascii="Arial" w:hAnsi="Arial"/>
          <w:b w:val="0"/>
          <w:bCs w:val="0"/>
        </w:rPr>
      </w:pPr>
      <w:r w:rsidRPr="00070C77">
        <w:rPr>
          <w:rFonts w:ascii="Arial" w:hAnsi="Arial"/>
          <w:b w:val="0"/>
          <w:bCs w:val="0"/>
        </w:rPr>
        <w:t xml:space="preserve">Auch aktuelle Herausforderungen der Elektronikindustrie, etwa Energieeffizienz, steigende Anforderungen an elektronische Systeme oder die angespannte Supply Chain, können mit den Expertinnen und Experten diskutiert werden. Ergänzt wird das Beratungsangebot durch Services rund um den Messebesuch sowie </w:t>
      </w:r>
      <w:r w:rsidR="00F01A8D">
        <w:rPr>
          <w:rFonts w:ascii="Arial" w:hAnsi="Arial"/>
          <w:b w:val="0"/>
          <w:bCs w:val="0"/>
        </w:rPr>
        <w:t>ein abendliches</w:t>
      </w:r>
      <w:r w:rsidRPr="00070C77">
        <w:rPr>
          <w:rFonts w:ascii="Arial" w:hAnsi="Arial"/>
          <w:b w:val="0"/>
          <w:bCs w:val="0"/>
        </w:rPr>
        <w:t xml:space="preserve"> Get-Together an den Ständen</w:t>
      </w:r>
      <w:r w:rsidR="00F01A8D">
        <w:rPr>
          <w:rFonts w:ascii="Arial" w:hAnsi="Arial"/>
          <w:b w:val="0"/>
          <w:bCs w:val="0"/>
        </w:rPr>
        <w:t xml:space="preserve"> in Halle B6</w:t>
      </w:r>
      <w:r w:rsidRPr="00070C77">
        <w:rPr>
          <w:rFonts w:ascii="Arial" w:hAnsi="Arial"/>
          <w:b w:val="0"/>
          <w:bCs w:val="0"/>
        </w:rPr>
        <w:t>.</w:t>
      </w:r>
    </w:p>
    <w:p w14:paraId="67286BAD" w14:textId="77777777" w:rsidR="00070C77" w:rsidRDefault="00070C77" w:rsidP="00D25010">
      <w:pPr>
        <w:pStyle w:val="Textkrper"/>
        <w:spacing w:before="120" w:after="120" w:line="260" w:lineRule="exact"/>
        <w:jc w:val="both"/>
        <w:rPr>
          <w:rFonts w:ascii="Arial" w:hAnsi="Arial"/>
          <w:b w:val="0"/>
          <w:bCs w:val="0"/>
        </w:rPr>
      </w:pPr>
    </w:p>
    <w:p w14:paraId="5D18501E" w14:textId="00D42F54" w:rsidR="00177450" w:rsidRPr="00177450" w:rsidRDefault="00177450" w:rsidP="00D25010">
      <w:pPr>
        <w:pStyle w:val="Textkrper"/>
        <w:spacing w:before="120" w:after="120" w:line="260" w:lineRule="exact"/>
        <w:jc w:val="both"/>
        <w:rPr>
          <w:rFonts w:ascii="Arial" w:hAnsi="Arial"/>
        </w:rPr>
      </w:pPr>
      <w:r>
        <w:rPr>
          <w:rFonts w:ascii="Arial" w:hAnsi="Arial"/>
          <w:b w:val="0"/>
          <w:bCs w:val="0"/>
        </w:rPr>
        <w:t xml:space="preserve">Weitere Informationen </w:t>
      </w:r>
      <w:r w:rsidR="009B101B">
        <w:rPr>
          <w:rFonts w:ascii="Arial" w:hAnsi="Arial"/>
          <w:b w:val="0"/>
          <w:bCs w:val="0"/>
        </w:rPr>
        <w:t xml:space="preserve">zum Messeauftritt der Würth Elektronik Gruppe </w:t>
      </w:r>
      <w:r>
        <w:rPr>
          <w:rFonts w:ascii="Arial" w:hAnsi="Arial"/>
          <w:b w:val="0"/>
          <w:bCs w:val="0"/>
        </w:rPr>
        <w:t xml:space="preserve">unter: </w:t>
      </w:r>
      <w:hyperlink r:id="rId14" w:history="1">
        <w:r w:rsidRPr="00177450">
          <w:rPr>
            <w:rStyle w:val="Hyperlink"/>
            <w:rFonts w:ascii="Arial" w:hAnsi="Arial"/>
            <w:b w:val="0"/>
            <w:bCs w:val="0"/>
          </w:rPr>
          <w:t>https://www.we-online.com/electronica</w:t>
        </w:r>
      </w:hyperlink>
      <w:r w:rsidRPr="00177450">
        <w:rPr>
          <w:rFonts w:ascii="Arial" w:hAnsi="Arial"/>
        </w:rPr>
        <w:t xml:space="preserve"> </w:t>
      </w:r>
    </w:p>
    <w:p w14:paraId="670F4036" w14:textId="77777777" w:rsidR="00C61463" w:rsidRPr="00177450" w:rsidRDefault="00C61463" w:rsidP="00C142AD">
      <w:pPr>
        <w:pStyle w:val="Textkrper"/>
        <w:spacing w:before="120" w:after="120" w:line="260" w:lineRule="exact"/>
        <w:jc w:val="both"/>
        <w:rPr>
          <w:rFonts w:ascii="Arial" w:hAnsi="Arial"/>
          <w:b w:val="0"/>
          <w:bCs w:val="0"/>
        </w:rPr>
      </w:pPr>
    </w:p>
    <w:p w14:paraId="7F9E6EC9" w14:textId="7FDDCA4B" w:rsidR="004A330B" w:rsidRDefault="004A330B" w:rsidP="00C142AD">
      <w:pPr>
        <w:pStyle w:val="Textkrper"/>
        <w:spacing w:before="120" w:after="120" w:line="260" w:lineRule="exact"/>
        <w:jc w:val="both"/>
        <w:rPr>
          <w:rFonts w:ascii="Arial" w:hAnsi="Arial"/>
          <w:b w:val="0"/>
          <w:bCs w:val="0"/>
        </w:rPr>
      </w:pPr>
      <w:r>
        <w:rPr>
          <w:rFonts w:ascii="Arial" w:hAnsi="Arial"/>
          <w:b w:val="0"/>
          <w:bCs w:val="0"/>
        </w:rPr>
        <w:br w:type="page"/>
      </w:r>
    </w:p>
    <w:p w14:paraId="7AA696AE" w14:textId="77777777" w:rsidR="00C61463" w:rsidRPr="00177450" w:rsidRDefault="00C61463" w:rsidP="00C142AD">
      <w:pPr>
        <w:pStyle w:val="Textkrper"/>
        <w:spacing w:before="120" w:after="120" w:line="260" w:lineRule="exact"/>
        <w:jc w:val="both"/>
        <w:rPr>
          <w:rFonts w:ascii="Arial" w:hAnsi="Arial"/>
          <w:b w:val="0"/>
          <w:bCs w:val="0"/>
        </w:rPr>
      </w:pPr>
    </w:p>
    <w:p w14:paraId="3970FC7E" w14:textId="77777777" w:rsidR="00253057" w:rsidRPr="00177450" w:rsidRDefault="00253057" w:rsidP="00253057">
      <w:pPr>
        <w:pStyle w:val="PITextkrper"/>
        <w:pBdr>
          <w:top w:val="single" w:sz="4" w:space="1" w:color="auto"/>
        </w:pBdr>
        <w:spacing w:before="240"/>
        <w:rPr>
          <w:b/>
          <w:sz w:val="18"/>
          <w:szCs w:val="18"/>
          <w:lang w:val="de-DE"/>
        </w:rPr>
      </w:pPr>
    </w:p>
    <w:p w14:paraId="67AF4651" w14:textId="77777777" w:rsidR="00FA198C" w:rsidRPr="009611B7" w:rsidRDefault="00FA198C" w:rsidP="00FA198C">
      <w:pPr>
        <w:spacing w:after="120" w:line="280" w:lineRule="exact"/>
        <w:rPr>
          <w:rFonts w:ascii="Arial" w:hAnsi="Arial" w:cs="Arial"/>
          <w:b/>
          <w:bCs/>
          <w:sz w:val="18"/>
          <w:szCs w:val="18"/>
        </w:rPr>
      </w:pPr>
      <w:r w:rsidRPr="009611B7">
        <w:rPr>
          <w:rFonts w:ascii="Arial" w:hAnsi="Arial" w:cs="Arial"/>
          <w:b/>
          <w:bCs/>
          <w:sz w:val="18"/>
          <w:szCs w:val="18"/>
        </w:rPr>
        <w:t>Verfügbares Bildmaterial</w:t>
      </w:r>
    </w:p>
    <w:p w14:paraId="4A298FAE" w14:textId="77777777" w:rsidR="00FA198C" w:rsidRDefault="00FA198C" w:rsidP="00FA198C">
      <w:pPr>
        <w:spacing w:after="120" w:line="280" w:lineRule="exact"/>
      </w:pPr>
      <w:r w:rsidRPr="009611B7">
        <w:rPr>
          <w:rFonts w:ascii="Arial" w:hAnsi="Arial" w:cs="Arial"/>
          <w:bCs/>
          <w:sz w:val="18"/>
          <w:szCs w:val="18"/>
        </w:rPr>
        <w:t>Folgendes Bildmaterial steht druckfähig im Internet zum Download bereit:</w:t>
      </w:r>
      <w:r w:rsidRPr="009611B7">
        <w:t xml:space="preserve"> </w:t>
      </w:r>
      <w:hyperlink r:id="rId15" w:history="1">
        <w:r w:rsidRPr="009611B7">
          <w:rPr>
            <w:rStyle w:val="Hyperlink"/>
            <w:rFonts w:ascii="Arial" w:hAnsi="Arial" w:cs="Arial"/>
            <w:sz w:val="18"/>
            <w:szCs w:val="18"/>
          </w:rPr>
          <w:t>https://kk.htcm.de/press-releases/wuerth/</w:t>
        </w:r>
      </w:hyperlink>
    </w:p>
    <w:tbl>
      <w:tblPr>
        <w:tblW w:w="3577"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77"/>
      </w:tblGrid>
      <w:tr w:rsidR="00535BCD" w:rsidRPr="009611B7" w14:paraId="7043FEED" w14:textId="77777777" w:rsidTr="00465072">
        <w:trPr>
          <w:trHeight w:val="1701"/>
        </w:trPr>
        <w:tc>
          <w:tcPr>
            <w:tcW w:w="3577" w:type="dxa"/>
          </w:tcPr>
          <w:p w14:paraId="76DB4CB9" w14:textId="6B4090D4" w:rsidR="00535BCD" w:rsidRPr="004A330B" w:rsidRDefault="00535BCD" w:rsidP="00465072">
            <w:pPr>
              <w:pStyle w:val="txt"/>
              <w:rPr>
                <w:noProof/>
              </w:rPr>
            </w:pPr>
            <w:r w:rsidRPr="00703262">
              <w:rPr>
                <w:b/>
              </w:rPr>
              <w:br/>
            </w:r>
            <w:r w:rsidR="004A330B">
              <w:rPr>
                <w:noProof/>
              </w:rPr>
              <w:drawing>
                <wp:inline distT="0" distB="0" distL="0" distR="0" wp14:anchorId="643B0291" wp14:editId="0FEF6D14">
                  <wp:extent cx="2171700" cy="1447800"/>
                  <wp:effectExtent l="0" t="0" r="0" b="0"/>
                  <wp:docPr id="91244416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71700" cy="1447800"/>
                          </a:xfrm>
                          <a:prstGeom prst="rect">
                            <a:avLst/>
                          </a:prstGeom>
                          <a:noFill/>
                          <a:ln>
                            <a:noFill/>
                          </a:ln>
                        </pic:spPr>
                      </pic:pic>
                    </a:graphicData>
                  </a:graphic>
                </wp:inline>
              </w:drawing>
            </w:r>
            <w:r w:rsidRPr="00703262">
              <w:rPr>
                <w:bCs/>
                <w:sz w:val="16"/>
                <w:szCs w:val="16"/>
              </w:rPr>
              <w:t xml:space="preserve">Bildquelle: Würth Elektronik </w:t>
            </w:r>
          </w:p>
          <w:p w14:paraId="561B4C1E" w14:textId="77777777" w:rsidR="00535BCD" w:rsidRPr="00703262" w:rsidRDefault="00535BCD" w:rsidP="00465072">
            <w:pPr>
              <w:autoSpaceDE w:val="0"/>
              <w:autoSpaceDN w:val="0"/>
              <w:adjustRightInd w:val="0"/>
              <w:rPr>
                <w:rFonts w:ascii="Arial" w:hAnsi="Arial" w:cs="Arial"/>
                <w:b/>
                <w:bCs/>
                <w:sz w:val="18"/>
                <w:szCs w:val="18"/>
              </w:rPr>
            </w:pPr>
            <w:r w:rsidRPr="00703262">
              <w:rPr>
                <w:rFonts w:ascii="Arial" w:hAnsi="Arial" w:cs="Arial"/>
                <w:b/>
                <w:sz w:val="18"/>
                <w:szCs w:val="18"/>
              </w:rPr>
              <w:t xml:space="preserve">Die Würth Elektronik Gruppe ist in diesem Jahr mit drei Ständen auf der </w:t>
            </w:r>
            <w:proofErr w:type="spellStart"/>
            <w:r w:rsidRPr="00703262">
              <w:rPr>
                <w:rFonts w:ascii="Arial" w:hAnsi="Arial" w:cs="Arial"/>
                <w:b/>
                <w:sz w:val="18"/>
                <w:szCs w:val="18"/>
              </w:rPr>
              <w:t>electronica</w:t>
            </w:r>
            <w:proofErr w:type="spellEnd"/>
            <w:r w:rsidRPr="00703262">
              <w:rPr>
                <w:rFonts w:ascii="Arial" w:hAnsi="Arial" w:cs="Arial"/>
                <w:b/>
                <w:sz w:val="18"/>
                <w:szCs w:val="18"/>
              </w:rPr>
              <w:t xml:space="preserve"> vertreten.</w:t>
            </w:r>
            <w:r w:rsidRPr="00703262">
              <w:rPr>
                <w:rFonts w:ascii="Arial" w:hAnsi="Arial" w:cs="Arial"/>
                <w:b/>
                <w:sz w:val="18"/>
                <w:szCs w:val="18"/>
              </w:rPr>
              <w:br/>
            </w:r>
          </w:p>
        </w:tc>
      </w:tr>
    </w:tbl>
    <w:p w14:paraId="4A0C28F1" w14:textId="77777777" w:rsidR="00535BCD" w:rsidRDefault="00535BCD" w:rsidP="00FA198C">
      <w:pPr>
        <w:spacing w:after="120" w:line="280" w:lineRule="exact"/>
        <w:rPr>
          <w:rFonts w:ascii="Arial" w:hAnsi="Arial" w:cs="Arial"/>
          <w:sz w:val="18"/>
          <w:szCs w:val="18"/>
        </w:rPr>
      </w:pPr>
    </w:p>
    <w:p w14:paraId="4400B34C" w14:textId="77777777" w:rsidR="008C7C59" w:rsidRDefault="008C7C59" w:rsidP="00FA198C">
      <w:pPr>
        <w:spacing w:after="120" w:line="280" w:lineRule="exact"/>
        <w:rPr>
          <w:rFonts w:ascii="Arial" w:hAnsi="Arial" w:cs="Arial"/>
          <w:sz w:val="18"/>
          <w:szCs w:val="18"/>
        </w:rPr>
      </w:pPr>
    </w:p>
    <w:p w14:paraId="67806CE8" w14:textId="77777777" w:rsidR="004B5AC5" w:rsidRDefault="004B5AC5" w:rsidP="004B5AC5">
      <w:pPr>
        <w:pStyle w:val="PITextkrper"/>
        <w:pBdr>
          <w:top w:val="single" w:sz="4" w:space="1" w:color="auto"/>
        </w:pBdr>
        <w:spacing w:before="240"/>
        <w:rPr>
          <w:b/>
          <w:sz w:val="18"/>
          <w:szCs w:val="18"/>
          <w:lang w:val="de-DE"/>
        </w:rPr>
      </w:pPr>
    </w:p>
    <w:p w14:paraId="6E6B4117" w14:textId="77777777" w:rsidR="008E384A" w:rsidRDefault="008E384A" w:rsidP="008E384A">
      <w:pPr>
        <w:pStyle w:val="Textkrper"/>
        <w:spacing w:before="120" w:after="120" w:line="276" w:lineRule="auto"/>
        <w:rPr>
          <w:rFonts w:ascii="Arial" w:hAnsi="Arial"/>
        </w:rPr>
      </w:pPr>
      <w:r>
        <w:rPr>
          <w:rFonts w:ascii="Arial" w:hAnsi="Arial"/>
        </w:rPr>
        <w:t>Über Würth Elektronik Unternehmensgruppe</w:t>
      </w:r>
    </w:p>
    <w:p w14:paraId="23AD0465" w14:textId="77777777" w:rsidR="008E384A" w:rsidRPr="008D52C8" w:rsidRDefault="008E384A" w:rsidP="008E384A">
      <w:pPr>
        <w:pStyle w:val="Textkrper"/>
        <w:spacing w:before="120" w:after="120" w:line="276" w:lineRule="auto"/>
        <w:jc w:val="both"/>
        <w:rPr>
          <w:rFonts w:ascii="Arial" w:hAnsi="Arial"/>
          <w:b w:val="0"/>
        </w:rPr>
      </w:pPr>
      <w:r>
        <w:rPr>
          <w:rFonts w:ascii="Arial" w:hAnsi="Arial"/>
          <w:b w:val="0"/>
        </w:rPr>
        <w:t xml:space="preserve">Die Würth Elektronik Unternehmensgruppe, gegründet im baden-württembergischen Niedernhall, beschäftigt weltweit rund 7300 Mitarbeitende und erwirtschaftete im Jahr 2025 einen Umsatz von 1,06 Milliarden Euro. </w:t>
      </w:r>
    </w:p>
    <w:p w14:paraId="3F8E660A" w14:textId="77777777" w:rsidR="008E384A" w:rsidRDefault="008E384A" w:rsidP="008E384A">
      <w:pPr>
        <w:pStyle w:val="Textkrper"/>
        <w:spacing w:before="120" w:after="120" w:line="276" w:lineRule="auto"/>
        <w:jc w:val="both"/>
        <w:rPr>
          <w:rFonts w:ascii="Arial" w:hAnsi="Arial"/>
          <w:b w:val="0"/>
        </w:rPr>
      </w:pPr>
      <w:r>
        <w:rPr>
          <w:rFonts w:ascii="Arial" w:hAnsi="Arial"/>
          <w:b w:val="0"/>
        </w:rPr>
        <w:t xml:space="preserve">Mit weltweit über </w:t>
      </w:r>
      <w:r w:rsidRPr="0016532D">
        <w:rPr>
          <w:rFonts w:ascii="Arial" w:hAnsi="Arial"/>
          <w:b w:val="0"/>
        </w:rPr>
        <w:t>23</w:t>
      </w:r>
      <w:r>
        <w:rPr>
          <w:rFonts w:ascii="Arial" w:hAnsi="Arial"/>
          <w:b w:val="0"/>
        </w:rPr>
        <w:t xml:space="preserve"> Produktionsstandorten gehört Würth Elektronik zu den erfolgreichsten Gesellschaften der Würth-Gruppe.</w:t>
      </w:r>
    </w:p>
    <w:p w14:paraId="54ED752F" w14:textId="77777777" w:rsidR="008E384A" w:rsidRDefault="008E384A" w:rsidP="008E384A">
      <w:pPr>
        <w:pStyle w:val="Textkrper"/>
        <w:spacing w:before="120" w:after="120" w:line="276" w:lineRule="auto"/>
        <w:jc w:val="both"/>
        <w:rPr>
          <w:rFonts w:ascii="Arial" w:hAnsi="Arial"/>
          <w:b w:val="0"/>
        </w:rPr>
      </w:pPr>
      <w:r>
        <w:rPr>
          <w:rFonts w:ascii="Arial" w:hAnsi="Arial"/>
          <w:b w:val="0"/>
        </w:rPr>
        <w:t>Würth Elektronik ist mit drei Unternehmensbereichen auf verschiedenen Märkten international aktiv:</w:t>
      </w:r>
    </w:p>
    <w:p w14:paraId="34B566F7" w14:textId="77777777" w:rsidR="008E384A" w:rsidRDefault="008E384A" w:rsidP="008E384A">
      <w:pPr>
        <w:pStyle w:val="Textkrper"/>
        <w:numPr>
          <w:ilvl w:val="0"/>
          <w:numId w:val="2"/>
        </w:numPr>
        <w:tabs>
          <w:tab w:val="clear" w:pos="720"/>
        </w:tabs>
        <w:spacing w:before="120" w:after="120" w:line="276" w:lineRule="auto"/>
        <w:jc w:val="both"/>
        <w:rPr>
          <w:rFonts w:ascii="Arial" w:hAnsi="Arial"/>
          <w:b w:val="0"/>
        </w:rPr>
      </w:pPr>
      <w:r>
        <w:rPr>
          <w:rFonts w:ascii="Arial" w:hAnsi="Arial"/>
          <w:b w:val="0"/>
        </w:rPr>
        <w:t>Elektronische und elektromechanische Bauelemente (Hauptsitz: Waldenburg)</w:t>
      </w:r>
    </w:p>
    <w:p w14:paraId="2E3BD1DF" w14:textId="77777777" w:rsidR="008E384A" w:rsidRDefault="008E384A" w:rsidP="008E384A">
      <w:pPr>
        <w:pStyle w:val="Textkrper"/>
        <w:spacing w:before="120" w:after="120" w:line="276" w:lineRule="auto"/>
        <w:ind w:left="720"/>
        <w:jc w:val="both"/>
        <w:rPr>
          <w:rFonts w:ascii="Arial" w:hAnsi="Arial"/>
          <w:b w:val="0"/>
        </w:rPr>
      </w:pPr>
      <w:r>
        <w:rPr>
          <w:rFonts w:ascii="Arial" w:hAnsi="Arial"/>
          <w:b w:val="0"/>
        </w:rPr>
        <w:t>Würth Elektronik eiSos (elektronische und elektromechanische Bauelemente) ist einer der größten europäischen Hersteller von elektronischen und elektromechanischen Bauelementen. Das weltweite Vertriebsnetz mit rund 900 technischen Vertriebsmitarbeitenden ist einzigartig im Elektronikmarkt. Vom Hersteller wird den Kunden eine exzellente Design-In-Unterstützung vor Ort geboten. Die Produktionswerke in Deutschland, Rumänien, Bulgarien, den USA, Mexiko, Taiwan und China garantieren eine hohe Verfügbarkeit auf allen Märkten. Alle Katalogprodukte sind ab Lager verfügbar, Muster sind kostenlos.</w:t>
      </w:r>
    </w:p>
    <w:p w14:paraId="47EF1E12" w14:textId="77777777" w:rsidR="008E384A" w:rsidRDefault="008E384A" w:rsidP="008E384A">
      <w:pPr>
        <w:pStyle w:val="Textkrper"/>
        <w:numPr>
          <w:ilvl w:val="0"/>
          <w:numId w:val="2"/>
        </w:numPr>
        <w:tabs>
          <w:tab w:val="clear" w:pos="720"/>
        </w:tabs>
        <w:spacing w:before="120" w:after="120" w:line="276" w:lineRule="auto"/>
        <w:jc w:val="both"/>
        <w:rPr>
          <w:rFonts w:ascii="Arial" w:hAnsi="Arial"/>
          <w:b w:val="0"/>
        </w:rPr>
      </w:pPr>
      <w:r>
        <w:rPr>
          <w:rFonts w:ascii="Arial" w:hAnsi="Arial"/>
          <w:b w:val="0"/>
        </w:rPr>
        <w:lastRenderedPageBreak/>
        <w:t>Leiterplatten (Hauptsitz: Niedernhall)</w:t>
      </w:r>
    </w:p>
    <w:p w14:paraId="3B616C03" w14:textId="77777777" w:rsidR="008E384A" w:rsidRDefault="008E384A" w:rsidP="008E384A">
      <w:pPr>
        <w:pStyle w:val="Textkrper"/>
        <w:spacing w:before="120" w:after="120" w:line="276" w:lineRule="auto"/>
        <w:ind w:left="720"/>
        <w:jc w:val="both"/>
        <w:rPr>
          <w:rFonts w:ascii="Arial" w:hAnsi="Arial"/>
          <w:b w:val="0"/>
        </w:rPr>
      </w:pPr>
      <w:r>
        <w:rPr>
          <w:rFonts w:ascii="Arial" w:hAnsi="Arial"/>
          <w:b w:val="0"/>
        </w:rPr>
        <w:t>Würth Elektronik Circuit Board Technology ist einer der führenden Leiterplattenhersteller Europas</w:t>
      </w:r>
      <w:r>
        <w:rPr>
          <w:rFonts w:ascii="Arial" w:hAnsi="Arial"/>
        </w:rPr>
        <w:t xml:space="preserve"> </w:t>
      </w:r>
      <w:r>
        <w:rPr>
          <w:rFonts w:ascii="Arial" w:hAnsi="Arial"/>
          <w:b w:val="0"/>
        </w:rPr>
        <w:t>und dank des umfassenden Portfolios ein verlässlicher Partner sowohl für das Ein-Mann-Entwicklungsbüro als auch für Großkonzerne. Ob Basic- oder High-End-Technologien, kundenspezifische Anforderungen werden von der ersten Design-Idee über die Produktion von Prototypen im Online-Shop bis hin zur Fertigung von mittleren Serien und großen Volumen in Deutschland oder Asien erfüllt.</w:t>
      </w:r>
    </w:p>
    <w:p w14:paraId="23796FE8" w14:textId="77777777" w:rsidR="008E384A" w:rsidRPr="00987D00" w:rsidRDefault="008E384A" w:rsidP="008E384A">
      <w:pPr>
        <w:pStyle w:val="Textkrper"/>
        <w:numPr>
          <w:ilvl w:val="0"/>
          <w:numId w:val="2"/>
        </w:numPr>
        <w:spacing w:before="120" w:after="120" w:line="276" w:lineRule="auto"/>
        <w:jc w:val="both"/>
        <w:rPr>
          <w:rFonts w:ascii="Arial" w:hAnsi="Arial"/>
          <w:b w:val="0"/>
        </w:rPr>
      </w:pPr>
      <w:r>
        <w:rPr>
          <w:rFonts w:ascii="Arial" w:hAnsi="Arial"/>
          <w:b w:val="0"/>
        </w:rPr>
        <w:t>Intelligente Power- und Steuerungssysteme (Hauptsitz: Niedernhall-Waldzimmern)</w:t>
      </w:r>
    </w:p>
    <w:p w14:paraId="04C6CF55" w14:textId="77777777" w:rsidR="008E384A" w:rsidRDefault="008E384A" w:rsidP="008E384A">
      <w:pPr>
        <w:pStyle w:val="Textkrper"/>
        <w:spacing w:before="120" w:after="120" w:line="276" w:lineRule="auto"/>
        <w:ind w:left="720"/>
        <w:jc w:val="both"/>
        <w:rPr>
          <w:rFonts w:ascii="Arial" w:hAnsi="Arial"/>
          <w:b w:val="0"/>
        </w:rPr>
      </w:pPr>
      <w:r>
        <w:rPr>
          <w:rFonts w:ascii="Arial" w:hAnsi="Arial"/>
          <w:b w:val="0"/>
        </w:rPr>
        <w:t>Würth Elektronik ICS ist Anbieter für intelligente Systeme und Komponenten zur Signal- und Stromverteilung, Steuerung von Funktionen sowie von Anzeige- und Bedienlösungen. Zu den Hauptkunden der elektronischen und elektromechanischen Lösungen zählen namhafte Hersteller von Bau- und Landwirtschaftsmaschinen sowie Sonder- und Nutzfahrzeugen. Aber auch Branchen wie Industrietechnik oder erneuerbare Energien erhalten bei Würth Elektronik ICS hochqualitative standardisierte oder kundenspezifisch entwickelte Lösungen. Sie alle profitieren dabei von umfassendem Service und Know-how – von der ersten Idee bis zur Serienfertigung von Produkten.</w:t>
      </w:r>
    </w:p>
    <w:p w14:paraId="2A11BE84" w14:textId="77777777" w:rsidR="004B5AC5" w:rsidRDefault="004B5AC5" w:rsidP="004B5AC5">
      <w:pPr>
        <w:pStyle w:val="Textkrper"/>
        <w:spacing w:before="120" w:after="120" w:line="276" w:lineRule="auto"/>
        <w:rPr>
          <w:rFonts w:ascii="Arial" w:hAnsi="Arial"/>
        </w:rPr>
      </w:pPr>
      <w:r>
        <w:rPr>
          <w:rFonts w:ascii="Arial" w:hAnsi="Arial"/>
        </w:rPr>
        <w:t>Weitere Informationen unter www.we-online.com</w:t>
      </w:r>
    </w:p>
    <w:p w14:paraId="05C69058" w14:textId="77777777" w:rsidR="004B5AC5" w:rsidRDefault="004B5AC5" w:rsidP="004B5AC5">
      <w:pPr>
        <w:pStyle w:val="Textkrper"/>
        <w:spacing w:before="120" w:after="120" w:line="276" w:lineRule="auto"/>
      </w:pPr>
    </w:p>
    <w:tbl>
      <w:tblPr>
        <w:tblW w:w="7095" w:type="dxa"/>
        <w:tblLayout w:type="fixed"/>
        <w:tblCellMar>
          <w:left w:w="70" w:type="dxa"/>
          <w:right w:w="70" w:type="dxa"/>
        </w:tblCellMar>
        <w:tblLook w:val="04A0" w:firstRow="1" w:lastRow="0" w:firstColumn="1" w:lastColumn="0" w:noHBand="0" w:noVBand="1"/>
      </w:tblPr>
      <w:tblGrid>
        <w:gridCol w:w="3902"/>
        <w:gridCol w:w="3193"/>
      </w:tblGrid>
      <w:tr w:rsidR="004B5AC5" w14:paraId="2CF080FE" w14:textId="77777777" w:rsidTr="001A49F5">
        <w:tc>
          <w:tcPr>
            <w:tcW w:w="3902" w:type="dxa"/>
            <w:hideMark/>
          </w:tcPr>
          <w:p w14:paraId="2D9C30E6" w14:textId="77777777" w:rsidR="004B5AC5" w:rsidRDefault="004B5AC5" w:rsidP="001A49F5">
            <w:pPr>
              <w:pStyle w:val="Textkrper"/>
              <w:autoSpaceDE/>
              <w:adjustRightInd/>
              <w:spacing w:before="120" w:after="120" w:line="276" w:lineRule="auto"/>
              <w:rPr>
                <w:rFonts w:ascii="Arial" w:hAnsi="Arial"/>
                <w:bCs w:val="0"/>
                <w:szCs w:val="24"/>
              </w:rPr>
            </w:pPr>
            <w:r>
              <w:rPr>
                <w:rFonts w:ascii="Arial" w:hAnsi="Arial"/>
              </w:rPr>
              <w:br w:type="page"/>
            </w:r>
            <w:r>
              <w:rPr>
                <w:rFonts w:ascii="Arial" w:hAnsi="Arial"/>
                <w:bCs w:val="0"/>
                <w:szCs w:val="24"/>
              </w:rPr>
              <w:t>Weitere Informationen:</w:t>
            </w:r>
          </w:p>
          <w:p w14:paraId="5C0CB27B" w14:textId="127D8F91" w:rsidR="004B5AC5" w:rsidRDefault="004B5AC5" w:rsidP="001A49F5">
            <w:pPr>
              <w:spacing w:before="120" w:after="120" w:line="276" w:lineRule="auto"/>
              <w:rPr>
                <w:rFonts w:ascii="Arial" w:hAnsi="Arial" w:cs="Arial"/>
                <w:sz w:val="20"/>
              </w:rPr>
            </w:pPr>
            <w:r>
              <w:rPr>
                <w:rFonts w:ascii="Arial" w:hAnsi="Arial" w:cs="Arial"/>
                <w:sz w:val="20"/>
              </w:rPr>
              <w:t>Würth Elektronik eiSos GmbH &amp; Co. KG</w:t>
            </w:r>
            <w:r>
              <w:rPr>
                <w:rFonts w:ascii="Arial" w:hAnsi="Arial" w:cs="Arial"/>
                <w:sz w:val="20"/>
              </w:rPr>
              <w:br/>
              <w:t>Sarah Hurst</w:t>
            </w:r>
            <w:r>
              <w:rPr>
                <w:rFonts w:ascii="Arial" w:hAnsi="Arial" w:cs="Arial"/>
                <w:sz w:val="20"/>
              </w:rPr>
              <w:br/>
            </w:r>
            <w:r w:rsidR="00013FA3">
              <w:rPr>
                <w:rFonts w:ascii="Arial" w:hAnsi="Arial" w:cs="Arial"/>
                <w:sz w:val="20"/>
              </w:rPr>
              <w:t>Clarita-Bernhard-Straße 9</w:t>
            </w:r>
            <w:r>
              <w:rPr>
                <w:rFonts w:ascii="Arial" w:hAnsi="Arial" w:cs="Arial"/>
                <w:sz w:val="20"/>
              </w:rPr>
              <w:br/>
            </w:r>
            <w:r w:rsidR="00013FA3">
              <w:rPr>
                <w:rFonts w:ascii="Arial" w:hAnsi="Arial" w:cs="Arial"/>
                <w:sz w:val="20"/>
              </w:rPr>
              <w:t>81249 München</w:t>
            </w:r>
          </w:p>
          <w:p w14:paraId="6E280B19" w14:textId="77777777" w:rsidR="004B5AC5" w:rsidRDefault="004B5AC5" w:rsidP="001A49F5">
            <w:pPr>
              <w:spacing w:before="120" w:after="120" w:line="276" w:lineRule="auto"/>
              <w:rPr>
                <w:rFonts w:ascii="Arial" w:hAnsi="Arial" w:cs="Arial"/>
                <w:bCs/>
                <w:sz w:val="20"/>
                <w:lang w:val="it-IT"/>
              </w:rPr>
            </w:pPr>
            <w:proofErr w:type="spellStart"/>
            <w:r>
              <w:rPr>
                <w:rFonts w:ascii="Arial" w:hAnsi="Arial" w:cs="Arial"/>
                <w:sz w:val="20"/>
                <w:lang w:val="it-IT"/>
              </w:rPr>
              <w:t>Telefon</w:t>
            </w:r>
            <w:proofErr w:type="spellEnd"/>
            <w:r>
              <w:rPr>
                <w:rFonts w:ascii="Arial" w:hAnsi="Arial" w:cs="Arial"/>
                <w:sz w:val="20"/>
                <w:lang w:val="it-IT"/>
              </w:rPr>
              <w:t>: +49 7942 945-5186</w:t>
            </w:r>
            <w:r>
              <w:rPr>
                <w:rFonts w:ascii="Arial" w:hAnsi="Arial" w:cs="Arial"/>
                <w:sz w:val="20"/>
                <w:lang w:val="it-IT"/>
              </w:rPr>
              <w:br/>
            </w:r>
            <w:r>
              <w:rPr>
                <w:rFonts w:ascii="Arial" w:hAnsi="Arial" w:cs="Arial"/>
                <w:bCs/>
                <w:sz w:val="20"/>
                <w:lang w:val="it-IT"/>
              </w:rPr>
              <w:t>E-Mail: sarah.hurst@we-online.de</w:t>
            </w:r>
          </w:p>
          <w:p w14:paraId="113EA5F0" w14:textId="77777777" w:rsidR="004B5AC5" w:rsidRDefault="004B5AC5" w:rsidP="001A49F5">
            <w:pPr>
              <w:spacing w:before="120" w:after="120" w:line="276" w:lineRule="auto"/>
              <w:rPr>
                <w:rFonts w:ascii="Arial" w:hAnsi="Arial" w:cs="Arial"/>
                <w:bCs/>
                <w:sz w:val="20"/>
              </w:rPr>
            </w:pPr>
            <w:r>
              <w:rPr>
                <w:rFonts w:ascii="Arial" w:hAnsi="Arial" w:cs="Arial"/>
                <w:bCs/>
                <w:sz w:val="20"/>
              </w:rPr>
              <w:t>www.we-online.com</w:t>
            </w:r>
          </w:p>
          <w:p w14:paraId="2B709260" w14:textId="77777777" w:rsidR="004B5AC5" w:rsidRDefault="004B5AC5" w:rsidP="001A49F5">
            <w:pPr>
              <w:spacing w:before="120" w:after="120" w:line="276" w:lineRule="auto"/>
              <w:rPr>
                <w:rFonts w:ascii="Arial" w:hAnsi="Arial" w:cs="Arial"/>
                <w:bCs/>
                <w:sz w:val="20"/>
              </w:rPr>
            </w:pPr>
          </w:p>
        </w:tc>
        <w:tc>
          <w:tcPr>
            <w:tcW w:w="3193" w:type="dxa"/>
            <w:hideMark/>
          </w:tcPr>
          <w:p w14:paraId="18AC2A78" w14:textId="77777777" w:rsidR="004B5AC5" w:rsidRDefault="004B5AC5" w:rsidP="001A49F5">
            <w:pPr>
              <w:pStyle w:val="Textkrper"/>
              <w:tabs>
                <w:tab w:val="left" w:pos="1065"/>
              </w:tabs>
              <w:autoSpaceDE/>
              <w:adjustRightInd/>
              <w:spacing w:before="120" w:after="120" w:line="276" w:lineRule="auto"/>
              <w:rPr>
                <w:rFonts w:ascii="Arial" w:hAnsi="Arial"/>
                <w:bCs w:val="0"/>
                <w:szCs w:val="24"/>
              </w:rPr>
            </w:pPr>
            <w:r>
              <w:rPr>
                <w:rFonts w:ascii="Arial" w:hAnsi="Arial"/>
                <w:bCs w:val="0"/>
                <w:szCs w:val="24"/>
              </w:rPr>
              <w:t>Pressekontakt:</w:t>
            </w:r>
          </w:p>
          <w:p w14:paraId="1FE5FCE9" w14:textId="77777777" w:rsidR="004B5AC5" w:rsidRDefault="004B5AC5" w:rsidP="001A49F5">
            <w:pPr>
              <w:tabs>
                <w:tab w:val="left" w:pos="1065"/>
              </w:tabs>
              <w:spacing w:before="120" w:after="120" w:line="276" w:lineRule="auto"/>
              <w:rPr>
                <w:rFonts w:ascii="Arial" w:hAnsi="Arial" w:cs="Arial"/>
                <w:bCs/>
                <w:sz w:val="20"/>
              </w:rPr>
            </w:pPr>
            <w:r>
              <w:rPr>
                <w:rFonts w:ascii="Arial" w:hAnsi="Arial" w:cs="Arial"/>
                <w:bCs/>
                <w:sz w:val="20"/>
              </w:rPr>
              <w:t>HighTech communications GmbH</w:t>
            </w:r>
            <w:r>
              <w:rPr>
                <w:rFonts w:ascii="Arial" w:hAnsi="Arial" w:cs="Arial"/>
                <w:bCs/>
                <w:sz w:val="20"/>
              </w:rPr>
              <w:br/>
              <w:t>Brigitte Basilio</w:t>
            </w:r>
            <w:r>
              <w:rPr>
                <w:rFonts w:ascii="Arial" w:hAnsi="Arial" w:cs="Arial"/>
                <w:bCs/>
                <w:sz w:val="20"/>
              </w:rPr>
              <w:br/>
            </w:r>
            <w:proofErr w:type="spellStart"/>
            <w:r>
              <w:rPr>
                <w:rFonts w:ascii="Arial" w:hAnsi="Arial" w:cs="Arial"/>
                <w:bCs/>
                <w:sz w:val="20"/>
              </w:rPr>
              <w:t>Brunhamstraße</w:t>
            </w:r>
            <w:proofErr w:type="spellEnd"/>
            <w:r>
              <w:rPr>
                <w:rFonts w:ascii="Arial" w:hAnsi="Arial" w:cs="Arial"/>
                <w:bCs/>
                <w:sz w:val="20"/>
              </w:rPr>
              <w:t xml:space="preserve"> 21</w:t>
            </w:r>
            <w:r>
              <w:rPr>
                <w:rFonts w:ascii="Arial" w:hAnsi="Arial" w:cs="Arial"/>
                <w:bCs/>
                <w:sz w:val="20"/>
              </w:rPr>
              <w:br/>
              <w:t>81249 München</w:t>
            </w:r>
          </w:p>
          <w:p w14:paraId="55243CC7" w14:textId="77777777" w:rsidR="004B5AC5" w:rsidRDefault="004B5AC5" w:rsidP="001A49F5">
            <w:pPr>
              <w:tabs>
                <w:tab w:val="left" w:pos="1065"/>
              </w:tabs>
              <w:spacing w:before="120" w:after="120" w:line="276" w:lineRule="auto"/>
              <w:rPr>
                <w:rFonts w:ascii="Arial" w:hAnsi="Arial" w:cs="Arial"/>
                <w:bCs/>
                <w:sz w:val="20"/>
                <w:lang w:val="it-IT"/>
              </w:rPr>
            </w:pPr>
            <w:proofErr w:type="spellStart"/>
            <w:r>
              <w:rPr>
                <w:rFonts w:ascii="Arial" w:hAnsi="Arial" w:cs="Arial"/>
                <w:bCs/>
                <w:sz w:val="20"/>
                <w:lang w:val="it-IT"/>
              </w:rPr>
              <w:t>Telefon</w:t>
            </w:r>
            <w:proofErr w:type="spellEnd"/>
            <w:r>
              <w:rPr>
                <w:rFonts w:ascii="Arial" w:hAnsi="Arial" w:cs="Arial"/>
                <w:bCs/>
                <w:sz w:val="20"/>
                <w:lang w:val="it-IT"/>
              </w:rPr>
              <w:t>: +49 89 500778-20</w:t>
            </w:r>
            <w:r>
              <w:rPr>
                <w:rFonts w:ascii="Arial" w:hAnsi="Arial" w:cs="Arial"/>
                <w:bCs/>
                <w:sz w:val="20"/>
                <w:lang w:val="it-IT"/>
              </w:rPr>
              <w:br/>
              <w:t xml:space="preserve">Telefax: +49 89 500778-77 </w:t>
            </w:r>
            <w:r>
              <w:rPr>
                <w:rFonts w:ascii="Arial" w:hAnsi="Arial" w:cs="Arial"/>
                <w:bCs/>
                <w:sz w:val="20"/>
                <w:lang w:val="it-IT"/>
              </w:rPr>
              <w:br/>
              <w:t>E-Mail: b.basilio@htcm.de</w:t>
            </w:r>
          </w:p>
          <w:p w14:paraId="6A3C78BB" w14:textId="77777777" w:rsidR="004B5AC5" w:rsidRDefault="004B5AC5" w:rsidP="001A49F5">
            <w:pPr>
              <w:tabs>
                <w:tab w:val="left" w:pos="1065"/>
              </w:tabs>
              <w:spacing w:before="120" w:after="120" w:line="276" w:lineRule="auto"/>
              <w:rPr>
                <w:rFonts w:ascii="Arial" w:hAnsi="Arial" w:cs="Arial"/>
                <w:bCs/>
                <w:sz w:val="20"/>
              </w:rPr>
            </w:pPr>
            <w:r>
              <w:rPr>
                <w:rFonts w:ascii="Arial" w:hAnsi="Arial" w:cs="Arial"/>
                <w:bCs/>
                <w:sz w:val="20"/>
              </w:rPr>
              <w:t xml:space="preserve">www.htcm.de </w:t>
            </w:r>
          </w:p>
        </w:tc>
      </w:tr>
    </w:tbl>
    <w:p w14:paraId="219148B2" w14:textId="77777777" w:rsidR="004B5AC5" w:rsidRDefault="004B5AC5" w:rsidP="004B5AC5">
      <w:pPr>
        <w:pStyle w:val="Textkrper"/>
        <w:spacing w:before="120" w:after="120" w:line="276" w:lineRule="auto"/>
      </w:pPr>
    </w:p>
    <w:p w14:paraId="4616A057" w14:textId="77777777" w:rsidR="003E1703" w:rsidRPr="00F630C4" w:rsidRDefault="003E1703" w:rsidP="004B5AC5">
      <w:pPr>
        <w:spacing w:after="120" w:line="280" w:lineRule="exact"/>
      </w:pPr>
    </w:p>
    <w:sectPr w:rsidR="003E1703" w:rsidRPr="00F630C4" w:rsidSect="00CC318F">
      <w:headerReference w:type="default" r:id="rId17"/>
      <w:footerReference w:type="default" r:id="rId18"/>
      <w:pgSz w:w="11906" w:h="16838" w:code="9"/>
      <w:pgMar w:top="1985" w:right="3402" w:bottom="1440"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1131B" w14:textId="77777777" w:rsidR="008A5228" w:rsidRDefault="008A5228">
      <w:r>
        <w:separator/>
      </w:r>
    </w:p>
  </w:endnote>
  <w:endnote w:type="continuationSeparator" w:id="0">
    <w:p w14:paraId="42714775" w14:textId="77777777" w:rsidR="008A5228" w:rsidRDefault="008A5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3BAB7" w14:textId="44C0FD7E" w:rsidR="007672B9" w:rsidRPr="00590E11" w:rsidRDefault="007672B9" w:rsidP="007672B9">
    <w:pPr>
      <w:pStyle w:val="Fuzeile"/>
      <w:tabs>
        <w:tab w:val="clear" w:pos="4536"/>
        <w:tab w:val="clear" w:pos="9072"/>
        <w:tab w:val="right" w:pos="7088"/>
      </w:tabs>
      <w:rPr>
        <w:rFonts w:ascii="Arial" w:hAnsi="Arial" w:cs="Arial"/>
        <w:noProof/>
        <w:snapToGrid w:val="0"/>
        <w:sz w:val="16"/>
        <w:szCs w:val="16"/>
        <w:lang w:val="en-US"/>
      </w:rPr>
    </w:pPr>
    <w:r>
      <w:rPr>
        <w:rFonts w:ascii="Arial" w:hAnsi="Arial" w:cs="Arial"/>
        <w:snapToGrid w:val="0"/>
        <w:sz w:val="16"/>
        <w:szCs w:val="16"/>
      </w:rPr>
      <w:fldChar w:fldCharType="begin"/>
    </w:r>
    <w:r w:rsidRPr="00590E11">
      <w:rPr>
        <w:rFonts w:ascii="Arial" w:hAnsi="Arial" w:cs="Arial"/>
        <w:snapToGrid w:val="0"/>
        <w:sz w:val="16"/>
        <w:szCs w:val="16"/>
        <w:lang w:val="en-US"/>
      </w:rPr>
      <w:instrText xml:space="preserve"> FILENAME  \* MERGEFORMAT </w:instrText>
    </w:r>
    <w:r>
      <w:rPr>
        <w:rFonts w:ascii="Arial" w:hAnsi="Arial" w:cs="Arial"/>
        <w:snapToGrid w:val="0"/>
        <w:sz w:val="16"/>
        <w:szCs w:val="16"/>
      </w:rPr>
      <w:fldChar w:fldCharType="separate"/>
    </w:r>
    <w:r w:rsidR="00D11D99">
      <w:rPr>
        <w:rFonts w:ascii="Arial" w:hAnsi="Arial" w:cs="Arial"/>
        <w:noProof/>
        <w:snapToGrid w:val="0"/>
        <w:sz w:val="16"/>
        <w:szCs w:val="16"/>
        <w:lang w:val="en-US"/>
      </w:rPr>
      <w:t>WTH1PI1875</w:t>
    </w:r>
    <w:r w:rsidR="004A330B">
      <w:rPr>
        <w:rFonts w:ascii="Arial" w:hAnsi="Arial" w:cs="Arial"/>
        <w:noProof/>
        <w:snapToGrid w:val="0"/>
        <w:sz w:val="16"/>
        <w:szCs w:val="16"/>
        <w:lang w:val="en-US"/>
      </w:rPr>
      <w:t>_de</w:t>
    </w:r>
    <w:r>
      <w:rPr>
        <w:rFonts w:ascii="Arial" w:hAnsi="Arial" w:cs="Arial"/>
        <w:snapToGrid w:val="0"/>
        <w:sz w:val="16"/>
        <w:szCs w:val="16"/>
      </w:rPr>
      <w:fldChar w:fldCharType="end"/>
    </w:r>
    <w:r w:rsidRPr="00590E11">
      <w:rPr>
        <w:rFonts w:ascii="Arial" w:hAnsi="Arial" w:cs="Arial"/>
        <w:snapToGrid w:val="0"/>
        <w:sz w:val="16"/>
        <w:szCs w:val="16"/>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760E4" w14:textId="77777777" w:rsidR="008A5228" w:rsidRDefault="008A5228">
      <w:r>
        <w:separator/>
      </w:r>
    </w:p>
  </w:footnote>
  <w:footnote w:type="continuationSeparator" w:id="0">
    <w:p w14:paraId="74F0D3B3" w14:textId="77777777" w:rsidR="008A5228" w:rsidRDefault="008A52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6820E" w14:textId="270B203B" w:rsidR="00AD41FF" w:rsidRDefault="001961AB" w:rsidP="00F55A20">
    <w:pPr>
      <w:pStyle w:val="Kopfzeile"/>
      <w:tabs>
        <w:tab w:val="clear" w:pos="9072"/>
        <w:tab w:val="right" w:pos="9498"/>
      </w:tabs>
    </w:pPr>
    <w:r>
      <w:rPr>
        <w:noProof/>
      </w:rPr>
      <w:drawing>
        <wp:anchor distT="0" distB="0" distL="114300" distR="114300" simplePos="0" relativeHeight="251657728" behindDoc="1" locked="0" layoutInCell="0" allowOverlap="1" wp14:anchorId="09B416FC" wp14:editId="79FE2CD7">
          <wp:simplePos x="0" y="0"/>
          <wp:positionH relativeFrom="column">
            <wp:posOffset>4191000</wp:posOffset>
          </wp:positionH>
          <wp:positionV relativeFrom="paragraph">
            <wp:posOffset>114935</wp:posOffset>
          </wp:positionV>
          <wp:extent cx="1889760" cy="756285"/>
          <wp:effectExtent l="0" t="0" r="0" b="0"/>
          <wp:wrapNone/>
          <wp:docPr id="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75628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A02FB9"/>
    <w:multiLevelType w:val="multilevel"/>
    <w:tmpl w:val="EFA4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4A4B49"/>
    <w:multiLevelType w:val="hybridMultilevel"/>
    <w:tmpl w:val="FFFFFFFF"/>
    <w:lvl w:ilvl="0" w:tplc="746CF262">
      <w:numFmt w:val="bullet"/>
      <w:lvlText w:val="-"/>
      <w:lvlJc w:val="left"/>
      <w:pPr>
        <w:ind w:left="720" w:hanging="360"/>
      </w:pPr>
      <w:rPr>
        <w:rFonts w:ascii="Aptos" w:eastAsia="DengXian" w:hAnsi="Aptos"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7FC50472"/>
    <w:multiLevelType w:val="multilevel"/>
    <w:tmpl w:val="CEDC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2414803">
    <w:abstractNumId w:val="2"/>
  </w:num>
  <w:num w:numId="2" w16cid:durableId="941840301">
    <w:abstractNumId w:val="0"/>
  </w:num>
  <w:num w:numId="3" w16cid:durableId="33531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8D8"/>
    <w:rsid w:val="0000354D"/>
    <w:rsid w:val="00004BEC"/>
    <w:rsid w:val="000064BD"/>
    <w:rsid w:val="00007808"/>
    <w:rsid w:val="000104BB"/>
    <w:rsid w:val="00013FA3"/>
    <w:rsid w:val="000258D8"/>
    <w:rsid w:val="00030BF2"/>
    <w:rsid w:val="00031561"/>
    <w:rsid w:val="00032BA0"/>
    <w:rsid w:val="00035374"/>
    <w:rsid w:val="00036752"/>
    <w:rsid w:val="000374D6"/>
    <w:rsid w:val="0004197D"/>
    <w:rsid w:val="00041E84"/>
    <w:rsid w:val="00042E00"/>
    <w:rsid w:val="000457A0"/>
    <w:rsid w:val="00050684"/>
    <w:rsid w:val="00051D17"/>
    <w:rsid w:val="00053170"/>
    <w:rsid w:val="00053A15"/>
    <w:rsid w:val="00053D8B"/>
    <w:rsid w:val="0005666E"/>
    <w:rsid w:val="000568D7"/>
    <w:rsid w:val="0005795C"/>
    <w:rsid w:val="0006336C"/>
    <w:rsid w:val="000645F0"/>
    <w:rsid w:val="00066AB4"/>
    <w:rsid w:val="00067C15"/>
    <w:rsid w:val="00067C57"/>
    <w:rsid w:val="00070731"/>
    <w:rsid w:val="00070C77"/>
    <w:rsid w:val="00070D56"/>
    <w:rsid w:val="00075C4C"/>
    <w:rsid w:val="000769F9"/>
    <w:rsid w:val="00080160"/>
    <w:rsid w:val="000904AA"/>
    <w:rsid w:val="000909E1"/>
    <w:rsid w:val="00090E39"/>
    <w:rsid w:val="0009455D"/>
    <w:rsid w:val="000A09B0"/>
    <w:rsid w:val="000A13E8"/>
    <w:rsid w:val="000A486B"/>
    <w:rsid w:val="000A70FF"/>
    <w:rsid w:val="000B28AB"/>
    <w:rsid w:val="000B4E60"/>
    <w:rsid w:val="000B56A3"/>
    <w:rsid w:val="000B59CE"/>
    <w:rsid w:val="000B6091"/>
    <w:rsid w:val="000B69E5"/>
    <w:rsid w:val="000B6B5A"/>
    <w:rsid w:val="000B6F5F"/>
    <w:rsid w:val="000C23E9"/>
    <w:rsid w:val="000C7562"/>
    <w:rsid w:val="000D1E12"/>
    <w:rsid w:val="000D40B1"/>
    <w:rsid w:val="000E4B87"/>
    <w:rsid w:val="000E5647"/>
    <w:rsid w:val="000E56EE"/>
    <w:rsid w:val="000E61B4"/>
    <w:rsid w:val="000E6551"/>
    <w:rsid w:val="000E6F27"/>
    <w:rsid w:val="000E72A3"/>
    <w:rsid w:val="000F4BBA"/>
    <w:rsid w:val="00100528"/>
    <w:rsid w:val="00101B6C"/>
    <w:rsid w:val="00102297"/>
    <w:rsid w:val="00106E99"/>
    <w:rsid w:val="001138B8"/>
    <w:rsid w:val="00114255"/>
    <w:rsid w:val="0011527C"/>
    <w:rsid w:val="00117E5E"/>
    <w:rsid w:val="00123175"/>
    <w:rsid w:val="001254AB"/>
    <w:rsid w:val="001255F4"/>
    <w:rsid w:val="00125D37"/>
    <w:rsid w:val="001274FC"/>
    <w:rsid w:val="00131977"/>
    <w:rsid w:val="00131F4F"/>
    <w:rsid w:val="0013409F"/>
    <w:rsid w:val="00135811"/>
    <w:rsid w:val="001456DE"/>
    <w:rsid w:val="0014630E"/>
    <w:rsid w:val="001501B4"/>
    <w:rsid w:val="0015437A"/>
    <w:rsid w:val="001557C9"/>
    <w:rsid w:val="00161F8B"/>
    <w:rsid w:val="0016652E"/>
    <w:rsid w:val="001667CD"/>
    <w:rsid w:val="00177450"/>
    <w:rsid w:val="00177BAA"/>
    <w:rsid w:val="00180178"/>
    <w:rsid w:val="001845DD"/>
    <w:rsid w:val="00184B2E"/>
    <w:rsid w:val="00190F4E"/>
    <w:rsid w:val="00194043"/>
    <w:rsid w:val="00194988"/>
    <w:rsid w:val="001961AB"/>
    <w:rsid w:val="001A2958"/>
    <w:rsid w:val="001A2CAF"/>
    <w:rsid w:val="001A6221"/>
    <w:rsid w:val="001B0162"/>
    <w:rsid w:val="001B06A2"/>
    <w:rsid w:val="001B2FCE"/>
    <w:rsid w:val="001B3A92"/>
    <w:rsid w:val="001B70FA"/>
    <w:rsid w:val="001B7BB4"/>
    <w:rsid w:val="001C041E"/>
    <w:rsid w:val="001C3507"/>
    <w:rsid w:val="001C3A0F"/>
    <w:rsid w:val="001C59D0"/>
    <w:rsid w:val="001D049E"/>
    <w:rsid w:val="001D0AE3"/>
    <w:rsid w:val="001D0DB2"/>
    <w:rsid w:val="001D243D"/>
    <w:rsid w:val="001D2D7C"/>
    <w:rsid w:val="001D3737"/>
    <w:rsid w:val="001E2992"/>
    <w:rsid w:val="001E4730"/>
    <w:rsid w:val="001E6BFC"/>
    <w:rsid w:val="001F02E1"/>
    <w:rsid w:val="001F039F"/>
    <w:rsid w:val="001F4BB0"/>
    <w:rsid w:val="00202AC3"/>
    <w:rsid w:val="00206EC3"/>
    <w:rsid w:val="002132F7"/>
    <w:rsid w:val="00213E28"/>
    <w:rsid w:val="002148EF"/>
    <w:rsid w:val="00214A93"/>
    <w:rsid w:val="0021524E"/>
    <w:rsid w:val="00215586"/>
    <w:rsid w:val="00216878"/>
    <w:rsid w:val="00216AD1"/>
    <w:rsid w:val="00217CC2"/>
    <w:rsid w:val="00217D5F"/>
    <w:rsid w:val="00217FD0"/>
    <w:rsid w:val="00220558"/>
    <w:rsid w:val="0022152F"/>
    <w:rsid w:val="0022567B"/>
    <w:rsid w:val="00225D7A"/>
    <w:rsid w:val="002329D1"/>
    <w:rsid w:val="0023483C"/>
    <w:rsid w:val="00236438"/>
    <w:rsid w:val="00240A6A"/>
    <w:rsid w:val="00243D1A"/>
    <w:rsid w:val="00245DF2"/>
    <w:rsid w:val="002467F9"/>
    <w:rsid w:val="00247F81"/>
    <w:rsid w:val="00250440"/>
    <w:rsid w:val="0025115B"/>
    <w:rsid w:val="00253057"/>
    <w:rsid w:val="00254CE8"/>
    <w:rsid w:val="00255290"/>
    <w:rsid w:val="00260262"/>
    <w:rsid w:val="00260608"/>
    <w:rsid w:val="00263AD1"/>
    <w:rsid w:val="00264572"/>
    <w:rsid w:val="00265445"/>
    <w:rsid w:val="00270832"/>
    <w:rsid w:val="00273BD3"/>
    <w:rsid w:val="00273C1C"/>
    <w:rsid w:val="0028487E"/>
    <w:rsid w:val="00285B8D"/>
    <w:rsid w:val="002872A3"/>
    <w:rsid w:val="00287AE5"/>
    <w:rsid w:val="00291C4C"/>
    <w:rsid w:val="002921AC"/>
    <w:rsid w:val="00293FC3"/>
    <w:rsid w:val="00296C5F"/>
    <w:rsid w:val="002A01B5"/>
    <w:rsid w:val="002A095E"/>
    <w:rsid w:val="002A0E4D"/>
    <w:rsid w:val="002A3670"/>
    <w:rsid w:val="002A7AEE"/>
    <w:rsid w:val="002A7E50"/>
    <w:rsid w:val="002B29D3"/>
    <w:rsid w:val="002B6C90"/>
    <w:rsid w:val="002B7DDA"/>
    <w:rsid w:val="002C0E0E"/>
    <w:rsid w:val="002C2A63"/>
    <w:rsid w:val="002C689E"/>
    <w:rsid w:val="002C696C"/>
    <w:rsid w:val="002D4194"/>
    <w:rsid w:val="002E0469"/>
    <w:rsid w:val="002E0DDA"/>
    <w:rsid w:val="002E156E"/>
    <w:rsid w:val="002E229A"/>
    <w:rsid w:val="002E7707"/>
    <w:rsid w:val="002F488A"/>
    <w:rsid w:val="002F663D"/>
    <w:rsid w:val="002F729F"/>
    <w:rsid w:val="00301A91"/>
    <w:rsid w:val="00304188"/>
    <w:rsid w:val="003042E9"/>
    <w:rsid w:val="00307B15"/>
    <w:rsid w:val="003105E2"/>
    <w:rsid w:val="003154CD"/>
    <w:rsid w:val="003156CA"/>
    <w:rsid w:val="00320451"/>
    <w:rsid w:val="00320E03"/>
    <w:rsid w:val="00321F48"/>
    <w:rsid w:val="00324A6A"/>
    <w:rsid w:val="0032557D"/>
    <w:rsid w:val="003276C9"/>
    <w:rsid w:val="00330F73"/>
    <w:rsid w:val="00336CC2"/>
    <w:rsid w:val="003375B0"/>
    <w:rsid w:val="00346E77"/>
    <w:rsid w:val="00347536"/>
    <w:rsid w:val="00347F46"/>
    <w:rsid w:val="003522EE"/>
    <w:rsid w:val="00354E05"/>
    <w:rsid w:val="00355E1C"/>
    <w:rsid w:val="00356C16"/>
    <w:rsid w:val="00357372"/>
    <w:rsid w:val="00366479"/>
    <w:rsid w:val="003668D1"/>
    <w:rsid w:val="0037012B"/>
    <w:rsid w:val="00372533"/>
    <w:rsid w:val="00376468"/>
    <w:rsid w:val="003814F9"/>
    <w:rsid w:val="003822CF"/>
    <w:rsid w:val="0038399C"/>
    <w:rsid w:val="003851A9"/>
    <w:rsid w:val="00392336"/>
    <w:rsid w:val="003931C1"/>
    <w:rsid w:val="003A0D86"/>
    <w:rsid w:val="003B011F"/>
    <w:rsid w:val="003B1978"/>
    <w:rsid w:val="003B2106"/>
    <w:rsid w:val="003B3A4B"/>
    <w:rsid w:val="003B3E7A"/>
    <w:rsid w:val="003B513B"/>
    <w:rsid w:val="003B5455"/>
    <w:rsid w:val="003B7DC8"/>
    <w:rsid w:val="003C080B"/>
    <w:rsid w:val="003C0AA4"/>
    <w:rsid w:val="003C1DA5"/>
    <w:rsid w:val="003C3F95"/>
    <w:rsid w:val="003D4EDD"/>
    <w:rsid w:val="003D6E92"/>
    <w:rsid w:val="003E0DA0"/>
    <w:rsid w:val="003E1703"/>
    <w:rsid w:val="003E263B"/>
    <w:rsid w:val="003E79C4"/>
    <w:rsid w:val="003F0FE8"/>
    <w:rsid w:val="003F1053"/>
    <w:rsid w:val="003F2C47"/>
    <w:rsid w:val="003F4A78"/>
    <w:rsid w:val="003F6D51"/>
    <w:rsid w:val="004001C1"/>
    <w:rsid w:val="00400AA8"/>
    <w:rsid w:val="00401B29"/>
    <w:rsid w:val="00401E0F"/>
    <w:rsid w:val="00404587"/>
    <w:rsid w:val="00406987"/>
    <w:rsid w:val="00410CE1"/>
    <w:rsid w:val="004120DD"/>
    <w:rsid w:val="004144AE"/>
    <w:rsid w:val="004204AA"/>
    <w:rsid w:val="004236C7"/>
    <w:rsid w:val="00423903"/>
    <w:rsid w:val="00425FDB"/>
    <w:rsid w:val="0042615E"/>
    <w:rsid w:val="004354C6"/>
    <w:rsid w:val="00441533"/>
    <w:rsid w:val="00443503"/>
    <w:rsid w:val="00444E30"/>
    <w:rsid w:val="00446E39"/>
    <w:rsid w:val="00453315"/>
    <w:rsid w:val="00456913"/>
    <w:rsid w:val="0046027E"/>
    <w:rsid w:val="004646CB"/>
    <w:rsid w:val="00465024"/>
    <w:rsid w:val="00470FBA"/>
    <w:rsid w:val="00483C3D"/>
    <w:rsid w:val="00493757"/>
    <w:rsid w:val="004953E8"/>
    <w:rsid w:val="00495798"/>
    <w:rsid w:val="0049593E"/>
    <w:rsid w:val="004A330B"/>
    <w:rsid w:val="004A4093"/>
    <w:rsid w:val="004A674C"/>
    <w:rsid w:val="004B039C"/>
    <w:rsid w:val="004B0A52"/>
    <w:rsid w:val="004B2DAD"/>
    <w:rsid w:val="004B3468"/>
    <w:rsid w:val="004B3C29"/>
    <w:rsid w:val="004B4EB2"/>
    <w:rsid w:val="004B5422"/>
    <w:rsid w:val="004B5AC5"/>
    <w:rsid w:val="004B5E02"/>
    <w:rsid w:val="004B70EA"/>
    <w:rsid w:val="004C10F7"/>
    <w:rsid w:val="004C2963"/>
    <w:rsid w:val="004C4379"/>
    <w:rsid w:val="004D297F"/>
    <w:rsid w:val="004D6CCC"/>
    <w:rsid w:val="004D7301"/>
    <w:rsid w:val="004D78E8"/>
    <w:rsid w:val="004E2BA1"/>
    <w:rsid w:val="004E3A3C"/>
    <w:rsid w:val="004E582D"/>
    <w:rsid w:val="004E5B8B"/>
    <w:rsid w:val="004F1218"/>
    <w:rsid w:val="004F1E8E"/>
    <w:rsid w:val="004F387D"/>
    <w:rsid w:val="004F4AB5"/>
    <w:rsid w:val="004F4C9D"/>
    <w:rsid w:val="005005E9"/>
    <w:rsid w:val="00500C86"/>
    <w:rsid w:val="005010F7"/>
    <w:rsid w:val="00502845"/>
    <w:rsid w:val="00505509"/>
    <w:rsid w:val="00505827"/>
    <w:rsid w:val="005133F8"/>
    <w:rsid w:val="005160A9"/>
    <w:rsid w:val="00516D0B"/>
    <w:rsid w:val="00525673"/>
    <w:rsid w:val="00525AEC"/>
    <w:rsid w:val="0053012C"/>
    <w:rsid w:val="00530FC0"/>
    <w:rsid w:val="005327C7"/>
    <w:rsid w:val="005331A3"/>
    <w:rsid w:val="00534922"/>
    <w:rsid w:val="00535659"/>
    <w:rsid w:val="00535BCD"/>
    <w:rsid w:val="00537CB9"/>
    <w:rsid w:val="005405B1"/>
    <w:rsid w:val="005421CB"/>
    <w:rsid w:val="00543292"/>
    <w:rsid w:val="00546B11"/>
    <w:rsid w:val="00550D3E"/>
    <w:rsid w:val="005512B0"/>
    <w:rsid w:val="005538CF"/>
    <w:rsid w:val="00556A0C"/>
    <w:rsid w:val="00561524"/>
    <w:rsid w:val="005642D6"/>
    <w:rsid w:val="00571E32"/>
    <w:rsid w:val="00572009"/>
    <w:rsid w:val="00574987"/>
    <w:rsid w:val="005757A4"/>
    <w:rsid w:val="005758B7"/>
    <w:rsid w:val="00577058"/>
    <w:rsid w:val="00577D8A"/>
    <w:rsid w:val="00581536"/>
    <w:rsid w:val="00584F4C"/>
    <w:rsid w:val="00587F00"/>
    <w:rsid w:val="00590E11"/>
    <w:rsid w:val="0059367F"/>
    <w:rsid w:val="005A72D7"/>
    <w:rsid w:val="005C06DF"/>
    <w:rsid w:val="005C1020"/>
    <w:rsid w:val="005C1B52"/>
    <w:rsid w:val="005C61CB"/>
    <w:rsid w:val="005C6D6A"/>
    <w:rsid w:val="005D160B"/>
    <w:rsid w:val="005D7454"/>
    <w:rsid w:val="005E1091"/>
    <w:rsid w:val="005E1C5A"/>
    <w:rsid w:val="005F010C"/>
    <w:rsid w:val="00603854"/>
    <w:rsid w:val="00604F45"/>
    <w:rsid w:val="0060621A"/>
    <w:rsid w:val="00607616"/>
    <w:rsid w:val="006123E2"/>
    <w:rsid w:val="006125AC"/>
    <w:rsid w:val="00615C3C"/>
    <w:rsid w:val="00616918"/>
    <w:rsid w:val="006177E2"/>
    <w:rsid w:val="00620946"/>
    <w:rsid w:val="0062517E"/>
    <w:rsid w:val="00625C04"/>
    <w:rsid w:val="0062790E"/>
    <w:rsid w:val="00627AFD"/>
    <w:rsid w:val="006303C1"/>
    <w:rsid w:val="00633776"/>
    <w:rsid w:val="0063467B"/>
    <w:rsid w:val="0063628E"/>
    <w:rsid w:val="006503AE"/>
    <w:rsid w:val="00650B9F"/>
    <w:rsid w:val="006535D2"/>
    <w:rsid w:val="0065536A"/>
    <w:rsid w:val="006555F1"/>
    <w:rsid w:val="00656ACE"/>
    <w:rsid w:val="00663854"/>
    <w:rsid w:val="0066406D"/>
    <w:rsid w:val="00666284"/>
    <w:rsid w:val="00667A63"/>
    <w:rsid w:val="0067131F"/>
    <w:rsid w:val="006769A9"/>
    <w:rsid w:val="00676CE8"/>
    <w:rsid w:val="00680F3E"/>
    <w:rsid w:val="00682000"/>
    <w:rsid w:val="00683D1C"/>
    <w:rsid w:val="006859A2"/>
    <w:rsid w:val="00686779"/>
    <w:rsid w:val="006909CA"/>
    <w:rsid w:val="00693290"/>
    <w:rsid w:val="00695E61"/>
    <w:rsid w:val="006963F9"/>
    <w:rsid w:val="006A07EF"/>
    <w:rsid w:val="006A1135"/>
    <w:rsid w:val="006A1A89"/>
    <w:rsid w:val="006A34DE"/>
    <w:rsid w:val="006A5AE1"/>
    <w:rsid w:val="006A6CD7"/>
    <w:rsid w:val="006B05BF"/>
    <w:rsid w:val="006B3831"/>
    <w:rsid w:val="006B3F8F"/>
    <w:rsid w:val="006B56DA"/>
    <w:rsid w:val="006B5888"/>
    <w:rsid w:val="006B5FAB"/>
    <w:rsid w:val="006C5F83"/>
    <w:rsid w:val="006D04BD"/>
    <w:rsid w:val="006D10F8"/>
    <w:rsid w:val="006D3950"/>
    <w:rsid w:val="006D6728"/>
    <w:rsid w:val="006D7E38"/>
    <w:rsid w:val="006E0378"/>
    <w:rsid w:val="006E17DE"/>
    <w:rsid w:val="006E2FFE"/>
    <w:rsid w:val="006E4AF5"/>
    <w:rsid w:val="006F1ECD"/>
    <w:rsid w:val="006F44B9"/>
    <w:rsid w:val="006F5B78"/>
    <w:rsid w:val="006F74C8"/>
    <w:rsid w:val="006F77BD"/>
    <w:rsid w:val="00700571"/>
    <w:rsid w:val="00701EFC"/>
    <w:rsid w:val="00703262"/>
    <w:rsid w:val="007034BB"/>
    <w:rsid w:val="00704805"/>
    <w:rsid w:val="00704ADD"/>
    <w:rsid w:val="00704EB5"/>
    <w:rsid w:val="00705DBF"/>
    <w:rsid w:val="00710CC4"/>
    <w:rsid w:val="007111CA"/>
    <w:rsid w:val="00711385"/>
    <w:rsid w:val="00711D05"/>
    <w:rsid w:val="00712F34"/>
    <w:rsid w:val="00715D37"/>
    <w:rsid w:val="0071735D"/>
    <w:rsid w:val="00721A86"/>
    <w:rsid w:val="00721BD1"/>
    <w:rsid w:val="00723236"/>
    <w:rsid w:val="00724D2B"/>
    <w:rsid w:val="00725E27"/>
    <w:rsid w:val="00727453"/>
    <w:rsid w:val="0073468B"/>
    <w:rsid w:val="0073482F"/>
    <w:rsid w:val="007367F4"/>
    <w:rsid w:val="007372EF"/>
    <w:rsid w:val="00740F24"/>
    <w:rsid w:val="0074212D"/>
    <w:rsid w:val="007460CF"/>
    <w:rsid w:val="00750C6B"/>
    <w:rsid w:val="00754F0B"/>
    <w:rsid w:val="00755485"/>
    <w:rsid w:val="00755F6F"/>
    <w:rsid w:val="0076035C"/>
    <w:rsid w:val="00760B15"/>
    <w:rsid w:val="00760F61"/>
    <w:rsid w:val="0076179A"/>
    <w:rsid w:val="00764EC4"/>
    <w:rsid w:val="00766B74"/>
    <w:rsid w:val="007672B9"/>
    <w:rsid w:val="007708B8"/>
    <w:rsid w:val="00771DF4"/>
    <w:rsid w:val="007772EC"/>
    <w:rsid w:val="00777EB9"/>
    <w:rsid w:val="00782FF2"/>
    <w:rsid w:val="00783D9B"/>
    <w:rsid w:val="0078774B"/>
    <w:rsid w:val="007913E6"/>
    <w:rsid w:val="007A4345"/>
    <w:rsid w:val="007A6438"/>
    <w:rsid w:val="007B0971"/>
    <w:rsid w:val="007B24FD"/>
    <w:rsid w:val="007C1E35"/>
    <w:rsid w:val="007C335A"/>
    <w:rsid w:val="007C42E6"/>
    <w:rsid w:val="007C79D2"/>
    <w:rsid w:val="007D36B4"/>
    <w:rsid w:val="007D400B"/>
    <w:rsid w:val="007D7B8B"/>
    <w:rsid w:val="007E2CA5"/>
    <w:rsid w:val="007E3A15"/>
    <w:rsid w:val="007E4896"/>
    <w:rsid w:val="007E66DD"/>
    <w:rsid w:val="007E7DC6"/>
    <w:rsid w:val="007F2182"/>
    <w:rsid w:val="007F2862"/>
    <w:rsid w:val="008004D3"/>
    <w:rsid w:val="00800A15"/>
    <w:rsid w:val="00805256"/>
    <w:rsid w:val="00810F69"/>
    <w:rsid w:val="0081491D"/>
    <w:rsid w:val="0081664E"/>
    <w:rsid w:val="00820DFA"/>
    <w:rsid w:val="00822557"/>
    <w:rsid w:val="00822688"/>
    <w:rsid w:val="00824228"/>
    <w:rsid w:val="00824931"/>
    <w:rsid w:val="00832040"/>
    <w:rsid w:val="00834A7F"/>
    <w:rsid w:val="00837EBF"/>
    <w:rsid w:val="00840B24"/>
    <w:rsid w:val="0084641E"/>
    <w:rsid w:val="008517BF"/>
    <w:rsid w:val="008523FC"/>
    <w:rsid w:val="0085304E"/>
    <w:rsid w:val="008536A9"/>
    <w:rsid w:val="008545C1"/>
    <w:rsid w:val="00855486"/>
    <w:rsid w:val="00856DDE"/>
    <w:rsid w:val="00857F72"/>
    <w:rsid w:val="00860705"/>
    <w:rsid w:val="00861F76"/>
    <w:rsid w:val="00862DC5"/>
    <w:rsid w:val="00865B71"/>
    <w:rsid w:val="00867F54"/>
    <w:rsid w:val="00870C94"/>
    <w:rsid w:val="00870CC9"/>
    <w:rsid w:val="0088128F"/>
    <w:rsid w:val="008830CD"/>
    <w:rsid w:val="00886681"/>
    <w:rsid w:val="008866CB"/>
    <w:rsid w:val="00897B98"/>
    <w:rsid w:val="008A2461"/>
    <w:rsid w:val="008A2AFC"/>
    <w:rsid w:val="008A5228"/>
    <w:rsid w:val="008A6395"/>
    <w:rsid w:val="008A648E"/>
    <w:rsid w:val="008B0135"/>
    <w:rsid w:val="008B2299"/>
    <w:rsid w:val="008B7643"/>
    <w:rsid w:val="008C4506"/>
    <w:rsid w:val="008C6059"/>
    <w:rsid w:val="008C7C59"/>
    <w:rsid w:val="008D367B"/>
    <w:rsid w:val="008D3DFC"/>
    <w:rsid w:val="008D4149"/>
    <w:rsid w:val="008E0C0C"/>
    <w:rsid w:val="008E1E5C"/>
    <w:rsid w:val="008E384A"/>
    <w:rsid w:val="008E7B42"/>
    <w:rsid w:val="008F13AD"/>
    <w:rsid w:val="008F3827"/>
    <w:rsid w:val="008F6F03"/>
    <w:rsid w:val="00901011"/>
    <w:rsid w:val="009011CE"/>
    <w:rsid w:val="009055D1"/>
    <w:rsid w:val="00905705"/>
    <w:rsid w:val="00910367"/>
    <w:rsid w:val="00912A00"/>
    <w:rsid w:val="00912D24"/>
    <w:rsid w:val="009136ED"/>
    <w:rsid w:val="0091720A"/>
    <w:rsid w:val="00917A75"/>
    <w:rsid w:val="009207E3"/>
    <w:rsid w:val="00921D8B"/>
    <w:rsid w:val="009225F3"/>
    <w:rsid w:val="00923B94"/>
    <w:rsid w:val="00924525"/>
    <w:rsid w:val="00927E75"/>
    <w:rsid w:val="00930724"/>
    <w:rsid w:val="009310B2"/>
    <w:rsid w:val="00933172"/>
    <w:rsid w:val="009345A6"/>
    <w:rsid w:val="00936CF9"/>
    <w:rsid w:val="0094150F"/>
    <w:rsid w:val="00945975"/>
    <w:rsid w:val="00945C65"/>
    <w:rsid w:val="0095031F"/>
    <w:rsid w:val="00950B5B"/>
    <w:rsid w:val="0095523A"/>
    <w:rsid w:val="00955D6E"/>
    <w:rsid w:val="00956D90"/>
    <w:rsid w:val="00962AC6"/>
    <w:rsid w:val="00962D50"/>
    <w:rsid w:val="009634CA"/>
    <w:rsid w:val="00964C14"/>
    <w:rsid w:val="00965C15"/>
    <w:rsid w:val="00966927"/>
    <w:rsid w:val="00970F7F"/>
    <w:rsid w:val="009764DD"/>
    <w:rsid w:val="009778D0"/>
    <w:rsid w:val="00977E34"/>
    <w:rsid w:val="0098005C"/>
    <w:rsid w:val="009805E8"/>
    <w:rsid w:val="009810CE"/>
    <w:rsid w:val="00981CD4"/>
    <w:rsid w:val="00982008"/>
    <w:rsid w:val="0098432E"/>
    <w:rsid w:val="0099174C"/>
    <w:rsid w:val="00991F97"/>
    <w:rsid w:val="00995576"/>
    <w:rsid w:val="009A1DA9"/>
    <w:rsid w:val="009A5E01"/>
    <w:rsid w:val="009A755C"/>
    <w:rsid w:val="009A7903"/>
    <w:rsid w:val="009B0FBA"/>
    <w:rsid w:val="009B101B"/>
    <w:rsid w:val="009B14AF"/>
    <w:rsid w:val="009B40C3"/>
    <w:rsid w:val="009B4D91"/>
    <w:rsid w:val="009B5041"/>
    <w:rsid w:val="009C0CAB"/>
    <w:rsid w:val="009C488D"/>
    <w:rsid w:val="009C4DAD"/>
    <w:rsid w:val="009C58E2"/>
    <w:rsid w:val="009C6BE5"/>
    <w:rsid w:val="009C74D6"/>
    <w:rsid w:val="009C7A55"/>
    <w:rsid w:val="009C7C0C"/>
    <w:rsid w:val="009D0330"/>
    <w:rsid w:val="009D5D22"/>
    <w:rsid w:val="009E375E"/>
    <w:rsid w:val="009E448A"/>
    <w:rsid w:val="009E4870"/>
    <w:rsid w:val="009E6233"/>
    <w:rsid w:val="009F20DB"/>
    <w:rsid w:val="009F2E8B"/>
    <w:rsid w:val="009F6962"/>
    <w:rsid w:val="00A02CED"/>
    <w:rsid w:val="00A03564"/>
    <w:rsid w:val="00A037C6"/>
    <w:rsid w:val="00A074A7"/>
    <w:rsid w:val="00A13E4A"/>
    <w:rsid w:val="00A221FC"/>
    <w:rsid w:val="00A22B86"/>
    <w:rsid w:val="00A2489E"/>
    <w:rsid w:val="00A262DC"/>
    <w:rsid w:val="00A3000D"/>
    <w:rsid w:val="00A402B9"/>
    <w:rsid w:val="00A419E2"/>
    <w:rsid w:val="00A44E74"/>
    <w:rsid w:val="00A47072"/>
    <w:rsid w:val="00A504EC"/>
    <w:rsid w:val="00A50609"/>
    <w:rsid w:val="00A5102C"/>
    <w:rsid w:val="00A5176B"/>
    <w:rsid w:val="00A51D85"/>
    <w:rsid w:val="00A52DA5"/>
    <w:rsid w:val="00A52FFA"/>
    <w:rsid w:val="00A534A6"/>
    <w:rsid w:val="00A571C7"/>
    <w:rsid w:val="00A57628"/>
    <w:rsid w:val="00A60418"/>
    <w:rsid w:val="00A62D29"/>
    <w:rsid w:val="00A647F2"/>
    <w:rsid w:val="00A64AE9"/>
    <w:rsid w:val="00A74816"/>
    <w:rsid w:val="00A74CDC"/>
    <w:rsid w:val="00A75C82"/>
    <w:rsid w:val="00A75EFD"/>
    <w:rsid w:val="00A80C24"/>
    <w:rsid w:val="00A8379F"/>
    <w:rsid w:val="00A91A29"/>
    <w:rsid w:val="00A91EF8"/>
    <w:rsid w:val="00AA6E73"/>
    <w:rsid w:val="00AB43E5"/>
    <w:rsid w:val="00AB742D"/>
    <w:rsid w:val="00AB7C6D"/>
    <w:rsid w:val="00AC010A"/>
    <w:rsid w:val="00AC7E6F"/>
    <w:rsid w:val="00AD038B"/>
    <w:rsid w:val="00AD41FF"/>
    <w:rsid w:val="00AD6C58"/>
    <w:rsid w:val="00AD74EC"/>
    <w:rsid w:val="00AE20CC"/>
    <w:rsid w:val="00AE40B5"/>
    <w:rsid w:val="00AE4759"/>
    <w:rsid w:val="00AF42AA"/>
    <w:rsid w:val="00AF480C"/>
    <w:rsid w:val="00AF7D4F"/>
    <w:rsid w:val="00B03998"/>
    <w:rsid w:val="00B126EF"/>
    <w:rsid w:val="00B12D65"/>
    <w:rsid w:val="00B12E2F"/>
    <w:rsid w:val="00B137FF"/>
    <w:rsid w:val="00B165B0"/>
    <w:rsid w:val="00B17B66"/>
    <w:rsid w:val="00B2006F"/>
    <w:rsid w:val="00B207AF"/>
    <w:rsid w:val="00B22632"/>
    <w:rsid w:val="00B22ED3"/>
    <w:rsid w:val="00B235CE"/>
    <w:rsid w:val="00B249FF"/>
    <w:rsid w:val="00B30138"/>
    <w:rsid w:val="00B35523"/>
    <w:rsid w:val="00B37564"/>
    <w:rsid w:val="00B40F06"/>
    <w:rsid w:val="00B42077"/>
    <w:rsid w:val="00B42801"/>
    <w:rsid w:val="00B43755"/>
    <w:rsid w:val="00B50499"/>
    <w:rsid w:val="00B5064E"/>
    <w:rsid w:val="00B54F4E"/>
    <w:rsid w:val="00B56EF0"/>
    <w:rsid w:val="00B61AE2"/>
    <w:rsid w:val="00B6442C"/>
    <w:rsid w:val="00B66573"/>
    <w:rsid w:val="00B6690A"/>
    <w:rsid w:val="00B67314"/>
    <w:rsid w:val="00B7233B"/>
    <w:rsid w:val="00B82FA5"/>
    <w:rsid w:val="00B8382D"/>
    <w:rsid w:val="00B911CF"/>
    <w:rsid w:val="00B92ADC"/>
    <w:rsid w:val="00B943FE"/>
    <w:rsid w:val="00B945A9"/>
    <w:rsid w:val="00B9589D"/>
    <w:rsid w:val="00B95FB8"/>
    <w:rsid w:val="00BA04FB"/>
    <w:rsid w:val="00BA19ED"/>
    <w:rsid w:val="00BA24FA"/>
    <w:rsid w:val="00BA2BD7"/>
    <w:rsid w:val="00BB1505"/>
    <w:rsid w:val="00BB28CE"/>
    <w:rsid w:val="00BB42BE"/>
    <w:rsid w:val="00BB741C"/>
    <w:rsid w:val="00BC0FD6"/>
    <w:rsid w:val="00BC1F54"/>
    <w:rsid w:val="00BC356F"/>
    <w:rsid w:val="00BC37FC"/>
    <w:rsid w:val="00BD0BC8"/>
    <w:rsid w:val="00BD2843"/>
    <w:rsid w:val="00BD2B26"/>
    <w:rsid w:val="00BD5EAF"/>
    <w:rsid w:val="00BE5557"/>
    <w:rsid w:val="00BE5C1A"/>
    <w:rsid w:val="00BE7ED0"/>
    <w:rsid w:val="00BF09CC"/>
    <w:rsid w:val="00C10188"/>
    <w:rsid w:val="00C142AD"/>
    <w:rsid w:val="00C17CED"/>
    <w:rsid w:val="00C279D5"/>
    <w:rsid w:val="00C326FF"/>
    <w:rsid w:val="00C3633F"/>
    <w:rsid w:val="00C40959"/>
    <w:rsid w:val="00C4195B"/>
    <w:rsid w:val="00C437CE"/>
    <w:rsid w:val="00C43E68"/>
    <w:rsid w:val="00C43F98"/>
    <w:rsid w:val="00C500C5"/>
    <w:rsid w:val="00C52536"/>
    <w:rsid w:val="00C537A3"/>
    <w:rsid w:val="00C5688B"/>
    <w:rsid w:val="00C61463"/>
    <w:rsid w:val="00C63D8C"/>
    <w:rsid w:val="00C645F4"/>
    <w:rsid w:val="00C64F64"/>
    <w:rsid w:val="00C70245"/>
    <w:rsid w:val="00C71265"/>
    <w:rsid w:val="00C73D28"/>
    <w:rsid w:val="00C7439C"/>
    <w:rsid w:val="00C8403A"/>
    <w:rsid w:val="00C87944"/>
    <w:rsid w:val="00C9372B"/>
    <w:rsid w:val="00C9434E"/>
    <w:rsid w:val="00C96263"/>
    <w:rsid w:val="00CA6607"/>
    <w:rsid w:val="00CB06BF"/>
    <w:rsid w:val="00CB56BA"/>
    <w:rsid w:val="00CB6417"/>
    <w:rsid w:val="00CB765C"/>
    <w:rsid w:val="00CC0017"/>
    <w:rsid w:val="00CC1740"/>
    <w:rsid w:val="00CC1D85"/>
    <w:rsid w:val="00CC318F"/>
    <w:rsid w:val="00CC31B8"/>
    <w:rsid w:val="00CC5E31"/>
    <w:rsid w:val="00CC740C"/>
    <w:rsid w:val="00CD080A"/>
    <w:rsid w:val="00CD1C4E"/>
    <w:rsid w:val="00CD2389"/>
    <w:rsid w:val="00CE0CA4"/>
    <w:rsid w:val="00CE3506"/>
    <w:rsid w:val="00CE3661"/>
    <w:rsid w:val="00CE5015"/>
    <w:rsid w:val="00CF06BD"/>
    <w:rsid w:val="00CF1140"/>
    <w:rsid w:val="00CF12AC"/>
    <w:rsid w:val="00CF2554"/>
    <w:rsid w:val="00CF36A7"/>
    <w:rsid w:val="00CF4135"/>
    <w:rsid w:val="00CF4A4B"/>
    <w:rsid w:val="00CF4A78"/>
    <w:rsid w:val="00CF5234"/>
    <w:rsid w:val="00CF7932"/>
    <w:rsid w:val="00D0181A"/>
    <w:rsid w:val="00D10313"/>
    <w:rsid w:val="00D10A07"/>
    <w:rsid w:val="00D10A7D"/>
    <w:rsid w:val="00D11D99"/>
    <w:rsid w:val="00D124AD"/>
    <w:rsid w:val="00D23260"/>
    <w:rsid w:val="00D25010"/>
    <w:rsid w:val="00D2566F"/>
    <w:rsid w:val="00D261A7"/>
    <w:rsid w:val="00D35686"/>
    <w:rsid w:val="00D3743B"/>
    <w:rsid w:val="00D4081F"/>
    <w:rsid w:val="00D464D9"/>
    <w:rsid w:val="00D471E2"/>
    <w:rsid w:val="00D54A29"/>
    <w:rsid w:val="00D564BF"/>
    <w:rsid w:val="00D679D2"/>
    <w:rsid w:val="00D70405"/>
    <w:rsid w:val="00D72A57"/>
    <w:rsid w:val="00D75A8B"/>
    <w:rsid w:val="00D7777E"/>
    <w:rsid w:val="00D77D60"/>
    <w:rsid w:val="00D8068E"/>
    <w:rsid w:val="00D834C3"/>
    <w:rsid w:val="00D83562"/>
    <w:rsid w:val="00D84800"/>
    <w:rsid w:val="00D935D4"/>
    <w:rsid w:val="00D979C7"/>
    <w:rsid w:val="00DA4966"/>
    <w:rsid w:val="00DA61E9"/>
    <w:rsid w:val="00DA6509"/>
    <w:rsid w:val="00DA66B6"/>
    <w:rsid w:val="00DA70D9"/>
    <w:rsid w:val="00DA7234"/>
    <w:rsid w:val="00DB03EF"/>
    <w:rsid w:val="00DB5486"/>
    <w:rsid w:val="00DC086E"/>
    <w:rsid w:val="00DC67F5"/>
    <w:rsid w:val="00DD1842"/>
    <w:rsid w:val="00DD18C5"/>
    <w:rsid w:val="00DD2023"/>
    <w:rsid w:val="00DD261B"/>
    <w:rsid w:val="00DD39BA"/>
    <w:rsid w:val="00DD42A4"/>
    <w:rsid w:val="00DD5276"/>
    <w:rsid w:val="00DE5AA0"/>
    <w:rsid w:val="00DE632D"/>
    <w:rsid w:val="00DE7025"/>
    <w:rsid w:val="00DF083B"/>
    <w:rsid w:val="00DF3657"/>
    <w:rsid w:val="00DF4A9A"/>
    <w:rsid w:val="00DF5ACA"/>
    <w:rsid w:val="00E041C8"/>
    <w:rsid w:val="00E06AE9"/>
    <w:rsid w:val="00E13FF1"/>
    <w:rsid w:val="00E21D22"/>
    <w:rsid w:val="00E235A7"/>
    <w:rsid w:val="00E27071"/>
    <w:rsid w:val="00E277BA"/>
    <w:rsid w:val="00E3345B"/>
    <w:rsid w:val="00E35F7D"/>
    <w:rsid w:val="00E41C6B"/>
    <w:rsid w:val="00E4697E"/>
    <w:rsid w:val="00E56EB0"/>
    <w:rsid w:val="00E57E93"/>
    <w:rsid w:val="00E60635"/>
    <w:rsid w:val="00E61113"/>
    <w:rsid w:val="00E63CB1"/>
    <w:rsid w:val="00E67044"/>
    <w:rsid w:val="00E8050A"/>
    <w:rsid w:val="00E815D2"/>
    <w:rsid w:val="00E821A2"/>
    <w:rsid w:val="00E82EB5"/>
    <w:rsid w:val="00E86437"/>
    <w:rsid w:val="00E87BA5"/>
    <w:rsid w:val="00E966E4"/>
    <w:rsid w:val="00E96706"/>
    <w:rsid w:val="00EA03DE"/>
    <w:rsid w:val="00EA0C44"/>
    <w:rsid w:val="00EA438E"/>
    <w:rsid w:val="00EA530D"/>
    <w:rsid w:val="00EA584A"/>
    <w:rsid w:val="00EA5874"/>
    <w:rsid w:val="00EA7C20"/>
    <w:rsid w:val="00EB12AA"/>
    <w:rsid w:val="00EC48ED"/>
    <w:rsid w:val="00EC6274"/>
    <w:rsid w:val="00EC6970"/>
    <w:rsid w:val="00ED0389"/>
    <w:rsid w:val="00ED24DF"/>
    <w:rsid w:val="00ED5214"/>
    <w:rsid w:val="00ED67AA"/>
    <w:rsid w:val="00EE0BC3"/>
    <w:rsid w:val="00EE17CD"/>
    <w:rsid w:val="00EE25AA"/>
    <w:rsid w:val="00EE3F9D"/>
    <w:rsid w:val="00EE59B9"/>
    <w:rsid w:val="00EE6C4D"/>
    <w:rsid w:val="00EF6119"/>
    <w:rsid w:val="00EF62C4"/>
    <w:rsid w:val="00EF6BE6"/>
    <w:rsid w:val="00EF7895"/>
    <w:rsid w:val="00F01A8D"/>
    <w:rsid w:val="00F020E7"/>
    <w:rsid w:val="00F02E63"/>
    <w:rsid w:val="00F06103"/>
    <w:rsid w:val="00F06EB7"/>
    <w:rsid w:val="00F07712"/>
    <w:rsid w:val="00F11AAA"/>
    <w:rsid w:val="00F1272C"/>
    <w:rsid w:val="00F13328"/>
    <w:rsid w:val="00F14F24"/>
    <w:rsid w:val="00F1580B"/>
    <w:rsid w:val="00F20B91"/>
    <w:rsid w:val="00F2437A"/>
    <w:rsid w:val="00F26A7D"/>
    <w:rsid w:val="00F27950"/>
    <w:rsid w:val="00F55A20"/>
    <w:rsid w:val="00F61BC9"/>
    <w:rsid w:val="00F621D8"/>
    <w:rsid w:val="00F630C4"/>
    <w:rsid w:val="00F633C4"/>
    <w:rsid w:val="00F7288A"/>
    <w:rsid w:val="00F74E4F"/>
    <w:rsid w:val="00F87D16"/>
    <w:rsid w:val="00F9549B"/>
    <w:rsid w:val="00FA02BD"/>
    <w:rsid w:val="00FA0A2F"/>
    <w:rsid w:val="00FA198C"/>
    <w:rsid w:val="00FA19AC"/>
    <w:rsid w:val="00FA3D93"/>
    <w:rsid w:val="00FB0CB6"/>
    <w:rsid w:val="00FB417E"/>
    <w:rsid w:val="00FC42F7"/>
    <w:rsid w:val="00FC4FAF"/>
    <w:rsid w:val="00FC50B8"/>
    <w:rsid w:val="00FC7446"/>
    <w:rsid w:val="00FD2691"/>
    <w:rsid w:val="00FD3927"/>
    <w:rsid w:val="00FD436E"/>
    <w:rsid w:val="00FD48FB"/>
    <w:rsid w:val="00FE1859"/>
    <w:rsid w:val="00FE4D7E"/>
    <w:rsid w:val="00FF1372"/>
    <w:rsid w:val="00FF155E"/>
    <w:rsid w:val="00FF2EA3"/>
    <w:rsid w:val="00FF39DA"/>
    <w:rsid w:val="00FF468F"/>
    <w:rsid w:val="00FF4BD1"/>
    <w:rsid w:val="00FF51FB"/>
    <w:rsid w:val="00FF52E8"/>
    <w:rsid w:val="00FF5F76"/>
    <w:rsid w:val="00FF614C"/>
    <w:rsid w:val="00FF6DD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6DC87E"/>
  <w15:chartTrackingRefBased/>
  <w15:docId w15:val="{2C86B8F7-9C62-4453-A6A8-321021488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outlineLvl w:val="1"/>
    </w:pPr>
    <w:rPr>
      <w:rFonts w:ascii="Arial" w:hAnsi="Arial" w:cs="Arial"/>
      <w:b/>
      <w:sz w:val="32"/>
    </w:rPr>
  </w:style>
  <w:style w:type="paragraph" w:styleId="berschrift3">
    <w:name w:val="heading 3"/>
    <w:basedOn w:val="Standard"/>
    <w:next w:val="Standard"/>
    <w:link w:val="berschrift3Zchn"/>
    <w:semiHidden/>
    <w:unhideWhenUsed/>
    <w:qFormat/>
    <w:rsid w:val="00DD2023"/>
    <w:pPr>
      <w:keepNext/>
      <w:spacing w:before="240" w:after="60"/>
      <w:outlineLvl w:val="2"/>
    </w:pPr>
    <w:rPr>
      <w:rFonts w:ascii="Cambria" w:hAnsi="Cambria"/>
      <w:b/>
      <w:bCs/>
      <w:sz w:val="26"/>
      <w:szCs w:val="26"/>
    </w:rPr>
  </w:style>
  <w:style w:type="paragraph" w:styleId="berschrift8">
    <w:name w:val="heading 8"/>
    <w:basedOn w:val="Standard"/>
    <w:next w:val="Standard"/>
    <w:link w:val="berschrift8Zchn"/>
    <w:semiHidden/>
    <w:unhideWhenUsed/>
    <w:qFormat/>
    <w:rsid w:val="006535D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efrain">
    <w:name w:val="Refrain"/>
    <w:basedOn w:val="Standard"/>
    <w:next w:val="Standard"/>
    <w:pPr>
      <w:tabs>
        <w:tab w:val="left" w:pos="1080"/>
        <w:tab w:val="left" w:pos="3960"/>
      </w:tabs>
    </w:pPr>
    <w:rPr>
      <w:b/>
      <w:bCs/>
    </w:rPr>
  </w:style>
  <w:style w:type="character" w:customStyle="1" w:styleId="Akkorde">
    <w:name w:val="Akkorde"/>
    <w:rPr>
      <w:rFonts w:ascii="Times New Roman" w:hAnsi="Times New Roman"/>
      <w:b/>
      <w:sz w:val="24"/>
      <w:lang w:val="en-GB"/>
    </w:rPr>
  </w:style>
  <w:style w:type="character" w:styleId="Fett">
    <w:name w:val="Strong"/>
    <w:uiPriority w:val="22"/>
    <w:qFormat/>
    <w:rPr>
      <w:b/>
      <w:bCs/>
    </w:rPr>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StandardWeb">
    <w:name w:val="Normal (Web)"/>
    <w:basedOn w:val="Standard"/>
    <w:pPr>
      <w:spacing w:before="100" w:beforeAutospacing="1" w:after="100" w:afterAutospacing="1"/>
    </w:pPr>
    <w:rPr>
      <w:color w:val="000000"/>
    </w:rPr>
  </w:style>
  <w:style w:type="paragraph" w:styleId="Textkrper">
    <w:name w:val="Body Text"/>
    <w:basedOn w:val="Standard"/>
    <w:link w:val="TextkrperZchn"/>
    <w:pPr>
      <w:autoSpaceDE w:val="0"/>
      <w:autoSpaceDN w:val="0"/>
      <w:adjustRightInd w:val="0"/>
    </w:pPr>
    <w:rPr>
      <w:rFonts w:ascii="Verdana" w:hAnsi="Verdana" w:cs="Arial"/>
      <w:b/>
      <w:bCs/>
      <w:sz w:val="20"/>
      <w:szCs w:val="20"/>
    </w:rPr>
  </w:style>
  <w:style w:type="paragraph" w:styleId="Textkrper3">
    <w:name w:val="Body Text 3"/>
    <w:basedOn w:val="Standard"/>
    <w:rPr>
      <w:rFonts w:ascii="Arial" w:hAnsi="Arial"/>
      <w:b/>
      <w:sz w:val="20"/>
    </w:rPr>
  </w:style>
  <w:style w:type="character" w:customStyle="1" w:styleId="BesuchterHyperlink1">
    <w:name w:val="BesuchterHyperlink1"/>
    <w:rPr>
      <w:color w:val="800080"/>
      <w:u w:val="single"/>
    </w:rPr>
  </w:style>
  <w:style w:type="paragraph" w:styleId="Textkrper2">
    <w:name w:val="Body Text 2"/>
    <w:basedOn w:val="Standard"/>
    <w:pPr>
      <w:autoSpaceDE w:val="0"/>
      <w:autoSpaceDN w:val="0"/>
      <w:adjustRightInd w:val="0"/>
      <w:spacing w:line="260" w:lineRule="exact"/>
    </w:pPr>
    <w:rPr>
      <w:rFonts w:ascii="Verdana" w:hAnsi="Verdana" w:cs="Arial"/>
      <w:sz w:val="18"/>
      <w:szCs w:val="20"/>
    </w:rPr>
  </w:style>
  <w:style w:type="character" w:styleId="Seitenzahl">
    <w:name w:val="page number"/>
    <w:basedOn w:val="Absatz-Standardschriftart"/>
  </w:style>
  <w:style w:type="character" w:customStyle="1" w:styleId="subpg-hdr">
    <w:name w:val="subpg-hdr"/>
    <w:basedOn w:val="Absatz-Standardschriftart"/>
  </w:style>
  <w:style w:type="character" w:customStyle="1" w:styleId="subpg-txt">
    <w:name w:val="subpg-txt"/>
    <w:basedOn w:val="Absatz-Standardschriftart"/>
  </w:style>
  <w:style w:type="paragraph" w:customStyle="1" w:styleId="BalloonText1">
    <w:name w:val="Balloon Text1"/>
    <w:basedOn w:val="Standard"/>
    <w:semiHidden/>
    <w:rPr>
      <w:rFonts w:ascii="Tahoma" w:hAnsi="Tahoma" w:cs="Tahoma"/>
      <w:sz w:val="16"/>
      <w:szCs w:val="16"/>
    </w:rPr>
  </w:style>
  <w:style w:type="paragraph" w:styleId="Sprechblasentext">
    <w:name w:val="Balloon Text"/>
    <w:basedOn w:val="Standard"/>
    <w:semiHidden/>
    <w:rPr>
      <w:rFonts w:ascii="Tahoma" w:hAnsi="Tahoma" w:cs="Tahoma"/>
      <w:sz w:val="16"/>
      <w:szCs w:val="16"/>
    </w:rPr>
  </w:style>
  <w:style w:type="character" w:customStyle="1" w:styleId="textbold">
    <w:name w:val="textbold"/>
    <w:basedOn w:val="Absatz-Standardschriftart"/>
  </w:style>
  <w:style w:type="character" w:customStyle="1" w:styleId="TextkrperZchn">
    <w:name w:val="Textkörper Zchn"/>
    <w:link w:val="Textkrper"/>
    <w:rsid w:val="006D6728"/>
    <w:rPr>
      <w:rFonts w:ascii="Verdana" w:hAnsi="Verdana" w:cs="Arial"/>
      <w:b/>
      <w:bCs/>
    </w:rPr>
  </w:style>
  <w:style w:type="character" w:customStyle="1" w:styleId="berschrift1Zchn">
    <w:name w:val="Überschrift 1 Zchn"/>
    <w:link w:val="berschrift1"/>
    <w:rsid w:val="009B5041"/>
    <w:rPr>
      <w:rFonts w:ascii="Arial" w:hAnsi="Arial" w:cs="Arial"/>
      <w:b/>
      <w:bCs/>
      <w:kern w:val="32"/>
      <w:sz w:val="32"/>
      <w:szCs w:val="32"/>
    </w:rPr>
  </w:style>
  <w:style w:type="paragraph" w:customStyle="1" w:styleId="PITextkrper">
    <w:name w:val="PI_Textkörper"/>
    <w:basedOn w:val="Standard"/>
    <w:link w:val="PITextkrperZchn"/>
    <w:rsid w:val="003A0D86"/>
    <w:pPr>
      <w:overflowPunct w:val="0"/>
      <w:autoSpaceDE w:val="0"/>
      <w:autoSpaceDN w:val="0"/>
      <w:adjustRightInd w:val="0"/>
      <w:spacing w:after="120" w:line="280" w:lineRule="exact"/>
      <w:jc w:val="both"/>
      <w:textAlignment w:val="baseline"/>
    </w:pPr>
    <w:rPr>
      <w:rFonts w:ascii="Arial" w:hAnsi="Arial"/>
      <w:sz w:val="22"/>
      <w:szCs w:val="20"/>
      <w:lang w:val="de-CH"/>
    </w:rPr>
  </w:style>
  <w:style w:type="paragraph" w:customStyle="1" w:styleId="PIAbspann">
    <w:name w:val="PI_Abspann"/>
    <w:basedOn w:val="Standard"/>
    <w:rsid w:val="003A0D86"/>
    <w:pPr>
      <w:overflowPunct w:val="0"/>
      <w:autoSpaceDE w:val="0"/>
      <w:autoSpaceDN w:val="0"/>
      <w:adjustRightInd w:val="0"/>
      <w:spacing w:after="120" w:line="280" w:lineRule="exact"/>
      <w:jc w:val="both"/>
      <w:textAlignment w:val="baseline"/>
    </w:pPr>
    <w:rPr>
      <w:rFonts w:ascii="Arial" w:hAnsi="Arial"/>
      <w:sz w:val="18"/>
      <w:szCs w:val="20"/>
      <w:lang w:val="de-CH"/>
    </w:rPr>
  </w:style>
  <w:style w:type="paragraph" w:customStyle="1" w:styleId="txt">
    <w:name w:val="txt"/>
    <w:basedOn w:val="Standard"/>
    <w:rsid w:val="003A0D86"/>
    <w:pPr>
      <w:spacing w:before="100" w:beforeAutospacing="1" w:after="100" w:afterAutospacing="1"/>
    </w:pPr>
    <w:rPr>
      <w:rFonts w:ascii="Arial" w:eastAsia="Arial Unicode MS" w:hAnsi="Arial" w:cs="Arial"/>
      <w:color w:val="000000"/>
      <w:sz w:val="20"/>
      <w:szCs w:val="20"/>
    </w:rPr>
  </w:style>
  <w:style w:type="character" w:styleId="Kommentarzeichen">
    <w:name w:val="annotation reference"/>
    <w:rsid w:val="00356C16"/>
    <w:rPr>
      <w:sz w:val="16"/>
      <w:szCs w:val="16"/>
    </w:rPr>
  </w:style>
  <w:style w:type="paragraph" w:styleId="Kommentartext">
    <w:name w:val="annotation text"/>
    <w:basedOn w:val="Standard"/>
    <w:link w:val="KommentartextZchn"/>
    <w:rsid w:val="00356C16"/>
    <w:rPr>
      <w:sz w:val="20"/>
      <w:szCs w:val="20"/>
    </w:rPr>
  </w:style>
  <w:style w:type="character" w:customStyle="1" w:styleId="KommentartextZchn">
    <w:name w:val="Kommentartext Zchn"/>
    <w:basedOn w:val="Absatz-Standardschriftart"/>
    <w:link w:val="Kommentartext"/>
    <w:rsid w:val="00356C16"/>
  </w:style>
  <w:style w:type="character" w:customStyle="1" w:styleId="FuzeileZchn">
    <w:name w:val="Fußzeile Zchn"/>
    <w:link w:val="Fuzeile"/>
    <w:rsid w:val="00035374"/>
    <w:rPr>
      <w:sz w:val="24"/>
      <w:szCs w:val="24"/>
    </w:rPr>
  </w:style>
  <w:style w:type="paragraph" w:styleId="Kommentarthema">
    <w:name w:val="annotation subject"/>
    <w:basedOn w:val="Kommentartext"/>
    <w:next w:val="Kommentartext"/>
    <w:link w:val="KommentarthemaZchn"/>
    <w:rsid w:val="005C1B52"/>
    <w:rPr>
      <w:b/>
      <w:bCs/>
    </w:rPr>
  </w:style>
  <w:style w:type="character" w:customStyle="1" w:styleId="KommentarthemaZchn">
    <w:name w:val="Kommentarthema Zchn"/>
    <w:link w:val="Kommentarthema"/>
    <w:rsid w:val="005C1B52"/>
    <w:rPr>
      <w:b/>
      <w:bCs/>
    </w:rPr>
  </w:style>
  <w:style w:type="character" w:customStyle="1" w:styleId="berschrift3Zchn">
    <w:name w:val="Überschrift 3 Zchn"/>
    <w:link w:val="berschrift3"/>
    <w:semiHidden/>
    <w:rsid w:val="00DD2023"/>
    <w:rPr>
      <w:rFonts w:ascii="Cambria" w:eastAsia="Times New Roman" w:hAnsi="Cambria" w:cs="Times New Roman"/>
      <w:b/>
      <w:bCs/>
      <w:sz w:val="26"/>
      <w:szCs w:val="26"/>
    </w:rPr>
  </w:style>
  <w:style w:type="paragraph" w:styleId="berarbeitung">
    <w:name w:val="Revision"/>
    <w:hidden/>
    <w:uiPriority w:val="99"/>
    <w:semiHidden/>
    <w:rsid w:val="00710CC4"/>
    <w:rPr>
      <w:sz w:val="24"/>
      <w:szCs w:val="24"/>
    </w:rPr>
  </w:style>
  <w:style w:type="character" w:customStyle="1" w:styleId="PITextkrperZchn">
    <w:name w:val="PI_Textkörper Zchn"/>
    <w:link w:val="PITextkrper"/>
    <w:locked/>
    <w:rsid w:val="001C59D0"/>
    <w:rPr>
      <w:rFonts w:ascii="Arial" w:hAnsi="Arial"/>
      <w:sz w:val="22"/>
      <w:lang w:val="de-CH"/>
    </w:rPr>
  </w:style>
  <w:style w:type="character" w:customStyle="1" w:styleId="NichtaufgelsteErwhnung1">
    <w:name w:val="Nicht aufgelöste Erwähnung1"/>
    <w:uiPriority w:val="99"/>
    <w:semiHidden/>
    <w:unhideWhenUsed/>
    <w:rsid w:val="006E2FFE"/>
    <w:rPr>
      <w:color w:val="605E5C"/>
      <w:shd w:val="clear" w:color="auto" w:fill="E1DFDD"/>
    </w:rPr>
  </w:style>
  <w:style w:type="character" w:styleId="NichtaufgelsteErwhnung">
    <w:name w:val="Unresolved Mention"/>
    <w:basedOn w:val="Absatz-Standardschriftart"/>
    <w:uiPriority w:val="99"/>
    <w:semiHidden/>
    <w:unhideWhenUsed/>
    <w:rsid w:val="00C61463"/>
    <w:rPr>
      <w:color w:val="605E5C"/>
      <w:shd w:val="clear" w:color="auto" w:fill="E1DFDD"/>
    </w:rPr>
  </w:style>
  <w:style w:type="character" w:customStyle="1" w:styleId="berschrift8Zchn">
    <w:name w:val="Überschrift 8 Zchn"/>
    <w:basedOn w:val="Absatz-Standardschriftart"/>
    <w:link w:val="berschrift8"/>
    <w:uiPriority w:val="9"/>
    <w:semiHidden/>
    <w:rsid w:val="006535D2"/>
    <w:rPr>
      <w:rFonts w:asciiTheme="majorHAnsi" w:eastAsiaTheme="majorEastAsia" w:hAnsiTheme="majorHAnsi" w:cstheme="majorBidi"/>
      <w:color w:val="272727" w:themeColor="text1" w:themeTint="D8"/>
      <w:sz w:val="21"/>
      <w:szCs w:val="21"/>
    </w:rPr>
  </w:style>
  <w:style w:type="character" w:styleId="BesuchterLink">
    <w:name w:val="FollowedHyperlink"/>
    <w:basedOn w:val="Absatz-Standardschriftart"/>
    <w:rsid w:val="00BB42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613904">
      <w:bodyDiv w:val="1"/>
      <w:marLeft w:val="0"/>
      <w:marRight w:val="0"/>
      <w:marTop w:val="0"/>
      <w:marBottom w:val="0"/>
      <w:divBdr>
        <w:top w:val="none" w:sz="0" w:space="0" w:color="auto"/>
        <w:left w:val="none" w:sz="0" w:space="0" w:color="auto"/>
        <w:bottom w:val="none" w:sz="0" w:space="0" w:color="auto"/>
        <w:right w:val="none" w:sz="0" w:space="0" w:color="auto"/>
      </w:divBdr>
    </w:div>
    <w:div w:id="245311136">
      <w:bodyDiv w:val="1"/>
      <w:marLeft w:val="0"/>
      <w:marRight w:val="0"/>
      <w:marTop w:val="0"/>
      <w:marBottom w:val="0"/>
      <w:divBdr>
        <w:top w:val="none" w:sz="0" w:space="0" w:color="auto"/>
        <w:left w:val="none" w:sz="0" w:space="0" w:color="auto"/>
        <w:bottom w:val="none" w:sz="0" w:space="0" w:color="auto"/>
        <w:right w:val="none" w:sz="0" w:space="0" w:color="auto"/>
      </w:divBdr>
    </w:div>
    <w:div w:id="252205636">
      <w:bodyDiv w:val="1"/>
      <w:marLeft w:val="0"/>
      <w:marRight w:val="0"/>
      <w:marTop w:val="0"/>
      <w:marBottom w:val="0"/>
      <w:divBdr>
        <w:top w:val="none" w:sz="0" w:space="0" w:color="auto"/>
        <w:left w:val="none" w:sz="0" w:space="0" w:color="auto"/>
        <w:bottom w:val="none" w:sz="0" w:space="0" w:color="auto"/>
        <w:right w:val="none" w:sz="0" w:space="0" w:color="auto"/>
      </w:divBdr>
      <w:divsChild>
        <w:div w:id="710304085">
          <w:marLeft w:val="0"/>
          <w:marRight w:val="0"/>
          <w:marTop w:val="0"/>
          <w:marBottom w:val="0"/>
          <w:divBdr>
            <w:top w:val="none" w:sz="0" w:space="0" w:color="auto"/>
            <w:left w:val="none" w:sz="0" w:space="0" w:color="auto"/>
            <w:bottom w:val="none" w:sz="0" w:space="0" w:color="auto"/>
            <w:right w:val="none" w:sz="0" w:space="0" w:color="auto"/>
          </w:divBdr>
        </w:div>
      </w:divsChild>
    </w:div>
    <w:div w:id="305428082">
      <w:bodyDiv w:val="1"/>
      <w:marLeft w:val="0"/>
      <w:marRight w:val="0"/>
      <w:marTop w:val="0"/>
      <w:marBottom w:val="0"/>
      <w:divBdr>
        <w:top w:val="none" w:sz="0" w:space="0" w:color="auto"/>
        <w:left w:val="none" w:sz="0" w:space="0" w:color="auto"/>
        <w:bottom w:val="none" w:sz="0" w:space="0" w:color="auto"/>
        <w:right w:val="none" w:sz="0" w:space="0" w:color="auto"/>
      </w:divBdr>
    </w:div>
    <w:div w:id="306279840">
      <w:bodyDiv w:val="1"/>
      <w:marLeft w:val="0"/>
      <w:marRight w:val="0"/>
      <w:marTop w:val="0"/>
      <w:marBottom w:val="0"/>
      <w:divBdr>
        <w:top w:val="none" w:sz="0" w:space="0" w:color="auto"/>
        <w:left w:val="none" w:sz="0" w:space="0" w:color="auto"/>
        <w:bottom w:val="none" w:sz="0" w:space="0" w:color="auto"/>
        <w:right w:val="none" w:sz="0" w:space="0" w:color="auto"/>
      </w:divBdr>
    </w:div>
    <w:div w:id="553397544">
      <w:bodyDiv w:val="1"/>
      <w:marLeft w:val="0"/>
      <w:marRight w:val="0"/>
      <w:marTop w:val="0"/>
      <w:marBottom w:val="0"/>
      <w:divBdr>
        <w:top w:val="none" w:sz="0" w:space="0" w:color="auto"/>
        <w:left w:val="none" w:sz="0" w:space="0" w:color="auto"/>
        <w:bottom w:val="none" w:sz="0" w:space="0" w:color="auto"/>
        <w:right w:val="none" w:sz="0" w:space="0" w:color="auto"/>
      </w:divBdr>
    </w:div>
    <w:div w:id="585380164">
      <w:bodyDiv w:val="1"/>
      <w:marLeft w:val="0"/>
      <w:marRight w:val="0"/>
      <w:marTop w:val="0"/>
      <w:marBottom w:val="0"/>
      <w:divBdr>
        <w:top w:val="none" w:sz="0" w:space="0" w:color="auto"/>
        <w:left w:val="none" w:sz="0" w:space="0" w:color="auto"/>
        <w:bottom w:val="none" w:sz="0" w:space="0" w:color="auto"/>
        <w:right w:val="none" w:sz="0" w:space="0" w:color="auto"/>
      </w:divBdr>
    </w:div>
    <w:div w:id="707799163">
      <w:bodyDiv w:val="1"/>
      <w:marLeft w:val="0"/>
      <w:marRight w:val="0"/>
      <w:marTop w:val="0"/>
      <w:marBottom w:val="0"/>
      <w:divBdr>
        <w:top w:val="none" w:sz="0" w:space="0" w:color="auto"/>
        <w:left w:val="none" w:sz="0" w:space="0" w:color="auto"/>
        <w:bottom w:val="none" w:sz="0" w:space="0" w:color="auto"/>
        <w:right w:val="none" w:sz="0" w:space="0" w:color="auto"/>
      </w:divBdr>
    </w:div>
    <w:div w:id="734087775">
      <w:bodyDiv w:val="1"/>
      <w:marLeft w:val="0"/>
      <w:marRight w:val="0"/>
      <w:marTop w:val="0"/>
      <w:marBottom w:val="0"/>
      <w:divBdr>
        <w:top w:val="none" w:sz="0" w:space="0" w:color="auto"/>
        <w:left w:val="none" w:sz="0" w:space="0" w:color="auto"/>
        <w:bottom w:val="none" w:sz="0" w:space="0" w:color="auto"/>
        <w:right w:val="none" w:sz="0" w:space="0" w:color="auto"/>
      </w:divBdr>
    </w:div>
    <w:div w:id="856697271">
      <w:bodyDiv w:val="1"/>
      <w:marLeft w:val="0"/>
      <w:marRight w:val="0"/>
      <w:marTop w:val="0"/>
      <w:marBottom w:val="0"/>
      <w:divBdr>
        <w:top w:val="none" w:sz="0" w:space="0" w:color="auto"/>
        <w:left w:val="none" w:sz="0" w:space="0" w:color="auto"/>
        <w:bottom w:val="none" w:sz="0" w:space="0" w:color="auto"/>
        <w:right w:val="none" w:sz="0" w:space="0" w:color="auto"/>
      </w:divBdr>
    </w:div>
    <w:div w:id="877427127">
      <w:bodyDiv w:val="1"/>
      <w:marLeft w:val="0"/>
      <w:marRight w:val="0"/>
      <w:marTop w:val="0"/>
      <w:marBottom w:val="0"/>
      <w:divBdr>
        <w:top w:val="none" w:sz="0" w:space="0" w:color="auto"/>
        <w:left w:val="none" w:sz="0" w:space="0" w:color="auto"/>
        <w:bottom w:val="none" w:sz="0" w:space="0" w:color="auto"/>
        <w:right w:val="none" w:sz="0" w:space="0" w:color="auto"/>
      </w:divBdr>
    </w:div>
    <w:div w:id="909775190">
      <w:bodyDiv w:val="1"/>
      <w:marLeft w:val="0"/>
      <w:marRight w:val="0"/>
      <w:marTop w:val="0"/>
      <w:marBottom w:val="0"/>
      <w:divBdr>
        <w:top w:val="none" w:sz="0" w:space="0" w:color="auto"/>
        <w:left w:val="none" w:sz="0" w:space="0" w:color="auto"/>
        <w:bottom w:val="none" w:sz="0" w:space="0" w:color="auto"/>
        <w:right w:val="none" w:sz="0" w:space="0" w:color="auto"/>
      </w:divBdr>
    </w:div>
    <w:div w:id="996230817">
      <w:bodyDiv w:val="1"/>
      <w:marLeft w:val="0"/>
      <w:marRight w:val="0"/>
      <w:marTop w:val="0"/>
      <w:marBottom w:val="0"/>
      <w:divBdr>
        <w:top w:val="none" w:sz="0" w:space="0" w:color="auto"/>
        <w:left w:val="none" w:sz="0" w:space="0" w:color="auto"/>
        <w:bottom w:val="none" w:sz="0" w:space="0" w:color="auto"/>
        <w:right w:val="none" w:sz="0" w:space="0" w:color="auto"/>
      </w:divBdr>
    </w:div>
    <w:div w:id="1207107945">
      <w:bodyDiv w:val="1"/>
      <w:marLeft w:val="0"/>
      <w:marRight w:val="0"/>
      <w:marTop w:val="0"/>
      <w:marBottom w:val="0"/>
      <w:divBdr>
        <w:top w:val="none" w:sz="0" w:space="0" w:color="auto"/>
        <w:left w:val="none" w:sz="0" w:space="0" w:color="auto"/>
        <w:bottom w:val="none" w:sz="0" w:space="0" w:color="auto"/>
        <w:right w:val="none" w:sz="0" w:space="0" w:color="auto"/>
      </w:divBdr>
    </w:div>
    <w:div w:id="1244606658">
      <w:bodyDiv w:val="1"/>
      <w:marLeft w:val="0"/>
      <w:marRight w:val="0"/>
      <w:marTop w:val="0"/>
      <w:marBottom w:val="0"/>
      <w:divBdr>
        <w:top w:val="none" w:sz="0" w:space="0" w:color="auto"/>
        <w:left w:val="none" w:sz="0" w:space="0" w:color="auto"/>
        <w:bottom w:val="none" w:sz="0" w:space="0" w:color="auto"/>
        <w:right w:val="none" w:sz="0" w:space="0" w:color="auto"/>
      </w:divBdr>
      <w:divsChild>
        <w:div w:id="1433822440">
          <w:marLeft w:val="0"/>
          <w:marRight w:val="0"/>
          <w:marTop w:val="0"/>
          <w:marBottom w:val="0"/>
          <w:divBdr>
            <w:top w:val="none" w:sz="0" w:space="0" w:color="auto"/>
            <w:left w:val="none" w:sz="0" w:space="0" w:color="auto"/>
            <w:bottom w:val="none" w:sz="0" w:space="0" w:color="auto"/>
            <w:right w:val="none" w:sz="0" w:space="0" w:color="auto"/>
          </w:divBdr>
        </w:div>
      </w:divsChild>
    </w:div>
    <w:div w:id="1372341378">
      <w:bodyDiv w:val="1"/>
      <w:marLeft w:val="0"/>
      <w:marRight w:val="0"/>
      <w:marTop w:val="0"/>
      <w:marBottom w:val="0"/>
      <w:divBdr>
        <w:top w:val="none" w:sz="0" w:space="0" w:color="auto"/>
        <w:left w:val="none" w:sz="0" w:space="0" w:color="auto"/>
        <w:bottom w:val="none" w:sz="0" w:space="0" w:color="auto"/>
        <w:right w:val="none" w:sz="0" w:space="0" w:color="auto"/>
      </w:divBdr>
    </w:div>
    <w:div w:id="1410076923">
      <w:bodyDiv w:val="1"/>
      <w:marLeft w:val="0"/>
      <w:marRight w:val="0"/>
      <w:marTop w:val="0"/>
      <w:marBottom w:val="0"/>
      <w:divBdr>
        <w:top w:val="none" w:sz="0" w:space="0" w:color="auto"/>
        <w:left w:val="none" w:sz="0" w:space="0" w:color="auto"/>
        <w:bottom w:val="none" w:sz="0" w:space="0" w:color="auto"/>
        <w:right w:val="none" w:sz="0" w:space="0" w:color="auto"/>
      </w:divBdr>
    </w:div>
    <w:div w:id="1507288875">
      <w:bodyDiv w:val="1"/>
      <w:marLeft w:val="0"/>
      <w:marRight w:val="0"/>
      <w:marTop w:val="0"/>
      <w:marBottom w:val="0"/>
      <w:divBdr>
        <w:top w:val="none" w:sz="0" w:space="0" w:color="auto"/>
        <w:left w:val="none" w:sz="0" w:space="0" w:color="auto"/>
        <w:bottom w:val="none" w:sz="0" w:space="0" w:color="auto"/>
        <w:right w:val="none" w:sz="0" w:space="0" w:color="auto"/>
      </w:divBdr>
    </w:div>
    <w:div w:id="1538659371">
      <w:bodyDiv w:val="1"/>
      <w:marLeft w:val="0"/>
      <w:marRight w:val="0"/>
      <w:marTop w:val="0"/>
      <w:marBottom w:val="0"/>
      <w:divBdr>
        <w:top w:val="none" w:sz="0" w:space="0" w:color="auto"/>
        <w:left w:val="none" w:sz="0" w:space="0" w:color="auto"/>
        <w:bottom w:val="none" w:sz="0" w:space="0" w:color="auto"/>
        <w:right w:val="none" w:sz="0" w:space="0" w:color="auto"/>
      </w:divBdr>
    </w:div>
    <w:div w:id="1644235861">
      <w:bodyDiv w:val="1"/>
      <w:marLeft w:val="0"/>
      <w:marRight w:val="0"/>
      <w:marTop w:val="0"/>
      <w:marBottom w:val="0"/>
      <w:divBdr>
        <w:top w:val="none" w:sz="0" w:space="0" w:color="auto"/>
        <w:left w:val="none" w:sz="0" w:space="0" w:color="auto"/>
        <w:bottom w:val="none" w:sz="0" w:space="0" w:color="auto"/>
        <w:right w:val="none" w:sz="0" w:space="0" w:color="auto"/>
      </w:divBdr>
      <w:divsChild>
        <w:div w:id="348144484">
          <w:marLeft w:val="0"/>
          <w:marRight w:val="0"/>
          <w:marTop w:val="0"/>
          <w:marBottom w:val="0"/>
          <w:divBdr>
            <w:top w:val="none" w:sz="0" w:space="0" w:color="auto"/>
            <w:left w:val="none" w:sz="0" w:space="0" w:color="auto"/>
            <w:bottom w:val="none" w:sz="0" w:space="0" w:color="auto"/>
            <w:right w:val="none" w:sz="0" w:space="0" w:color="auto"/>
          </w:divBdr>
        </w:div>
      </w:divsChild>
    </w:div>
    <w:div w:id="1731464580">
      <w:bodyDiv w:val="1"/>
      <w:marLeft w:val="0"/>
      <w:marRight w:val="0"/>
      <w:marTop w:val="0"/>
      <w:marBottom w:val="0"/>
      <w:divBdr>
        <w:top w:val="none" w:sz="0" w:space="0" w:color="auto"/>
        <w:left w:val="none" w:sz="0" w:space="0" w:color="auto"/>
        <w:bottom w:val="none" w:sz="0" w:space="0" w:color="auto"/>
        <w:right w:val="none" w:sz="0" w:space="0" w:color="auto"/>
      </w:divBdr>
    </w:div>
    <w:div w:id="1731923367">
      <w:bodyDiv w:val="1"/>
      <w:marLeft w:val="0"/>
      <w:marRight w:val="0"/>
      <w:marTop w:val="0"/>
      <w:marBottom w:val="0"/>
      <w:divBdr>
        <w:top w:val="none" w:sz="0" w:space="0" w:color="auto"/>
        <w:left w:val="none" w:sz="0" w:space="0" w:color="auto"/>
        <w:bottom w:val="none" w:sz="0" w:space="0" w:color="auto"/>
        <w:right w:val="none" w:sz="0" w:space="0" w:color="auto"/>
      </w:divBdr>
    </w:div>
    <w:div w:id="1875002193">
      <w:bodyDiv w:val="1"/>
      <w:marLeft w:val="0"/>
      <w:marRight w:val="0"/>
      <w:marTop w:val="0"/>
      <w:marBottom w:val="0"/>
      <w:divBdr>
        <w:top w:val="none" w:sz="0" w:space="0" w:color="auto"/>
        <w:left w:val="none" w:sz="0" w:space="0" w:color="auto"/>
        <w:bottom w:val="none" w:sz="0" w:space="0" w:color="auto"/>
        <w:right w:val="none" w:sz="0" w:space="0" w:color="auto"/>
      </w:divBdr>
    </w:div>
    <w:div w:id="2030834128">
      <w:bodyDiv w:val="1"/>
      <w:marLeft w:val="0"/>
      <w:marRight w:val="0"/>
      <w:marTop w:val="0"/>
      <w:marBottom w:val="0"/>
      <w:divBdr>
        <w:top w:val="none" w:sz="0" w:space="0" w:color="auto"/>
        <w:left w:val="none" w:sz="0" w:space="0" w:color="auto"/>
        <w:bottom w:val="none" w:sz="0" w:space="0" w:color="auto"/>
        <w:right w:val="none" w:sz="0" w:space="0" w:color="auto"/>
      </w:divBdr>
    </w:div>
    <w:div w:id="2038116772">
      <w:bodyDiv w:val="1"/>
      <w:marLeft w:val="0"/>
      <w:marRight w:val="0"/>
      <w:marTop w:val="0"/>
      <w:marBottom w:val="0"/>
      <w:divBdr>
        <w:top w:val="none" w:sz="0" w:space="0" w:color="auto"/>
        <w:left w:val="none" w:sz="0" w:space="0" w:color="auto"/>
        <w:bottom w:val="none" w:sz="0" w:space="0" w:color="auto"/>
        <w:right w:val="none" w:sz="0" w:space="0" w:color="auto"/>
      </w:divBdr>
    </w:div>
    <w:div w:id="2055157890">
      <w:bodyDiv w:val="1"/>
      <w:marLeft w:val="0"/>
      <w:marRight w:val="0"/>
      <w:marTop w:val="0"/>
      <w:marBottom w:val="0"/>
      <w:divBdr>
        <w:top w:val="none" w:sz="0" w:space="0" w:color="auto"/>
        <w:left w:val="none" w:sz="0" w:space="0" w:color="auto"/>
        <w:bottom w:val="none" w:sz="0" w:space="0" w:color="auto"/>
        <w:right w:val="none" w:sz="0" w:space="0" w:color="auto"/>
      </w:divBdr>
    </w:div>
    <w:div w:id="2058771745">
      <w:bodyDiv w:val="1"/>
      <w:marLeft w:val="0"/>
      <w:marRight w:val="0"/>
      <w:marTop w:val="0"/>
      <w:marBottom w:val="0"/>
      <w:divBdr>
        <w:top w:val="none" w:sz="0" w:space="0" w:color="auto"/>
        <w:left w:val="none" w:sz="0" w:space="0" w:color="auto"/>
        <w:bottom w:val="none" w:sz="0" w:space="0" w:color="auto"/>
        <w:right w:val="none" w:sz="0" w:space="0" w:color="auto"/>
      </w:divBdr>
    </w:div>
    <w:div w:id="206775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edexpert.we-online.co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e-online.com/electronica-ic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online.com/de/newscenter/events/electronica-2026/electronica-cbt" TargetMode="External"/><Relationship Id="rId5" Type="http://schemas.openxmlformats.org/officeDocument/2006/relationships/webSettings" Target="webSettings.xml"/><Relationship Id="rId15" Type="http://schemas.openxmlformats.org/officeDocument/2006/relationships/hyperlink" Target="https://kk.htcm.de/press-releases/wuerth/" TargetMode="External"/><Relationship Id="rId10" Type="http://schemas.openxmlformats.org/officeDocument/2006/relationships/hyperlink" Target="http://www.we-online.com/electronica-eiso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we-online.com/electronica" TargetMode="External"/><Relationship Id="rId14" Type="http://schemas.openxmlformats.org/officeDocument/2006/relationships/hyperlink" Target="https://www.we-online.com/electroni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2EA84-8FC0-4B82-9FE5-B31F571DB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1249</Words>
  <Characters>7873</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Pressemitteilung</vt:lpstr>
    </vt:vector>
  </TitlesOfParts>
  <Company/>
  <LinksUpToDate>false</LinksUpToDate>
  <CharactersWithSpaces>9104</CharactersWithSpaces>
  <SharedDoc>false</SharedDoc>
  <HLinks>
    <vt:vector size="6" baseType="variant">
      <vt:variant>
        <vt:i4>1900575</vt:i4>
      </vt:variant>
      <vt:variant>
        <vt:i4>0</vt:i4>
      </vt:variant>
      <vt:variant>
        <vt:i4>0</vt:i4>
      </vt:variant>
      <vt:variant>
        <vt:i4>5</vt:i4>
      </vt:variant>
      <vt:variant>
        <vt:lpwstr>http://www.htcm.de/kk/wuerth/?lang=de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Marcus Planckh</dc:creator>
  <cp:keywords/>
  <cp:lastModifiedBy>Brigitte Basilio</cp:lastModifiedBy>
  <cp:revision>6</cp:revision>
  <cp:lastPrinted>2022-03-24T14:51:00Z</cp:lastPrinted>
  <dcterms:created xsi:type="dcterms:W3CDTF">2026-09-28T14:27:00Z</dcterms:created>
  <dcterms:modified xsi:type="dcterms:W3CDTF">2026-09-30T10:58:00Z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