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B746" w14:textId="5898542D" w:rsidR="00E44AB6" w:rsidRPr="00CE1D91" w:rsidRDefault="00CE1D91" w:rsidP="006B381A">
      <w:pPr>
        <w:pStyle w:val="PITitel"/>
      </w:pPr>
      <w:r w:rsidRPr="00A70E60">
        <w:t xml:space="preserve">FOR </w:t>
      </w:r>
      <w:r w:rsidRPr="00F57F7D">
        <w:t>THE</w:t>
      </w:r>
      <w:r w:rsidRPr="00A70E60">
        <w:t xml:space="preserve"> MED</w:t>
      </w:r>
      <w:r>
        <w:t>IA</w:t>
      </w:r>
    </w:p>
    <w:p w14:paraId="0E80F860" w14:textId="0F27596C" w:rsidR="00B22C1E" w:rsidRPr="00CE1D91" w:rsidRDefault="00A97494" w:rsidP="003A3EE8">
      <w:pPr>
        <w:pStyle w:val="PISubhead"/>
        <w:spacing w:after="240"/>
      </w:pPr>
      <w:r w:rsidRPr="00CE1D91">
        <w:t>ASMPT automates product changeovers on DEK</w:t>
      </w:r>
      <w:r w:rsidR="00CE1D91" w:rsidRPr="002E712D">
        <w:t> </w:t>
      </w:r>
      <w:r w:rsidRPr="00CE1D91">
        <w:t>TQ</w:t>
      </w:r>
      <w:r w:rsidR="000B6E5A">
        <w:t xml:space="preserve"> </w:t>
      </w:r>
      <w:r w:rsidR="000B6E5A" w:rsidRPr="00CE1D91">
        <w:t>printer platform</w:t>
      </w:r>
    </w:p>
    <w:p w14:paraId="52D5A254" w14:textId="7E0C9632" w:rsidR="003A3EE8" w:rsidRPr="00CE1D91" w:rsidRDefault="004C1447" w:rsidP="003A3EE8">
      <w:pPr>
        <w:pStyle w:val="PIHead"/>
        <w:spacing w:after="240"/>
      </w:pPr>
      <w:r w:rsidRPr="00163102">
        <w:t xml:space="preserve">Over </w:t>
      </w:r>
      <w:r w:rsidR="00163102" w:rsidRPr="00163102">
        <w:t>8</w:t>
      </w:r>
      <w:r w:rsidRPr="00163102">
        <w:t xml:space="preserve">0 percent less </w:t>
      </w:r>
      <w:r w:rsidR="00163102" w:rsidRPr="00163102">
        <w:t>operator</w:t>
      </w:r>
      <w:r w:rsidRPr="00163102">
        <w:t xml:space="preserve"> time during </w:t>
      </w:r>
      <w:r w:rsidR="00163102" w:rsidRPr="00163102">
        <w:t xml:space="preserve">a </w:t>
      </w:r>
      <w:r w:rsidRPr="00163102">
        <w:t>changeover</w:t>
      </w:r>
    </w:p>
    <w:p w14:paraId="1B88926E" w14:textId="3644F2D8" w:rsidR="00CB50AC" w:rsidRPr="00CE1D91" w:rsidRDefault="00035F9F" w:rsidP="199C4DB7">
      <w:pPr>
        <w:pStyle w:val="PILead"/>
      </w:pPr>
      <w:r w:rsidRPr="00035F9F">
        <w:t>Shanghai (China),</w:t>
      </w:r>
      <w:r w:rsidR="00FF02B7" w:rsidRPr="00FF02B7">
        <w:t xml:space="preserve"> </w:t>
      </w:r>
      <w:r w:rsidR="00F3665A" w:rsidRPr="00CE1D91">
        <w:t xml:space="preserve">September </w:t>
      </w:r>
      <w:r w:rsidR="00B97506">
        <w:t>3</w:t>
      </w:r>
      <w:r w:rsidR="00F3665A" w:rsidRPr="00CE1D91">
        <w:t>, 2026 – With the</w:t>
      </w:r>
      <w:r w:rsidR="11BA5E16" w:rsidRPr="00CE1D91">
        <w:t xml:space="preserve"> new option for </w:t>
      </w:r>
      <w:r w:rsidR="00AA4E44" w:rsidRPr="00CE1D91">
        <w:t>a</w:t>
      </w:r>
      <w:r w:rsidR="11BA5E16" w:rsidRPr="00CE1D91">
        <w:rPr>
          <w:rFonts w:eastAsia="Arial" w:cs="Arial"/>
          <w:sz w:val="20"/>
          <w:szCs w:val="20"/>
        </w:rPr>
        <w:t xml:space="preserve">utomated </w:t>
      </w:r>
      <w:r w:rsidR="00AA4E44" w:rsidRPr="00CE1D91">
        <w:rPr>
          <w:rFonts w:eastAsia="Arial" w:cs="Arial"/>
          <w:sz w:val="20"/>
          <w:szCs w:val="20"/>
        </w:rPr>
        <w:t>s</w:t>
      </w:r>
      <w:r w:rsidR="11BA5E16" w:rsidRPr="00CE1D91">
        <w:rPr>
          <w:rFonts w:eastAsia="Arial" w:cs="Arial"/>
          <w:sz w:val="20"/>
          <w:szCs w:val="20"/>
        </w:rPr>
        <w:t xml:space="preserve">etup </w:t>
      </w:r>
      <w:r w:rsidR="00AA4E44" w:rsidRPr="00CE1D91">
        <w:rPr>
          <w:rFonts w:eastAsia="Arial" w:cs="Arial"/>
          <w:sz w:val="20"/>
          <w:szCs w:val="20"/>
        </w:rPr>
        <w:t>c</w:t>
      </w:r>
      <w:r w:rsidR="11BA5E16" w:rsidRPr="00CE1D91">
        <w:rPr>
          <w:rFonts w:eastAsia="Arial" w:cs="Arial"/>
          <w:sz w:val="20"/>
          <w:szCs w:val="20"/>
        </w:rPr>
        <w:t>hangeover</w:t>
      </w:r>
      <w:r w:rsidR="00F3665A" w:rsidRPr="00CE1D91">
        <w:t>, ASMPT is adding a</w:t>
      </w:r>
      <w:r w:rsidR="60079096" w:rsidRPr="00CE1D91">
        <w:t>n automated</w:t>
      </w:r>
      <w:r w:rsidR="00F3665A" w:rsidRPr="00CE1D91">
        <w:t xml:space="preserve"> solution for stencil and squeegee changeovers to its DEK</w:t>
      </w:r>
      <w:r w:rsidR="00CE1D91" w:rsidRPr="002E712D">
        <w:t> </w:t>
      </w:r>
      <w:r w:rsidR="00F3665A" w:rsidRPr="00CE1D91">
        <w:t>TQ printer platform. Instead of changing stencil</w:t>
      </w:r>
      <w:r w:rsidR="0046634C" w:rsidRPr="00CE1D91">
        <w:t>s</w:t>
      </w:r>
      <w:r w:rsidR="00F3665A" w:rsidRPr="00CE1D91">
        <w:t xml:space="preserve"> and squeegee</w:t>
      </w:r>
      <w:r w:rsidR="0046634C" w:rsidRPr="00CE1D91">
        <w:t>s</w:t>
      </w:r>
      <w:r w:rsidR="00F3665A" w:rsidRPr="00CE1D91">
        <w:t xml:space="preserve"> one after the other, operators merely need to insert a prepared setup and</w:t>
      </w:r>
      <w:r w:rsidR="0046634C" w:rsidRPr="00CE1D91">
        <w:t xml:space="preserve"> let</w:t>
      </w:r>
      <w:r w:rsidR="00F3665A" w:rsidRPr="00CE1D91">
        <w:t xml:space="preserve"> the printer </w:t>
      </w:r>
      <w:r w:rsidR="0046634C" w:rsidRPr="00CE1D91">
        <w:t>handle</w:t>
      </w:r>
      <w:r w:rsidR="00F3665A" w:rsidRPr="00CE1D91">
        <w:t xml:space="preserve"> all further steps automatically. This reduces </w:t>
      </w:r>
      <w:r w:rsidR="00AA4E44" w:rsidRPr="00CE1D91">
        <w:t xml:space="preserve">operator time at the printer </w:t>
      </w:r>
      <w:r w:rsidR="00163102" w:rsidRPr="00163102">
        <w:t>during a changeover</w:t>
      </w:r>
      <w:r w:rsidR="00163102">
        <w:t xml:space="preserve"> </w:t>
      </w:r>
      <w:r w:rsidR="00F3665A" w:rsidRPr="00CE1D91">
        <w:t>from roughly four minutes to about 30 seconds.</w:t>
      </w:r>
    </w:p>
    <w:p w14:paraId="386E4114" w14:textId="0448E1BA" w:rsidR="00E00256" w:rsidRPr="00CE1D91" w:rsidRDefault="00E00256" w:rsidP="00E00256">
      <w:pPr>
        <w:pStyle w:val="PITextkrper"/>
      </w:pPr>
      <w:r w:rsidRPr="00CE1D91">
        <w:t xml:space="preserve">“Solder paste printing is one of the processes that require lots of operator involvement on an SMT line. </w:t>
      </w:r>
      <w:r w:rsidR="00AA4E44" w:rsidRPr="00CE1D91">
        <w:t>With a new, innovative solution for automated setup changeover</w:t>
      </w:r>
      <w:r w:rsidRPr="00CE1D91">
        <w:t>, we reduce the need for manual assists considerably while also lowering the risk of operator errors,” explains Martin Moggeridge, Senior Product Manager at ASMPT SMT Solutions.</w:t>
      </w:r>
    </w:p>
    <w:p w14:paraId="78C35B6D" w14:textId="796D0500" w:rsidR="00E00256" w:rsidRPr="00CE1D91" w:rsidRDefault="00C860CA" w:rsidP="00E00256">
      <w:pPr>
        <w:pStyle w:val="PITextkrper"/>
      </w:pPr>
      <w:r w:rsidRPr="00CE1D91">
        <w:t xml:space="preserve">The new solution is based on a prepared setup </w:t>
      </w:r>
      <w:r w:rsidR="00CE1D91" w:rsidRPr="00CE1D91">
        <w:t>in which the consumable cartridge containing the squeegees are combined with the stencil.</w:t>
      </w:r>
      <w:r w:rsidRPr="00CE1D91">
        <w:t xml:space="preserve"> All that’s left for the operator to do is to insert the new setup into the printer. The print head localizes the squeegees</w:t>
      </w:r>
      <w:r w:rsidR="009653D4" w:rsidRPr="00CE1D91">
        <w:t xml:space="preserve"> and the consumable cartridge</w:t>
      </w:r>
      <w:r w:rsidRPr="00CE1D91">
        <w:t>, picks them up and prepares the printing process. While the machine prints, the consumables unit stays in the printer and carries out the automatic paste transfer during the next stencil change by transferring</w:t>
      </w:r>
      <w:r w:rsidR="009653D4" w:rsidRPr="00CE1D91">
        <w:t xml:space="preserve"> the paste roll t</w:t>
      </w:r>
      <w:r w:rsidRPr="00CE1D91">
        <w:t>o the new stencil, which the printer’s integrated camera can automatically identify and verify</w:t>
      </w:r>
      <w:r w:rsidR="00F9448D" w:rsidRPr="00CE1D91">
        <w:t xml:space="preserve"> using the Camera Barcode Reader option</w:t>
      </w:r>
      <w:r w:rsidRPr="00CE1D91">
        <w:t>. Alternatively, the barcode can be scanned in the setup area to verify the prepared setup in advance.</w:t>
      </w:r>
    </w:p>
    <w:p w14:paraId="79976984" w14:textId="27C3EDB4" w:rsidR="00E00256" w:rsidRPr="00CE1D91" w:rsidRDefault="00955EA2" w:rsidP="00E00256">
      <w:pPr>
        <w:pStyle w:val="PITextkrper"/>
        <w:rPr>
          <w:b/>
          <w:bCs/>
        </w:rPr>
      </w:pPr>
      <w:r>
        <w:rPr>
          <w:b/>
        </w:rPr>
        <w:br w:type="column"/>
      </w:r>
      <w:r w:rsidR="004C1447" w:rsidRPr="00163102">
        <w:rPr>
          <w:b/>
        </w:rPr>
        <w:lastRenderedPageBreak/>
        <w:t xml:space="preserve">Faster changeovers with less </w:t>
      </w:r>
      <w:r w:rsidR="00163102" w:rsidRPr="00163102">
        <w:rPr>
          <w:b/>
        </w:rPr>
        <w:t xml:space="preserve">operator time </w:t>
      </w:r>
      <w:r w:rsidR="004C1447" w:rsidRPr="00163102">
        <w:rPr>
          <w:b/>
        </w:rPr>
        <w:t>at the printer</w:t>
      </w:r>
    </w:p>
    <w:p w14:paraId="40B7F626" w14:textId="3FB36625" w:rsidR="00E00256" w:rsidRPr="00CE1D91" w:rsidRDefault="0046634C" w:rsidP="00E00256">
      <w:pPr>
        <w:pStyle w:val="PITextkrper"/>
      </w:pPr>
      <w:r w:rsidRPr="00CE1D91">
        <w:t>With</w:t>
      </w:r>
      <w:r w:rsidR="002431D7" w:rsidRPr="00CE1D91">
        <w:t xml:space="preserve"> traditional product changeover</w:t>
      </w:r>
      <w:r w:rsidRPr="00CE1D91">
        <w:t>s</w:t>
      </w:r>
      <w:r w:rsidR="002431D7" w:rsidRPr="00CE1D91">
        <w:t>, operator</w:t>
      </w:r>
      <w:r w:rsidRPr="00CE1D91">
        <w:t>s</w:t>
      </w:r>
      <w:r w:rsidR="002431D7" w:rsidRPr="00CE1D91">
        <w:t xml:space="preserve"> must remain at the printer during the entire procedure. They remove the squeegee</w:t>
      </w:r>
      <w:r w:rsidRPr="00CE1D91">
        <w:t>s</w:t>
      </w:r>
      <w:r w:rsidR="002431D7" w:rsidRPr="00CE1D91">
        <w:t xml:space="preserve"> and the stencil, check </w:t>
      </w:r>
      <w:r w:rsidR="00C874C5" w:rsidRPr="00CE1D91">
        <w:t>the arrangement of the support pins for PCB support</w:t>
      </w:r>
      <w:r w:rsidR="002431D7" w:rsidRPr="00CE1D91">
        <w:t xml:space="preserve">, insert the new stencil and verify it before manually mounting the new stencils. This typically takes around four minutes. With the </w:t>
      </w:r>
      <w:r w:rsidR="00F9448D" w:rsidRPr="00CE1D91">
        <w:t>a</w:t>
      </w:r>
      <w:r w:rsidR="7B997427" w:rsidRPr="00CE1D91">
        <w:t xml:space="preserve">utomated </w:t>
      </w:r>
      <w:r w:rsidR="00F9448D" w:rsidRPr="00CE1D91">
        <w:t>s</w:t>
      </w:r>
      <w:r w:rsidR="7B997427" w:rsidRPr="00CE1D91">
        <w:t xml:space="preserve">etup </w:t>
      </w:r>
      <w:r w:rsidR="00F9448D" w:rsidRPr="00CE1D91">
        <w:t>c</w:t>
      </w:r>
      <w:r w:rsidR="7B997427" w:rsidRPr="00CE1D91">
        <w:t>hangeover</w:t>
      </w:r>
      <w:r w:rsidR="002431D7" w:rsidRPr="00CE1D91">
        <w:t>, the manual part is limited to opening the printer, removing the stencil and the squeegees place</w:t>
      </w:r>
      <w:r w:rsidRPr="00CE1D91">
        <w:t>d</w:t>
      </w:r>
      <w:r w:rsidR="002431D7" w:rsidRPr="00CE1D91">
        <w:t xml:space="preserve"> on the stencil by the print head, inserting the prepared setup, and closing the hood. The rest of the changeover process runs automatically, which reduces the </w:t>
      </w:r>
      <w:r w:rsidR="00163102" w:rsidRPr="00163102">
        <w:t>operator intervention time</w:t>
      </w:r>
      <w:r w:rsidR="00163102">
        <w:t xml:space="preserve"> </w:t>
      </w:r>
      <w:r w:rsidR="00163102" w:rsidRPr="00CE1D91">
        <w:t xml:space="preserve">at the printer </w:t>
      </w:r>
      <w:r w:rsidR="00163102" w:rsidRPr="00163102">
        <w:t>during a changeover</w:t>
      </w:r>
      <w:r w:rsidR="00163102">
        <w:t xml:space="preserve"> </w:t>
      </w:r>
      <w:r w:rsidR="002431D7" w:rsidRPr="00CE1D91">
        <w:t xml:space="preserve">to roughly 30 seconds. </w:t>
      </w:r>
    </w:p>
    <w:p w14:paraId="52A6536B" w14:textId="68C9573D" w:rsidR="003808F6" w:rsidRPr="00CE1D91" w:rsidRDefault="003808F6" w:rsidP="00E00256">
      <w:pPr>
        <w:pStyle w:val="PITextkrper"/>
      </w:pPr>
      <w:r w:rsidRPr="00CE1D91">
        <w:t xml:space="preserve">For manually placed support pins, the new solution also makes it significantly easier and faster to verify their correct position, while </w:t>
      </w:r>
      <w:r w:rsidR="00CE1D91" w:rsidRPr="00CE1D91">
        <w:t>DEK</w:t>
      </w:r>
      <w:r w:rsidRPr="00CE1D91">
        <w:t xml:space="preserve"> Smart Pin </w:t>
      </w:r>
      <w:r w:rsidR="00CE1D91" w:rsidRPr="00CE1D91">
        <w:t>Placement</w:t>
      </w:r>
      <w:r w:rsidRPr="00CE1D91">
        <w:t xml:space="preserve"> handles positioning automatically.</w:t>
      </w:r>
    </w:p>
    <w:p w14:paraId="13B72E52" w14:textId="74D5EECC" w:rsidR="002431D7" w:rsidRPr="00CE1D91" w:rsidRDefault="002431D7" w:rsidP="00E00256">
      <w:pPr>
        <w:pStyle w:val="PITextkrper"/>
      </w:pPr>
      <w:r w:rsidRPr="00CE1D91">
        <w:t xml:space="preserve">The new solution also improves the </w:t>
      </w:r>
      <w:r w:rsidR="0046634C" w:rsidRPr="00CE1D91">
        <w:t xml:space="preserve">overall </w:t>
      </w:r>
      <w:r w:rsidRPr="00CE1D91">
        <w:t>process reliability. By following the poka-yoke principle, the adapter’s construction prevents faulty adapter assemblies. In addition, the automatic pickup of the squeegees reduces the risk of operator errors and ensures a reproducible changeover process.</w:t>
      </w:r>
    </w:p>
    <w:p w14:paraId="5A30CC07" w14:textId="2451AC25" w:rsidR="00E00256" w:rsidRPr="00E00256" w:rsidRDefault="00C860CA" w:rsidP="00E00256">
      <w:pPr>
        <w:pStyle w:val="PITextkrper"/>
      </w:pPr>
      <w:r w:rsidRPr="00CE1D91">
        <w:t xml:space="preserve">The </w:t>
      </w:r>
      <w:r w:rsidR="00F9448D" w:rsidRPr="00CE1D91">
        <w:rPr>
          <w:rFonts w:eastAsia="Arial" w:cs="Arial"/>
          <w:sz w:val="20"/>
          <w:szCs w:val="20"/>
        </w:rPr>
        <w:t>a</w:t>
      </w:r>
      <w:r w:rsidR="7B631B5A" w:rsidRPr="00CE1D91">
        <w:rPr>
          <w:rFonts w:eastAsia="Arial" w:cs="Arial"/>
          <w:sz w:val="20"/>
          <w:szCs w:val="20"/>
        </w:rPr>
        <w:t xml:space="preserve">utomated </w:t>
      </w:r>
      <w:r w:rsidR="00F9448D" w:rsidRPr="00CE1D91">
        <w:rPr>
          <w:rFonts w:eastAsia="Arial" w:cs="Arial"/>
          <w:sz w:val="20"/>
          <w:szCs w:val="20"/>
        </w:rPr>
        <w:t>s</w:t>
      </w:r>
      <w:r w:rsidR="7B631B5A" w:rsidRPr="00CE1D91">
        <w:rPr>
          <w:rFonts w:eastAsia="Arial" w:cs="Arial"/>
          <w:sz w:val="20"/>
          <w:szCs w:val="20"/>
        </w:rPr>
        <w:t xml:space="preserve">etup </w:t>
      </w:r>
      <w:r w:rsidR="00F9448D" w:rsidRPr="00CE1D91">
        <w:rPr>
          <w:rFonts w:eastAsia="Arial" w:cs="Arial"/>
          <w:sz w:val="20"/>
          <w:szCs w:val="20"/>
        </w:rPr>
        <w:t>c</w:t>
      </w:r>
      <w:r w:rsidR="7B631B5A" w:rsidRPr="00CE1D91">
        <w:rPr>
          <w:rFonts w:eastAsia="Arial" w:cs="Arial"/>
          <w:sz w:val="20"/>
          <w:szCs w:val="20"/>
        </w:rPr>
        <w:t>hangeover</w:t>
      </w:r>
      <w:r w:rsidRPr="00CE1D91">
        <w:t xml:space="preserve"> </w:t>
      </w:r>
      <w:r w:rsidR="007D211B" w:rsidRPr="00CE1D91">
        <w:t>consists of</w:t>
      </w:r>
      <w:r w:rsidRPr="00CE1D91">
        <w:t xml:space="preserve"> a new print head, new squeegees, </w:t>
      </w:r>
      <w:r w:rsidR="005A4C8D" w:rsidRPr="00CE1D91">
        <w:t xml:space="preserve">the consumable cartridge, the </w:t>
      </w:r>
      <w:r w:rsidRPr="00CE1D91">
        <w:t>adapter, and the necessary software. The option is available for new DEK</w:t>
      </w:r>
      <w:r w:rsidR="00CE1D91" w:rsidRPr="00CE1D91">
        <w:t> </w:t>
      </w:r>
      <w:r w:rsidRPr="00CE1D91">
        <w:t>TQ printers as well as for retrofitting existing systems.</w:t>
      </w:r>
    </w:p>
    <w:p w14:paraId="1B15A29B" w14:textId="77777777" w:rsidR="00A43FBE" w:rsidRPr="0046634C" w:rsidRDefault="00A43FBE" w:rsidP="00BB1557">
      <w:pPr>
        <w:pStyle w:val="PITextkrper"/>
        <w:pBdr>
          <w:bottom w:val="single" w:sz="4" w:space="1" w:color="auto"/>
        </w:pBdr>
      </w:pPr>
    </w:p>
    <w:p w14:paraId="6B318A05" w14:textId="0AB11A6E" w:rsidR="004243CE" w:rsidRPr="0046634C" w:rsidRDefault="004243CE" w:rsidP="004243CE">
      <w:pPr>
        <w:pStyle w:val="PITextkrper"/>
      </w:pPr>
    </w:p>
    <w:p w14:paraId="474FA974" w14:textId="21FDB19F" w:rsidR="00BD5407" w:rsidRPr="0046634C" w:rsidRDefault="00BD5407" w:rsidP="004243CE">
      <w:pPr>
        <w:pStyle w:val="PITextkrper"/>
      </w:pPr>
    </w:p>
    <w:p w14:paraId="5788401C" w14:textId="77777777" w:rsidR="00BD5407" w:rsidRPr="00F36861" w:rsidRDefault="00BD5407">
      <w:pPr>
        <w:rPr>
          <w:rFonts w:ascii="Arial" w:hAnsi="Arial"/>
          <w:b/>
          <w:bCs/>
          <w:sz w:val="18"/>
          <w:szCs w:val="18"/>
        </w:rPr>
      </w:pPr>
      <w:r>
        <w:br w:type="page"/>
      </w:r>
    </w:p>
    <w:p w14:paraId="6688DB59" w14:textId="5624A985" w:rsidR="00852645" w:rsidRPr="00F36861" w:rsidRDefault="00852645" w:rsidP="00852645">
      <w:pPr>
        <w:pStyle w:val="PITextkrper"/>
        <w:rPr>
          <w:b/>
          <w:bCs/>
          <w:sz w:val="18"/>
          <w:szCs w:val="18"/>
        </w:rPr>
      </w:pPr>
      <w:r>
        <w:rPr>
          <w:b/>
          <w:sz w:val="18"/>
        </w:rPr>
        <w:lastRenderedPageBreak/>
        <w:t>Illustrations for downloading</w:t>
      </w:r>
    </w:p>
    <w:p w14:paraId="2B53D726" w14:textId="6B8B9840" w:rsidR="00852645" w:rsidRPr="00F36861" w:rsidRDefault="00852645" w:rsidP="00852645">
      <w:pPr>
        <w:pStyle w:val="PIAbspann"/>
        <w:jc w:val="left"/>
        <w:rPr>
          <w:rStyle w:val="Hyperlink"/>
          <w:rFonts w:cs="Arial"/>
          <w:color w:val="auto"/>
          <w:u w:val="none"/>
        </w:rPr>
      </w:pPr>
      <w:r>
        <w:t xml:space="preserve">The following print-ready artwork is available on the internet for downloading: </w:t>
      </w:r>
      <w:r>
        <w:br/>
      </w:r>
      <w:hyperlink r:id="rId8" w:history="1">
        <w:r>
          <w:rPr>
            <w:rStyle w:val="Hyperlink"/>
          </w:rPr>
          <w:t>https://kk.htcm.de/press-releases/asmpt/</w:t>
        </w:r>
      </w:hyperlink>
    </w:p>
    <w:p w14:paraId="6A06B4B9" w14:textId="77777777" w:rsidR="00303AA7" w:rsidRPr="0046634C" w:rsidRDefault="00303AA7" w:rsidP="00852645">
      <w:pPr>
        <w:pStyle w:val="PIAbspann"/>
        <w:jc w:val="left"/>
      </w:pPr>
    </w:p>
    <w:tbl>
      <w:tblPr>
        <w:tblW w:w="68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402"/>
      </w:tblGrid>
      <w:tr w:rsidR="002E20D2" w:rsidRPr="00F36861" w14:paraId="7DD56307" w14:textId="75363BA9" w:rsidTr="002E20D2">
        <w:tc>
          <w:tcPr>
            <w:tcW w:w="3431" w:type="dxa"/>
            <w:tcBorders>
              <w:top w:val="single" w:sz="4" w:space="0" w:color="auto"/>
              <w:left w:val="single" w:sz="4" w:space="0" w:color="auto"/>
              <w:bottom w:val="single" w:sz="4" w:space="0" w:color="auto"/>
              <w:right w:val="single" w:sz="4" w:space="0" w:color="auto"/>
            </w:tcBorders>
          </w:tcPr>
          <w:p w14:paraId="1F1B460D" w14:textId="5EEE15AF" w:rsidR="002E20D2" w:rsidRPr="00F36861" w:rsidRDefault="002E20D2" w:rsidP="002E20D2">
            <w:pPr>
              <w:jc w:val="center"/>
              <w:rPr>
                <w:noProof/>
              </w:rPr>
            </w:pPr>
            <w:r>
              <w:rPr>
                <w:noProof/>
              </w:rPr>
              <w:drawing>
                <wp:inline distT="0" distB="0" distL="0" distR="0" wp14:anchorId="6EC2C0D9" wp14:editId="4214AC9E">
                  <wp:extent cx="1800000" cy="1447918"/>
                  <wp:effectExtent l="0" t="0" r="0" b="0"/>
                  <wp:docPr id="14491204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447918"/>
                          </a:xfrm>
                          <a:prstGeom prst="rect">
                            <a:avLst/>
                          </a:prstGeom>
                          <a:noFill/>
                          <a:ln>
                            <a:noFill/>
                          </a:ln>
                        </pic:spPr>
                      </pic:pic>
                    </a:graphicData>
                  </a:graphic>
                </wp:inline>
              </w:drawing>
            </w:r>
          </w:p>
          <w:p w14:paraId="745B1E03" w14:textId="77777777" w:rsidR="002E20D2" w:rsidRPr="00F36861" w:rsidRDefault="002E20D2" w:rsidP="002E20D2">
            <w:pPr>
              <w:jc w:val="center"/>
              <w:rPr>
                <w:noProof/>
              </w:rPr>
            </w:pPr>
          </w:p>
        </w:tc>
        <w:tc>
          <w:tcPr>
            <w:tcW w:w="3402" w:type="dxa"/>
            <w:tcBorders>
              <w:top w:val="single" w:sz="4" w:space="0" w:color="auto"/>
              <w:left w:val="single" w:sz="4" w:space="0" w:color="auto"/>
              <w:bottom w:val="single" w:sz="4" w:space="0" w:color="auto"/>
              <w:right w:val="single" w:sz="4" w:space="0" w:color="auto"/>
            </w:tcBorders>
          </w:tcPr>
          <w:p w14:paraId="3C9BBD5A" w14:textId="46F7D8ED" w:rsidR="002E20D2" w:rsidRDefault="002E20D2" w:rsidP="002E20D2">
            <w:pPr>
              <w:jc w:val="center"/>
              <w:rPr>
                <w:noProof/>
              </w:rPr>
            </w:pPr>
            <w:r>
              <w:rPr>
                <w:b/>
                <w:bCs/>
                <w:noProof/>
                <w:lang w:val="de-DE"/>
              </w:rPr>
              <w:drawing>
                <wp:inline distT="0" distB="0" distL="0" distR="0" wp14:anchorId="2D49DE08" wp14:editId="4ABFFB33">
                  <wp:extent cx="1800000" cy="1948171"/>
                  <wp:effectExtent l="0" t="0" r="0" b="0"/>
                  <wp:docPr id="1512985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948171"/>
                          </a:xfrm>
                          <a:prstGeom prst="rect">
                            <a:avLst/>
                          </a:prstGeom>
                          <a:noFill/>
                          <a:ln>
                            <a:noFill/>
                          </a:ln>
                        </pic:spPr>
                      </pic:pic>
                    </a:graphicData>
                  </a:graphic>
                </wp:inline>
              </w:drawing>
            </w:r>
          </w:p>
        </w:tc>
      </w:tr>
      <w:tr w:rsidR="002E20D2" w:rsidRPr="00F36861" w14:paraId="6A40E887" w14:textId="3DBC0262" w:rsidTr="002E20D2">
        <w:tc>
          <w:tcPr>
            <w:tcW w:w="3431" w:type="dxa"/>
            <w:tcBorders>
              <w:top w:val="single" w:sz="4" w:space="0" w:color="auto"/>
              <w:left w:val="single" w:sz="4" w:space="0" w:color="auto"/>
              <w:bottom w:val="single" w:sz="4" w:space="0" w:color="auto"/>
              <w:right w:val="single" w:sz="4" w:space="0" w:color="auto"/>
            </w:tcBorders>
          </w:tcPr>
          <w:p w14:paraId="7E44F08F" w14:textId="77777777" w:rsidR="002E20D2" w:rsidRPr="005A4C8D" w:rsidRDefault="002E20D2" w:rsidP="00346B28">
            <w:pPr>
              <w:rPr>
                <w:rFonts w:ascii="Arial" w:hAnsi="Arial"/>
                <w:b/>
                <w:bCs/>
                <w:snapToGrid w:val="0"/>
                <w:sz w:val="18"/>
              </w:rPr>
            </w:pPr>
          </w:p>
          <w:p w14:paraId="2B5D7EF5" w14:textId="2C6BD13E" w:rsidR="002E20D2" w:rsidRPr="005A4C8D" w:rsidRDefault="002E20D2" w:rsidP="005A4C8D">
            <w:pPr>
              <w:rPr>
                <w:rFonts w:ascii="Arial" w:hAnsi="Arial"/>
                <w:b/>
                <w:bCs/>
                <w:snapToGrid w:val="0"/>
                <w:sz w:val="18"/>
              </w:rPr>
            </w:pPr>
            <w:r w:rsidRPr="005A4C8D">
              <w:rPr>
                <w:rFonts w:ascii="Arial" w:hAnsi="Arial"/>
                <w:b/>
                <w:bCs/>
                <w:snapToGrid w:val="0"/>
                <w:sz w:val="18"/>
              </w:rPr>
              <w:t>A pre-configured setup consisting of squeegee</w:t>
            </w:r>
            <w:r>
              <w:rPr>
                <w:rFonts w:ascii="Arial" w:hAnsi="Arial"/>
                <w:b/>
                <w:bCs/>
                <w:snapToGrid w:val="0"/>
                <w:sz w:val="18"/>
              </w:rPr>
              <w:t>s</w:t>
            </w:r>
            <w:r w:rsidRPr="005A4C8D">
              <w:rPr>
                <w:rFonts w:ascii="Arial" w:hAnsi="Arial"/>
                <w:b/>
                <w:bCs/>
                <w:snapToGrid w:val="0"/>
                <w:sz w:val="18"/>
              </w:rPr>
              <w:t xml:space="preserve">, consumable cartridge, adapter, and stencil enables automated setup </w:t>
            </w:r>
            <w:proofErr w:type="spellStart"/>
            <w:r w:rsidRPr="005A4C8D">
              <w:rPr>
                <w:rFonts w:ascii="Arial" w:hAnsi="Arial"/>
                <w:b/>
                <w:bCs/>
                <w:snapToGrid w:val="0"/>
                <w:sz w:val="18"/>
              </w:rPr>
              <w:t>chang</w:t>
            </w:r>
            <w:r>
              <w:rPr>
                <w:rFonts w:ascii="Arial" w:hAnsi="Arial"/>
                <w:b/>
                <w:bCs/>
                <w:snapToGrid w:val="0"/>
                <w:sz w:val="18"/>
              </w:rPr>
              <w:t>over</w:t>
            </w:r>
            <w:proofErr w:type="spellEnd"/>
            <w:r w:rsidRPr="005A4C8D">
              <w:rPr>
                <w:rFonts w:ascii="Arial" w:hAnsi="Arial"/>
                <w:b/>
                <w:bCs/>
                <w:snapToGrid w:val="0"/>
                <w:sz w:val="18"/>
              </w:rPr>
              <w:t xml:space="preserve"> on the DEK</w:t>
            </w:r>
            <w:r w:rsidRPr="00CE1D91">
              <w:rPr>
                <w:rFonts w:ascii="Arial" w:hAnsi="Arial"/>
                <w:b/>
                <w:snapToGrid w:val="0"/>
                <w:sz w:val="18"/>
                <w:lang w:eastAsia="ko-KR"/>
              </w:rPr>
              <w:t> </w:t>
            </w:r>
            <w:r w:rsidRPr="005A4C8D">
              <w:rPr>
                <w:rFonts w:ascii="Arial" w:hAnsi="Arial"/>
                <w:b/>
                <w:bCs/>
                <w:snapToGrid w:val="0"/>
                <w:sz w:val="18"/>
              </w:rPr>
              <w:t>TQ printer</w:t>
            </w:r>
            <w:r>
              <w:rPr>
                <w:rFonts w:ascii="Arial" w:hAnsi="Arial"/>
                <w:b/>
                <w:bCs/>
                <w:snapToGrid w:val="0"/>
                <w:sz w:val="18"/>
              </w:rPr>
              <w:t xml:space="preserve"> – </w:t>
            </w:r>
            <w:r w:rsidRPr="005A4C8D">
              <w:rPr>
                <w:rFonts w:ascii="Arial" w:hAnsi="Arial"/>
                <w:b/>
                <w:bCs/>
                <w:snapToGrid w:val="0"/>
                <w:sz w:val="18"/>
              </w:rPr>
              <w:t>quickly and easily.</w:t>
            </w:r>
          </w:p>
          <w:p w14:paraId="35CDA93E" w14:textId="09F4B6AF" w:rsidR="002E20D2" w:rsidRPr="00F36861" w:rsidRDefault="002E20D2" w:rsidP="00346B28">
            <w:pPr>
              <w:rPr>
                <w:rFonts w:ascii="Arial" w:hAnsi="Arial"/>
                <w:b/>
                <w:snapToGrid w:val="0"/>
                <w:sz w:val="18"/>
                <w:lang w:eastAsia="ko-KR"/>
              </w:rPr>
            </w:pPr>
          </w:p>
          <w:p w14:paraId="2DE27CC7" w14:textId="11AF4DC4" w:rsidR="002E20D2" w:rsidRPr="00F36861" w:rsidRDefault="002E20D2" w:rsidP="00346B28">
            <w:pPr>
              <w:rPr>
                <w:rFonts w:ascii="Arial" w:hAnsi="Arial"/>
                <w:snapToGrid w:val="0"/>
                <w:sz w:val="16"/>
                <w:szCs w:val="16"/>
              </w:rPr>
            </w:pPr>
            <w:r>
              <w:rPr>
                <w:rFonts w:ascii="Arial" w:hAnsi="Arial"/>
                <w:snapToGrid w:val="0"/>
                <w:sz w:val="16"/>
              </w:rPr>
              <w:t>Image credit: ASMPT</w:t>
            </w:r>
          </w:p>
          <w:p w14:paraId="64D99C2F" w14:textId="77777777" w:rsidR="002E20D2" w:rsidRPr="00F36861" w:rsidRDefault="002E20D2" w:rsidP="00346B28">
            <w:pPr>
              <w:rPr>
                <w:rFonts w:ascii="Arial" w:hAnsi="Arial"/>
                <w:snapToGrid w:val="0"/>
                <w:sz w:val="16"/>
                <w:szCs w:val="16"/>
                <w:lang w:eastAsia="ko-KR"/>
              </w:rPr>
            </w:pPr>
          </w:p>
        </w:tc>
        <w:tc>
          <w:tcPr>
            <w:tcW w:w="3402" w:type="dxa"/>
            <w:tcBorders>
              <w:top w:val="single" w:sz="4" w:space="0" w:color="auto"/>
              <w:left w:val="single" w:sz="4" w:space="0" w:color="auto"/>
              <w:bottom w:val="single" w:sz="4" w:space="0" w:color="auto"/>
              <w:right w:val="single" w:sz="4" w:space="0" w:color="auto"/>
            </w:tcBorders>
          </w:tcPr>
          <w:p w14:paraId="49922DCE" w14:textId="77777777" w:rsidR="002E20D2" w:rsidRDefault="002E20D2" w:rsidP="00346B28">
            <w:pPr>
              <w:rPr>
                <w:rFonts w:ascii="Arial" w:hAnsi="Arial"/>
                <w:b/>
                <w:bCs/>
                <w:snapToGrid w:val="0"/>
                <w:sz w:val="18"/>
              </w:rPr>
            </w:pPr>
          </w:p>
          <w:p w14:paraId="54A3A003" w14:textId="4AEBBEA4" w:rsidR="002E20D2" w:rsidRPr="002E20D2" w:rsidRDefault="002E20D2" w:rsidP="002E20D2">
            <w:pPr>
              <w:rPr>
                <w:rFonts w:ascii="Arial" w:hAnsi="Arial"/>
                <w:b/>
                <w:bCs/>
                <w:snapToGrid w:val="0"/>
                <w:sz w:val="18"/>
              </w:rPr>
            </w:pPr>
            <w:r w:rsidRPr="002E20D2">
              <w:rPr>
                <w:rFonts w:ascii="Arial" w:hAnsi="Arial"/>
                <w:b/>
                <w:bCs/>
                <w:snapToGrid w:val="0"/>
                <w:sz w:val="18"/>
              </w:rPr>
              <w:t>The new print head on the DEK</w:t>
            </w:r>
            <w:r w:rsidR="009F6920" w:rsidRPr="00CE1D91">
              <w:rPr>
                <w:rFonts w:ascii="Arial" w:hAnsi="Arial"/>
                <w:b/>
                <w:snapToGrid w:val="0"/>
                <w:sz w:val="18"/>
                <w:lang w:eastAsia="ko-KR"/>
              </w:rPr>
              <w:t> </w:t>
            </w:r>
            <w:r w:rsidRPr="002E20D2">
              <w:rPr>
                <w:rFonts w:ascii="Arial" w:hAnsi="Arial"/>
                <w:b/>
                <w:bCs/>
                <w:snapToGrid w:val="0"/>
                <w:sz w:val="18"/>
              </w:rPr>
              <w:t>TQ printer, featuring sensor technology, automatically picks up the squeegee</w:t>
            </w:r>
            <w:r w:rsidR="009F6920">
              <w:rPr>
                <w:rFonts w:ascii="Arial" w:hAnsi="Arial"/>
                <w:b/>
                <w:bCs/>
                <w:snapToGrid w:val="0"/>
                <w:sz w:val="18"/>
              </w:rPr>
              <w:t>s</w:t>
            </w:r>
            <w:r w:rsidRPr="002E20D2">
              <w:rPr>
                <w:rFonts w:ascii="Arial" w:hAnsi="Arial"/>
                <w:b/>
                <w:bCs/>
                <w:snapToGrid w:val="0"/>
                <w:sz w:val="18"/>
              </w:rPr>
              <w:t xml:space="preserve"> and </w:t>
            </w:r>
            <w:r w:rsidR="009F6920" w:rsidRPr="005A4C8D">
              <w:rPr>
                <w:rFonts w:ascii="Arial" w:hAnsi="Arial"/>
                <w:b/>
                <w:bCs/>
                <w:snapToGrid w:val="0"/>
                <w:sz w:val="18"/>
              </w:rPr>
              <w:t>consumable cartridge</w:t>
            </w:r>
            <w:r w:rsidRPr="002E20D2">
              <w:rPr>
                <w:rFonts w:ascii="Arial" w:hAnsi="Arial"/>
                <w:b/>
                <w:bCs/>
                <w:snapToGrid w:val="0"/>
                <w:sz w:val="18"/>
              </w:rPr>
              <w:t>.</w:t>
            </w:r>
          </w:p>
          <w:p w14:paraId="406FE32B" w14:textId="77777777" w:rsidR="002E20D2" w:rsidRDefault="002E20D2" w:rsidP="00346B28">
            <w:pPr>
              <w:rPr>
                <w:rFonts w:ascii="Arial" w:hAnsi="Arial"/>
                <w:b/>
                <w:bCs/>
                <w:snapToGrid w:val="0"/>
                <w:sz w:val="18"/>
              </w:rPr>
            </w:pPr>
          </w:p>
          <w:p w14:paraId="1F6AC276" w14:textId="77777777" w:rsidR="002E20D2" w:rsidRPr="00F36861" w:rsidRDefault="002E20D2" w:rsidP="002E20D2">
            <w:pPr>
              <w:rPr>
                <w:rFonts w:ascii="Arial" w:hAnsi="Arial"/>
                <w:snapToGrid w:val="0"/>
                <w:sz w:val="16"/>
                <w:szCs w:val="16"/>
              </w:rPr>
            </w:pPr>
            <w:r>
              <w:rPr>
                <w:rFonts w:ascii="Arial" w:hAnsi="Arial"/>
                <w:snapToGrid w:val="0"/>
                <w:sz w:val="16"/>
              </w:rPr>
              <w:t>Image credit: ASMPT</w:t>
            </w:r>
          </w:p>
          <w:p w14:paraId="70B43786" w14:textId="77777777" w:rsidR="002E20D2" w:rsidRPr="005A4C8D" w:rsidRDefault="002E20D2" w:rsidP="00346B28">
            <w:pPr>
              <w:rPr>
                <w:rFonts w:ascii="Arial" w:hAnsi="Arial"/>
                <w:b/>
                <w:bCs/>
                <w:snapToGrid w:val="0"/>
                <w:sz w:val="18"/>
              </w:rPr>
            </w:pPr>
          </w:p>
        </w:tc>
      </w:tr>
    </w:tbl>
    <w:p w14:paraId="572569B2" w14:textId="77777777" w:rsidR="00A41015" w:rsidRPr="00F36861" w:rsidRDefault="00A41015" w:rsidP="00A41015">
      <w:pPr>
        <w:pStyle w:val="PIAbspann"/>
        <w:jc w:val="left"/>
        <w:rPr>
          <w:lang w:val="de-DE"/>
        </w:rPr>
      </w:pPr>
    </w:p>
    <w:p w14:paraId="4AA15069" w14:textId="2996A144" w:rsidR="004E32EA" w:rsidRPr="00F36861" w:rsidRDefault="004E32EA" w:rsidP="00303AA7">
      <w:pPr>
        <w:pStyle w:val="PIAbspann"/>
        <w:jc w:val="left"/>
        <w:rPr>
          <w:lang w:val="de-DE"/>
        </w:rPr>
      </w:pPr>
    </w:p>
    <w:p w14:paraId="12B56E5F" w14:textId="77777777" w:rsidR="004E32EA" w:rsidRPr="00F36861" w:rsidRDefault="004E32EA" w:rsidP="00303AA7">
      <w:pPr>
        <w:pStyle w:val="PIAbspann"/>
        <w:jc w:val="left"/>
        <w:rPr>
          <w:lang w:val="de-DE"/>
        </w:rPr>
      </w:pPr>
    </w:p>
    <w:p w14:paraId="4DCE7199" w14:textId="72FBB3A5" w:rsidR="00DB5789" w:rsidRPr="00F36861" w:rsidRDefault="00DB5789">
      <w:r>
        <w:br w:type="page"/>
      </w:r>
    </w:p>
    <w:p w14:paraId="0D1AF68F" w14:textId="77777777" w:rsidR="00921CE9" w:rsidRPr="00F36861" w:rsidRDefault="00921CE9" w:rsidP="00921CE9">
      <w:pPr>
        <w:overflowPunct w:val="0"/>
        <w:autoSpaceDE w:val="0"/>
        <w:autoSpaceDN w:val="0"/>
        <w:adjustRightInd w:val="0"/>
        <w:spacing w:before="120" w:after="120" w:line="280" w:lineRule="atLeast"/>
        <w:jc w:val="both"/>
        <w:textAlignment w:val="baseline"/>
        <w:rPr>
          <w:rFonts w:ascii="Arial" w:eastAsia="SimSun" w:hAnsi="Arial" w:cs="Open Sans"/>
          <w:b/>
          <w:color w:val="000000" w:themeColor="text1"/>
          <w:sz w:val="18"/>
          <w:szCs w:val="18"/>
        </w:rPr>
      </w:pPr>
      <w:r>
        <w:rPr>
          <w:rFonts w:ascii="Arial" w:hAnsi="Arial"/>
          <w:b/>
          <w:color w:val="000000" w:themeColor="text1"/>
          <w:sz w:val="18"/>
        </w:rPr>
        <w:lastRenderedPageBreak/>
        <w:t>About ASMPT Limited (“ASMPT”)</w:t>
      </w:r>
    </w:p>
    <w:p w14:paraId="72C86C15" w14:textId="77777777" w:rsidR="00CE1D91" w:rsidRPr="00624747" w:rsidRDefault="00CE1D91" w:rsidP="00CE1D91">
      <w:pPr>
        <w:pStyle w:val="Textkrper"/>
        <w:spacing w:before="120" w:after="120" w:line="280" w:lineRule="atLeast"/>
        <w:jc w:val="both"/>
        <w:rPr>
          <w:b w:val="0"/>
          <w:color w:val="auto"/>
        </w:rPr>
      </w:pPr>
      <w:bookmarkStart w:id="0" w:name="_Hlk109986664"/>
      <w:r w:rsidRPr="007E129A">
        <w:rPr>
          <w:b w:val="0"/>
          <w:color w:val="auto"/>
        </w:rPr>
        <w:t xml:space="preserve">ASMPT Limited is a leading global supplier of hardware and software solutions for the manufacture of semiconductors and electronics. Headquartered in Singapore, ASMPT’s offerings encompass the semiconductor assembly &amp; packaging, and SMT (surface mount technology) industries, </w:t>
      </w:r>
      <w:r>
        <w:rPr>
          <w:b w:val="0"/>
          <w:color w:val="auto"/>
        </w:rPr>
        <w:t xml:space="preserve">providing </w:t>
      </w:r>
      <w:r w:rsidRPr="007E129A">
        <w:rPr>
          <w:b w:val="0"/>
          <w:color w:val="auto"/>
        </w:rPr>
        <w:t>various solutions that organi</w:t>
      </w:r>
      <w:r>
        <w:rPr>
          <w:b w:val="0"/>
          <w:color w:val="auto"/>
        </w:rPr>
        <w:t>z</w:t>
      </w:r>
      <w:r w:rsidRPr="007E129A">
        <w:rPr>
          <w:b w:val="0"/>
          <w:color w:val="auto"/>
        </w:rPr>
        <w:t>e, assemble and package delicate electronic components into a vast range of end-user devices. ASMPT partners with customers very closely, with continuous investment in R&amp;D helping to provide cost-effective, industry-shaping solutions that achieve higher productivity, greater reliability, and enhanced quality.</w:t>
      </w:r>
      <w:r>
        <w:rPr>
          <w:b w:val="0"/>
          <w:color w:val="auto"/>
        </w:rPr>
        <w:t xml:space="preserve"> </w:t>
      </w:r>
      <w:r w:rsidRPr="00CE1D91">
        <w:rPr>
          <w:b w:val="0"/>
          <w:color w:val="auto"/>
        </w:rPr>
        <w:t xml:space="preserve">ASMPT is a founding member of the </w:t>
      </w:r>
      <w:hyperlink r:id="rId11" w:history="1">
        <w:r w:rsidRPr="00CE1D91">
          <w:rPr>
            <w:b w:val="0"/>
            <w:color w:val="auto"/>
            <w:u w:val="single"/>
          </w:rPr>
          <w:t>Semiconductor Climate Consortium</w:t>
        </w:r>
      </w:hyperlink>
      <w:r w:rsidRPr="00624747">
        <w:rPr>
          <w:b w:val="0"/>
          <w:color w:val="auto"/>
        </w:rPr>
        <w:t>.</w:t>
      </w:r>
    </w:p>
    <w:bookmarkEnd w:id="0"/>
    <w:p w14:paraId="6F14EE52" w14:textId="77777777" w:rsidR="00921CE9" w:rsidRPr="00F36861" w:rsidRDefault="00921CE9" w:rsidP="005A024B">
      <w:pPr>
        <w:pStyle w:val="Textkrper"/>
        <w:spacing w:before="120" w:after="120" w:line="280" w:lineRule="atLeast"/>
        <w:rPr>
          <w:rFonts w:eastAsia="SimSun" w:cs="Open Sans"/>
          <w:b w:val="0"/>
          <w:color w:val="000000" w:themeColor="text1"/>
        </w:rPr>
      </w:pPr>
      <w:r>
        <w:rPr>
          <w:color w:val="000000" w:themeColor="text1"/>
        </w:rPr>
        <w:t>To learn more about ASMPT, please visit www.asmpt.com.</w:t>
      </w:r>
    </w:p>
    <w:p w14:paraId="176E335B" w14:textId="77777777" w:rsidR="0085301F" w:rsidRPr="0046634C" w:rsidRDefault="0085301F" w:rsidP="00574BC5">
      <w:pPr>
        <w:pStyle w:val="Textkrper"/>
        <w:spacing w:before="120" w:after="120" w:line="280" w:lineRule="atLeast"/>
        <w:jc w:val="both"/>
        <w:rPr>
          <w:b w:val="0"/>
          <w:bCs w:val="0"/>
          <w:color w:val="000000" w:themeColor="text1"/>
        </w:rPr>
      </w:pPr>
    </w:p>
    <w:p w14:paraId="79B4D98F" w14:textId="77777777" w:rsidR="0085301F" w:rsidRPr="00F36861" w:rsidRDefault="0085301F" w:rsidP="00574BC5">
      <w:pPr>
        <w:pStyle w:val="Textkrper"/>
        <w:spacing w:before="120" w:after="120" w:line="280" w:lineRule="atLeast"/>
        <w:rPr>
          <w:color w:val="000000" w:themeColor="text1"/>
        </w:rPr>
      </w:pPr>
      <w:bookmarkStart w:id="1" w:name="_Hlk131065309"/>
      <w:r>
        <w:rPr>
          <w:color w:val="000000" w:themeColor="text1"/>
        </w:rPr>
        <w:t>The ASMPT SMT Solutions segment</w:t>
      </w:r>
    </w:p>
    <w:p w14:paraId="2A0B494C" w14:textId="331501FF" w:rsidR="0085301F" w:rsidRPr="00F36861" w:rsidRDefault="0085301F" w:rsidP="00574BC5">
      <w:pPr>
        <w:pStyle w:val="Textkrper"/>
        <w:spacing w:before="120" w:after="120" w:line="280" w:lineRule="atLeast"/>
        <w:jc w:val="both"/>
        <w:rPr>
          <w:b w:val="0"/>
          <w:bCs w:val="0"/>
          <w:color w:val="auto"/>
        </w:rPr>
      </w:pPr>
      <w:r>
        <w:rPr>
          <w:b w:val="0"/>
          <w:color w:val="auto"/>
        </w:rPr>
        <w:t xml:space="preserve">The mission of the SMT Solutions segment within ASMPT is to implement and support the Intelligent Factory at electronics manufacturers worldwide. </w:t>
      </w:r>
    </w:p>
    <w:p w14:paraId="0E07B650" w14:textId="657D184A" w:rsidR="0085301F" w:rsidRPr="00F36861" w:rsidRDefault="0085301F" w:rsidP="00574BC5">
      <w:pPr>
        <w:pStyle w:val="Textkrper"/>
        <w:spacing w:before="120" w:after="120" w:line="280" w:lineRule="atLeast"/>
        <w:jc w:val="both"/>
        <w:rPr>
          <w:b w:val="0"/>
          <w:bCs w:val="0"/>
          <w:color w:val="auto"/>
        </w:rPr>
      </w:pPr>
      <w:r>
        <w:rPr>
          <w:b w:val="0"/>
          <w:color w:val="auto"/>
        </w:rPr>
        <w:t>ASMPT solutions support the networking, automation, and optimization of central workflows with hardware, software and services that enable electronics manufacturers to transition to the Intelligent Factory in stages and enjoy dramatic improvements in productivity, flexibility, and quality. With its integrated open automation concept, ASMPT opens the door for its customers to economically feasible automation, entirely in accordance with their individual requirements – modular, flexible, and vendor-independent.</w:t>
      </w:r>
    </w:p>
    <w:p w14:paraId="1EB91DE2" w14:textId="21B5B366" w:rsidR="0085301F" w:rsidRPr="00F36861" w:rsidRDefault="0085301F" w:rsidP="00574BC5">
      <w:pPr>
        <w:pStyle w:val="Textkrper"/>
        <w:spacing w:before="120" w:after="120" w:line="280" w:lineRule="atLeast"/>
        <w:jc w:val="both"/>
        <w:rPr>
          <w:b w:val="0"/>
          <w:bCs w:val="0"/>
          <w:color w:val="auto"/>
        </w:rPr>
      </w:pPr>
      <w:r>
        <w:rPr>
          <w:b w:val="0"/>
          <w:color w:val="auto"/>
        </w:rPr>
        <w:t xml:space="preserve">The product range includes hardware and software such as SIPLACE placement solutions, DEK printing solutions, </w:t>
      </w:r>
      <w:r w:rsidR="00ED5250">
        <w:rPr>
          <w:b w:val="0"/>
          <w:color w:val="auto"/>
        </w:rPr>
        <w:t xml:space="preserve">the Process Lens SPI </w:t>
      </w:r>
      <w:r>
        <w:rPr>
          <w:b w:val="0"/>
          <w:color w:val="auto"/>
        </w:rPr>
        <w:t>solution, and the WORKS Software Suite. With WORKS, ASMPT offers electronics manufacturers high-quality software for planning, controlling, analyzing and optimizing all processes on the shop floor. Maintaining close relationships with customers and technology partners is a central component of ASMPT’s strategy.</w:t>
      </w:r>
    </w:p>
    <w:p w14:paraId="51FE09CE" w14:textId="78FFE666" w:rsidR="0085301F" w:rsidRPr="00F36861" w:rsidRDefault="0085301F" w:rsidP="00574BC5">
      <w:pPr>
        <w:pStyle w:val="Textkrper"/>
        <w:spacing w:before="120" w:after="120" w:line="280" w:lineRule="atLeast"/>
        <w:rPr>
          <w:color w:val="000000" w:themeColor="text1"/>
        </w:rPr>
      </w:pPr>
      <w:r>
        <w:rPr>
          <w:color w:val="000000" w:themeColor="text1"/>
        </w:rPr>
        <w:t>For more information about ASMPT SMT Solutions, visit smt.asmpt.com.</w:t>
      </w:r>
      <w:bookmarkEnd w:id="1"/>
    </w:p>
    <w:p w14:paraId="5F7346A0" w14:textId="19D019B0" w:rsidR="0009477A" w:rsidRPr="00F36861" w:rsidRDefault="00CE1D91" w:rsidP="008A425E">
      <w:pPr>
        <w:pStyle w:val="PIAbspann"/>
        <w:spacing w:after="240" w:line="240" w:lineRule="auto"/>
        <w:rPr>
          <w:b/>
          <w:bCs/>
          <w:sz w:val="22"/>
          <w:szCs w:val="22"/>
        </w:rPr>
      </w:pPr>
      <w:r>
        <w:rPr>
          <w:b/>
          <w:bCs/>
        </w:rPr>
        <w:br w:type="column"/>
      </w:r>
      <w:r w:rsidR="002642D7">
        <w:rPr>
          <w:b/>
          <w:bCs/>
        </w:rPr>
        <w:lastRenderedPageBreak/>
        <w:t>Media contacts:</w:t>
      </w:r>
    </w:p>
    <w:p w14:paraId="53B4294D" w14:textId="77777777" w:rsidR="00035F9F" w:rsidRPr="00035F9F" w:rsidRDefault="00035F9F" w:rsidP="00035F9F">
      <w:pPr>
        <w:pStyle w:val="PIAbspann"/>
        <w:jc w:val="left"/>
        <w:rPr>
          <w:bCs/>
          <w:lang w:val="en-GB"/>
        </w:rPr>
      </w:pPr>
      <w:r w:rsidRPr="00035F9F">
        <w:rPr>
          <w:lang w:val="en-GB"/>
        </w:rPr>
        <w:t>China ASMPT Press Office</w:t>
      </w:r>
      <w:r w:rsidRPr="00035F9F">
        <w:rPr>
          <w:lang w:val="en-GB"/>
        </w:rPr>
        <w:br/>
        <w:t>SMT Solutions</w:t>
      </w:r>
      <w:r w:rsidRPr="00035F9F">
        <w:rPr>
          <w:lang w:val="en-GB"/>
        </w:rPr>
        <w:br/>
        <w:t>Guan Jing</w:t>
      </w:r>
      <w:r w:rsidRPr="00035F9F">
        <w:rPr>
          <w:lang w:val="en-GB"/>
        </w:rPr>
        <w:br/>
        <w:t>Phone: +86 (755) 26934550-2109</w:t>
      </w:r>
      <w:r w:rsidRPr="00035F9F">
        <w:rPr>
          <w:lang w:val="en-GB"/>
        </w:rPr>
        <w:br/>
        <w:t xml:space="preserve">E-mail: </w:t>
      </w:r>
      <w:hyperlink r:id="rId12" w:history="1">
        <w:r w:rsidRPr="00035F9F">
          <w:rPr>
            <w:rStyle w:val="Hyperlink"/>
            <w:rFonts w:cs="Arial"/>
            <w:lang w:val="en-GB"/>
          </w:rPr>
          <w:t>jing.guan@asmpt.com</w:t>
        </w:r>
      </w:hyperlink>
      <w:r w:rsidRPr="00035F9F">
        <w:rPr>
          <w:u w:val="single"/>
          <w:lang w:val="en-GB"/>
        </w:rPr>
        <w:br/>
      </w:r>
      <w:r w:rsidRPr="00035F9F">
        <w:rPr>
          <w:lang w:val="en-GB"/>
        </w:rPr>
        <w:t>Website: smt.asmpt.com</w:t>
      </w:r>
    </w:p>
    <w:p w14:paraId="41A145BD" w14:textId="77777777" w:rsidR="00035F9F" w:rsidRPr="00035F9F" w:rsidRDefault="00035F9F" w:rsidP="00035F9F">
      <w:pPr>
        <w:pStyle w:val="PIAbspann"/>
        <w:jc w:val="left"/>
        <w:rPr>
          <w:lang w:val="en-GB"/>
        </w:rPr>
      </w:pPr>
    </w:p>
    <w:p w14:paraId="62FD4A89" w14:textId="77777777" w:rsidR="00035F9F" w:rsidRPr="00035F9F" w:rsidRDefault="00035F9F" w:rsidP="00035F9F">
      <w:pPr>
        <w:pStyle w:val="PIAbspann"/>
        <w:jc w:val="left"/>
      </w:pPr>
      <w:r w:rsidRPr="00035F9F">
        <w:t>Global ASMPT Press Office</w:t>
      </w:r>
      <w:r w:rsidRPr="00035F9F">
        <w:br/>
        <w:t>ASMPT Limited</w:t>
      </w:r>
      <w:r w:rsidRPr="00035F9F">
        <w:br/>
        <w:t>Susanne Oswald</w:t>
      </w:r>
      <w:r w:rsidRPr="00035F9F">
        <w:br/>
        <w:t>Rupert-Mayer-Strasse 48</w:t>
      </w:r>
      <w:r w:rsidRPr="00035F9F">
        <w:br/>
        <w:t>81379 Munich</w:t>
      </w:r>
      <w:r w:rsidRPr="00035F9F">
        <w:br/>
        <w:t>Germany</w:t>
      </w:r>
      <w:r w:rsidRPr="00035F9F">
        <w:br/>
        <w:t>Tel: +49 89 20800-26439</w:t>
      </w:r>
      <w:r w:rsidRPr="00035F9F">
        <w:br/>
        <w:t xml:space="preserve">E-mail: </w:t>
      </w:r>
      <w:hyperlink r:id="rId13" w:history="1">
        <w:r w:rsidRPr="00035F9F">
          <w:rPr>
            <w:rStyle w:val="Hyperlink"/>
            <w:rFonts w:cs="Arial"/>
          </w:rPr>
          <w:t>susanne.oswald@asmpt.com</w:t>
        </w:r>
      </w:hyperlink>
      <w:r w:rsidRPr="00035F9F">
        <w:br/>
        <w:t>Website: asmpt.com</w:t>
      </w:r>
    </w:p>
    <w:p w14:paraId="0A194886" w14:textId="03523C28" w:rsidR="00872E20" w:rsidRPr="00F36861" w:rsidRDefault="00872E20" w:rsidP="00035F9F">
      <w:pPr>
        <w:pStyle w:val="PIAbspann"/>
        <w:jc w:val="left"/>
      </w:pPr>
    </w:p>
    <w:sectPr w:rsidR="00872E20" w:rsidRPr="00F36861" w:rsidSect="003F3DB6">
      <w:headerReference w:type="default" r:id="rId14"/>
      <w:footerReference w:type="default" r:id="rId15"/>
      <w:pgSz w:w="11906" w:h="16838" w:code="9"/>
      <w:pgMar w:top="2835" w:right="3402" w:bottom="1701"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18804" w14:textId="77777777" w:rsidR="00C75C7A" w:rsidRDefault="00C75C7A">
      <w:r>
        <w:separator/>
      </w:r>
    </w:p>
  </w:endnote>
  <w:endnote w:type="continuationSeparator" w:id="0">
    <w:p w14:paraId="02696B2B" w14:textId="77777777" w:rsidR="00C75C7A" w:rsidRDefault="00C7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6B42" w14:textId="160BAA53" w:rsidR="00C1019C" w:rsidRPr="00CB0EBA" w:rsidRDefault="00426179" w:rsidP="003F3DB6">
    <w:pPr>
      <w:pStyle w:val="PIFusszeile"/>
    </w:pPr>
    <w:r>
      <w:rPr>
        <w:rStyle w:val="Seitenzahl"/>
      </w:rPr>
      <w:t>ASMPT2PI1206_</w:t>
    </w:r>
    <w:r w:rsidR="00035F9F">
      <w:rPr>
        <w:rStyle w:val="Seitenzahl"/>
      </w:rPr>
      <w:t>China</w:t>
    </w:r>
    <w:r>
      <w:rPr>
        <w:rStyle w:val="Seitenzahl"/>
      </w:rPr>
      <w:tab/>
    </w:r>
    <w:r w:rsidR="00726AAB" w:rsidRPr="00726AAB">
      <w:rPr>
        <w:rStyle w:val="Seitenzahl"/>
        <w:rFonts w:cs="Arial"/>
      </w:rPr>
      <w:fldChar w:fldCharType="begin"/>
    </w:r>
    <w:r w:rsidR="00726AAB" w:rsidRPr="00DB5789">
      <w:rPr>
        <w:rStyle w:val="Seitenzahl"/>
        <w:rFonts w:cs="Arial"/>
      </w:rPr>
      <w:instrText>PAGE   \* MERGEFORMAT</w:instrText>
    </w:r>
    <w:r w:rsidR="00726AAB" w:rsidRPr="00726AAB">
      <w:rPr>
        <w:rStyle w:val="Seitenzahl"/>
        <w:rFonts w:cs="Arial"/>
      </w:rPr>
      <w:fldChar w:fldCharType="separate"/>
    </w:r>
    <w:r w:rsidR="00726AAB" w:rsidRPr="00DB5789">
      <w:rPr>
        <w:rStyle w:val="Seitenzahl"/>
        <w:rFonts w:cs="Arial"/>
      </w:rPr>
      <w:t>1</w:t>
    </w:r>
    <w:r w:rsidR="00726AAB"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0DAF7" w14:textId="77777777" w:rsidR="00C75C7A" w:rsidRDefault="00C75C7A">
      <w:r>
        <w:separator/>
      </w:r>
    </w:p>
  </w:footnote>
  <w:footnote w:type="continuationSeparator" w:id="0">
    <w:p w14:paraId="1739AA93" w14:textId="77777777" w:rsidR="00C75C7A" w:rsidRDefault="00C75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138A" w14:textId="35957812" w:rsidR="00C1019C" w:rsidRPr="00F3665A" w:rsidRDefault="005F7B93" w:rsidP="00F3665A">
    <w:pPr>
      <w:pStyle w:val="Kopfzeile"/>
    </w:pPr>
    <w:r>
      <w:rPr>
        <w:noProof/>
      </w:rPr>
      <w:drawing>
        <wp:anchor distT="0" distB="0" distL="114300" distR="114300" simplePos="0" relativeHeight="251657728" behindDoc="0" locked="0" layoutInCell="1" allowOverlap="1" wp14:anchorId="09E688D7" wp14:editId="06ED7920">
          <wp:simplePos x="0" y="0"/>
          <wp:positionH relativeFrom="column">
            <wp:posOffset>3428696</wp:posOffset>
          </wp:positionH>
          <wp:positionV relativeFrom="page">
            <wp:posOffset>506095</wp:posOffset>
          </wp:positionV>
          <wp:extent cx="2687541" cy="719278"/>
          <wp:effectExtent l="0" t="0" r="0" b="0"/>
          <wp:wrapNone/>
          <wp:docPr id="1"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7541" cy="719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500B"/>
    <w:rsid w:val="00016E5C"/>
    <w:rsid w:val="00017338"/>
    <w:rsid w:val="00020352"/>
    <w:rsid w:val="000206D6"/>
    <w:rsid w:val="00022CD5"/>
    <w:rsid w:val="000230B4"/>
    <w:rsid w:val="00024312"/>
    <w:rsid w:val="000252A7"/>
    <w:rsid w:val="00026B10"/>
    <w:rsid w:val="00027AB4"/>
    <w:rsid w:val="0003153F"/>
    <w:rsid w:val="00034919"/>
    <w:rsid w:val="000349BE"/>
    <w:rsid w:val="00035F9F"/>
    <w:rsid w:val="000361AD"/>
    <w:rsid w:val="00040F34"/>
    <w:rsid w:val="00041107"/>
    <w:rsid w:val="000457B1"/>
    <w:rsid w:val="00045A03"/>
    <w:rsid w:val="000467C1"/>
    <w:rsid w:val="000516E9"/>
    <w:rsid w:val="000563F0"/>
    <w:rsid w:val="000564C2"/>
    <w:rsid w:val="00057A1C"/>
    <w:rsid w:val="000609C1"/>
    <w:rsid w:val="000626E0"/>
    <w:rsid w:val="000639AE"/>
    <w:rsid w:val="00064FA5"/>
    <w:rsid w:val="0006503E"/>
    <w:rsid w:val="0006542C"/>
    <w:rsid w:val="00065D8B"/>
    <w:rsid w:val="00066165"/>
    <w:rsid w:val="00071CB8"/>
    <w:rsid w:val="00073274"/>
    <w:rsid w:val="0007504D"/>
    <w:rsid w:val="00076C67"/>
    <w:rsid w:val="00080034"/>
    <w:rsid w:val="00080454"/>
    <w:rsid w:val="000815F1"/>
    <w:rsid w:val="000821F9"/>
    <w:rsid w:val="00082666"/>
    <w:rsid w:val="00082D54"/>
    <w:rsid w:val="00083314"/>
    <w:rsid w:val="0008332D"/>
    <w:rsid w:val="000862A0"/>
    <w:rsid w:val="0009004E"/>
    <w:rsid w:val="000907E0"/>
    <w:rsid w:val="0009381D"/>
    <w:rsid w:val="0009395B"/>
    <w:rsid w:val="0009477A"/>
    <w:rsid w:val="00094DB1"/>
    <w:rsid w:val="0009685E"/>
    <w:rsid w:val="00096C0E"/>
    <w:rsid w:val="00097537"/>
    <w:rsid w:val="00097D90"/>
    <w:rsid w:val="000A02ED"/>
    <w:rsid w:val="000A0BA1"/>
    <w:rsid w:val="000A15B8"/>
    <w:rsid w:val="000A15BE"/>
    <w:rsid w:val="000A1846"/>
    <w:rsid w:val="000A2768"/>
    <w:rsid w:val="000A2C69"/>
    <w:rsid w:val="000A379F"/>
    <w:rsid w:val="000A3F14"/>
    <w:rsid w:val="000A42A8"/>
    <w:rsid w:val="000A6C5A"/>
    <w:rsid w:val="000A7347"/>
    <w:rsid w:val="000B2F6C"/>
    <w:rsid w:val="000B67E1"/>
    <w:rsid w:val="000B6A37"/>
    <w:rsid w:val="000B6E5A"/>
    <w:rsid w:val="000C1270"/>
    <w:rsid w:val="000C18E2"/>
    <w:rsid w:val="000C1A80"/>
    <w:rsid w:val="000C264C"/>
    <w:rsid w:val="000C28E2"/>
    <w:rsid w:val="000C368B"/>
    <w:rsid w:val="000C6860"/>
    <w:rsid w:val="000C6A5F"/>
    <w:rsid w:val="000C6FBA"/>
    <w:rsid w:val="000C7621"/>
    <w:rsid w:val="000C7870"/>
    <w:rsid w:val="000C7A86"/>
    <w:rsid w:val="000D252F"/>
    <w:rsid w:val="000D43E0"/>
    <w:rsid w:val="000D4817"/>
    <w:rsid w:val="000D4F4D"/>
    <w:rsid w:val="000D58CB"/>
    <w:rsid w:val="000D6AFC"/>
    <w:rsid w:val="000E09FB"/>
    <w:rsid w:val="000E1BD6"/>
    <w:rsid w:val="000E27DA"/>
    <w:rsid w:val="000E578A"/>
    <w:rsid w:val="000E5855"/>
    <w:rsid w:val="000F0501"/>
    <w:rsid w:val="000F1BF4"/>
    <w:rsid w:val="000F31FC"/>
    <w:rsid w:val="000F455A"/>
    <w:rsid w:val="000F4DBC"/>
    <w:rsid w:val="000F672D"/>
    <w:rsid w:val="00101ED6"/>
    <w:rsid w:val="00102D83"/>
    <w:rsid w:val="001034A6"/>
    <w:rsid w:val="00103911"/>
    <w:rsid w:val="00104AF6"/>
    <w:rsid w:val="00104B19"/>
    <w:rsid w:val="00105B1F"/>
    <w:rsid w:val="00105E32"/>
    <w:rsid w:val="00105FDB"/>
    <w:rsid w:val="00111882"/>
    <w:rsid w:val="00111F76"/>
    <w:rsid w:val="00112D4B"/>
    <w:rsid w:val="00113FDC"/>
    <w:rsid w:val="00116B60"/>
    <w:rsid w:val="0012057C"/>
    <w:rsid w:val="00120AC4"/>
    <w:rsid w:val="0012272B"/>
    <w:rsid w:val="00124084"/>
    <w:rsid w:val="00124B5F"/>
    <w:rsid w:val="0012683A"/>
    <w:rsid w:val="00126B03"/>
    <w:rsid w:val="00126EA6"/>
    <w:rsid w:val="0012736F"/>
    <w:rsid w:val="001302A5"/>
    <w:rsid w:val="00131D7A"/>
    <w:rsid w:val="001321E6"/>
    <w:rsid w:val="00132381"/>
    <w:rsid w:val="00133049"/>
    <w:rsid w:val="00133241"/>
    <w:rsid w:val="00133413"/>
    <w:rsid w:val="00133949"/>
    <w:rsid w:val="00134D5B"/>
    <w:rsid w:val="00134E27"/>
    <w:rsid w:val="00135599"/>
    <w:rsid w:val="0013589C"/>
    <w:rsid w:val="00140AD3"/>
    <w:rsid w:val="00141387"/>
    <w:rsid w:val="001414F6"/>
    <w:rsid w:val="0014218C"/>
    <w:rsid w:val="00143E32"/>
    <w:rsid w:val="00145179"/>
    <w:rsid w:val="00145C40"/>
    <w:rsid w:val="00146FD2"/>
    <w:rsid w:val="00147552"/>
    <w:rsid w:val="00147706"/>
    <w:rsid w:val="0015044E"/>
    <w:rsid w:val="00152AD8"/>
    <w:rsid w:val="00153F01"/>
    <w:rsid w:val="00153FE2"/>
    <w:rsid w:val="00154DAA"/>
    <w:rsid w:val="001569C1"/>
    <w:rsid w:val="0015706B"/>
    <w:rsid w:val="00161722"/>
    <w:rsid w:val="00162987"/>
    <w:rsid w:val="00163102"/>
    <w:rsid w:val="00164216"/>
    <w:rsid w:val="001645E6"/>
    <w:rsid w:val="00171A58"/>
    <w:rsid w:val="001739E7"/>
    <w:rsid w:val="001739F8"/>
    <w:rsid w:val="00173BC6"/>
    <w:rsid w:val="00174826"/>
    <w:rsid w:val="00174B48"/>
    <w:rsid w:val="00175546"/>
    <w:rsid w:val="00175B6F"/>
    <w:rsid w:val="00177862"/>
    <w:rsid w:val="00181000"/>
    <w:rsid w:val="001829F9"/>
    <w:rsid w:val="00182F24"/>
    <w:rsid w:val="001841DE"/>
    <w:rsid w:val="0018444D"/>
    <w:rsid w:val="0018488F"/>
    <w:rsid w:val="00184B6D"/>
    <w:rsid w:val="0018510F"/>
    <w:rsid w:val="00187175"/>
    <w:rsid w:val="00187946"/>
    <w:rsid w:val="00187B48"/>
    <w:rsid w:val="00187F38"/>
    <w:rsid w:val="00190778"/>
    <w:rsid w:val="001955E2"/>
    <w:rsid w:val="00196228"/>
    <w:rsid w:val="00196BDE"/>
    <w:rsid w:val="001972A1"/>
    <w:rsid w:val="001A0CAF"/>
    <w:rsid w:val="001A17D1"/>
    <w:rsid w:val="001A23EA"/>
    <w:rsid w:val="001A3E1F"/>
    <w:rsid w:val="001A3EB5"/>
    <w:rsid w:val="001A445B"/>
    <w:rsid w:val="001A4FE8"/>
    <w:rsid w:val="001A75B7"/>
    <w:rsid w:val="001A7832"/>
    <w:rsid w:val="001A7A10"/>
    <w:rsid w:val="001B01D0"/>
    <w:rsid w:val="001B2DE0"/>
    <w:rsid w:val="001B4F7E"/>
    <w:rsid w:val="001B5159"/>
    <w:rsid w:val="001B64D9"/>
    <w:rsid w:val="001B6AE8"/>
    <w:rsid w:val="001C05EB"/>
    <w:rsid w:val="001C3118"/>
    <w:rsid w:val="001C43D5"/>
    <w:rsid w:val="001C5452"/>
    <w:rsid w:val="001C5A0F"/>
    <w:rsid w:val="001C5A8C"/>
    <w:rsid w:val="001C6691"/>
    <w:rsid w:val="001D0468"/>
    <w:rsid w:val="001D04FB"/>
    <w:rsid w:val="001D0937"/>
    <w:rsid w:val="001D1B76"/>
    <w:rsid w:val="001D1DE5"/>
    <w:rsid w:val="001D3704"/>
    <w:rsid w:val="001D40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168D"/>
    <w:rsid w:val="001F496F"/>
    <w:rsid w:val="001F5CD9"/>
    <w:rsid w:val="001F77D1"/>
    <w:rsid w:val="0020020B"/>
    <w:rsid w:val="002008D1"/>
    <w:rsid w:val="00201B7B"/>
    <w:rsid w:val="00201F72"/>
    <w:rsid w:val="0020297C"/>
    <w:rsid w:val="002039CF"/>
    <w:rsid w:val="00210AE6"/>
    <w:rsid w:val="0021146D"/>
    <w:rsid w:val="00211D0C"/>
    <w:rsid w:val="00214467"/>
    <w:rsid w:val="00214AE8"/>
    <w:rsid w:val="00214D26"/>
    <w:rsid w:val="0021524D"/>
    <w:rsid w:val="00217696"/>
    <w:rsid w:val="00220796"/>
    <w:rsid w:val="0022309A"/>
    <w:rsid w:val="0022461D"/>
    <w:rsid w:val="002256F4"/>
    <w:rsid w:val="00227213"/>
    <w:rsid w:val="002277BB"/>
    <w:rsid w:val="00230EE9"/>
    <w:rsid w:val="00234B08"/>
    <w:rsid w:val="00234D94"/>
    <w:rsid w:val="00235B66"/>
    <w:rsid w:val="00235DE9"/>
    <w:rsid w:val="00235EFC"/>
    <w:rsid w:val="00237D3D"/>
    <w:rsid w:val="00240021"/>
    <w:rsid w:val="00240481"/>
    <w:rsid w:val="00240487"/>
    <w:rsid w:val="002431D7"/>
    <w:rsid w:val="00243A89"/>
    <w:rsid w:val="00243ECD"/>
    <w:rsid w:val="0024469D"/>
    <w:rsid w:val="00244FB4"/>
    <w:rsid w:val="00246042"/>
    <w:rsid w:val="00246B91"/>
    <w:rsid w:val="00247841"/>
    <w:rsid w:val="00247F20"/>
    <w:rsid w:val="00251211"/>
    <w:rsid w:val="0025191B"/>
    <w:rsid w:val="00253F64"/>
    <w:rsid w:val="00254093"/>
    <w:rsid w:val="002558E3"/>
    <w:rsid w:val="00255E18"/>
    <w:rsid w:val="00256482"/>
    <w:rsid w:val="00256C98"/>
    <w:rsid w:val="00256CC9"/>
    <w:rsid w:val="002602C1"/>
    <w:rsid w:val="0026079F"/>
    <w:rsid w:val="002612E4"/>
    <w:rsid w:val="00261A30"/>
    <w:rsid w:val="002639B5"/>
    <w:rsid w:val="00263EAF"/>
    <w:rsid w:val="002642D7"/>
    <w:rsid w:val="00266AF2"/>
    <w:rsid w:val="00267058"/>
    <w:rsid w:val="002717D7"/>
    <w:rsid w:val="00271886"/>
    <w:rsid w:val="002718AB"/>
    <w:rsid w:val="0027193B"/>
    <w:rsid w:val="00272AAF"/>
    <w:rsid w:val="00272E55"/>
    <w:rsid w:val="00273A11"/>
    <w:rsid w:val="00274FE7"/>
    <w:rsid w:val="00275482"/>
    <w:rsid w:val="00277E34"/>
    <w:rsid w:val="0028086F"/>
    <w:rsid w:val="00280CE8"/>
    <w:rsid w:val="00280E98"/>
    <w:rsid w:val="002837AA"/>
    <w:rsid w:val="002840FE"/>
    <w:rsid w:val="00284768"/>
    <w:rsid w:val="00284E4B"/>
    <w:rsid w:val="0029051C"/>
    <w:rsid w:val="0029094E"/>
    <w:rsid w:val="00290B38"/>
    <w:rsid w:val="0029202E"/>
    <w:rsid w:val="0029207D"/>
    <w:rsid w:val="00293237"/>
    <w:rsid w:val="00297648"/>
    <w:rsid w:val="002A0460"/>
    <w:rsid w:val="002A0891"/>
    <w:rsid w:val="002A2D14"/>
    <w:rsid w:val="002A5BB4"/>
    <w:rsid w:val="002A62DC"/>
    <w:rsid w:val="002A6DDA"/>
    <w:rsid w:val="002A722C"/>
    <w:rsid w:val="002B1274"/>
    <w:rsid w:val="002B7D60"/>
    <w:rsid w:val="002C0672"/>
    <w:rsid w:val="002C147A"/>
    <w:rsid w:val="002C1546"/>
    <w:rsid w:val="002C4AD7"/>
    <w:rsid w:val="002C676E"/>
    <w:rsid w:val="002C7C11"/>
    <w:rsid w:val="002D0532"/>
    <w:rsid w:val="002D0FCD"/>
    <w:rsid w:val="002D14BF"/>
    <w:rsid w:val="002D1B3E"/>
    <w:rsid w:val="002D1DE2"/>
    <w:rsid w:val="002D4221"/>
    <w:rsid w:val="002D6AA8"/>
    <w:rsid w:val="002E1C87"/>
    <w:rsid w:val="002E20D2"/>
    <w:rsid w:val="002E37F0"/>
    <w:rsid w:val="002E4870"/>
    <w:rsid w:val="002E4920"/>
    <w:rsid w:val="002E554F"/>
    <w:rsid w:val="002E7054"/>
    <w:rsid w:val="002E7400"/>
    <w:rsid w:val="002F2494"/>
    <w:rsid w:val="002F2A67"/>
    <w:rsid w:val="002F3029"/>
    <w:rsid w:val="002F413B"/>
    <w:rsid w:val="002F4C85"/>
    <w:rsid w:val="002F5090"/>
    <w:rsid w:val="002F5295"/>
    <w:rsid w:val="002F5858"/>
    <w:rsid w:val="00300E32"/>
    <w:rsid w:val="0030164A"/>
    <w:rsid w:val="003026FD"/>
    <w:rsid w:val="00303AA7"/>
    <w:rsid w:val="0030573A"/>
    <w:rsid w:val="003057BD"/>
    <w:rsid w:val="003057E8"/>
    <w:rsid w:val="003061D3"/>
    <w:rsid w:val="003063AE"/>
    <w:rsid w:val="00307D05"/>
    <w:rsid w:val="00311637"/>
    <w:rsid w:val="00312B0D"/>
    <w:rsid w:val="003172EC"/>
    <w:rsid w:val="003174BE"/>
    <w:rsid w:val="0032105E"/>
    <w:rsid w:val="0032188F"/>
    <w:rsid w:val="003227C7"/>
    <w:rsid w:val="003277E1"/>
    <w:rsid w:val="00330309"/>
    <w:rsid w:val="00330D1E"/>
    <w:rsid w:val="00332F3B"/>
    <w:rsid w:val="00332F57"/>
    <w:rsid w:val="00334472"/>
    <w:rsid w:val="0033499C"/>
    <w:rsid w:val="00334A79"/>
    <w:rsid w:val="00335731"/>
    <w:rsid w:val="00335E6D"/>
    <w:rsid w:val="0033765A"/>
    <w:rsid w:val="00337710"/>
    <w:rsid w:val="00340059"/>
    <w:rsid w:val="00340D57"/>
    <w:rsid w:val="003451E3"/>
    <w:rsid w:val="00346555"/>
    <w:rsid w:val="00346B28"/>
    <w:rsid w:val="00350944"/>
    <w:rsid w:val="003527C0"/>
    <w:rsid w:val="00355E61"/>
    <w:rsid w:val="003609F9"/>
    <w:rsid w:val="00361407"/>
    <w:rsid w:val="003617FE"/>
    <w:rsid w:val="00361936"/>
    <w:rsid w:val="00362B42"/>
    <w:rsid w:val="003633B4"/>
    <w:rsid w:val="00364BCC"/>
    <w:rsid w:val="00365D11"/>
    <w:rsid w:val="00366FF7"/>
    <w:rsid w:val="00370ACF"/>
    <w:rsid w:val="00370F6F"/>
    <w:rsid w:val="00371B4A"/>
    <w:rsid w:val="00374031"/>
    <w:rsid w:val="00374C47"/>
    <w:rsid w:val="00377888"/>
    <w:rsid w:val="00377A84"/>
    <w:rsid w:val="003808F6"/>
    <w:rsid w:val="0038121E"/>
    <w:rsid w:val="00381C32"/>
    <w:rsid w:val="00381CF0"/>
    <w:rsid w:val="00383644"/>
    <w:rsid w:val="00384352"/>
    <w:rsid w:val="00387D97"/>
    <w:rsid w:val="00387F34"/>
    <w:rsid w:val="003911E1"/>
    <w:rsid w:val="00392574"/>
    <w:rsid w:val="003943C9"/>
    <w:rsid w:val="00394772"/>
    <w:rsid w:val="00395B9E"/>
    <w:rsid w:val="0039652E"/>
    <w:rsid w:val="003A3EE8"/>
    <w:rsid w:val="003A4B91"/>
    <w:rsid w:val="003A4BE5"/>
    <w:rsid w:val="003A65DB"/>
    <w:rsid w:val="003B0BEF"/>
    <w:rsid w:val="003B12E7"/>
    <w:rsid w:val="003B1823"/>
    <w:rsid w:val="003B37C6"/>
    <w:rsid w:val="003B3C2A"/>
    <w:rsid w:val="003B419A"/>
    <w:rsid w:val="003B4FAB"/>
    <w:rsid w:val="003B779D"/>
    <w:rsid w:val="003C052C"/>
    <w:rsid w:val="003C2CF2"/>
    <w:rsid w:val="003C2D7A"/>
    <w:rsid w:val="003C3E86"/>
    <w:rsid w:val="003C400A"/>
    <w:rsid w:val="003C5175"/>
    <w:rsid w:val="003C5815"/>
    <w:rsid w:val="003C5A6D"/>
    <w:rsid w:val="003C7747"/>
    <w:rsid w:val="003D048F"/>
    <w:rsid w:val="003D1284"/>
    <w:rsid w:val="003D1689"/>
    <w:rsid w:val="003D1ED5"/>
    <w:rsid w:val="003D35CF"/>
    <w:rsid w:val="003D6C03"/>
    <w:rsid w:val="003E006B"/>
    <w:rsid w:val="003E02B3"/>
    <w:rsid w:val="003E269A"/>
    <w:rsid w:val="003E2C38"/>
    <w:rsid w:val="003E303A"/>
    <w:rsid w:val="003E5AC7"/>
    <w:rsid w:val="003E7BFB"/>
    <w:rsid w:val="003F0A11"/>
    <w:rsid w:val="003F0F1A"/>
    <w:rsid w:val="003F375B"/>
    <w:rsid w:val="003F3DB6"/>
    <w:rsid w:val="003F5A27"/>
    <w:rsid w:val="003F7752"/>
    <w:rsid w:val="004016F1"/>
    <w:rsid w:val="00401AF6"/>
    <w:rsid w:val="0040268E"/>
    <w:rsid w:val="0040352E"/>
    <w:rsid w:val="00403AC9"/>
    <w:rsid w:val="00405EA8"/>
    <w:rsid w:val="0040604A"/>
    <w:rsid w:val="0040707E"/>
    <w:rsid w:val="00407E5E"/>
    <w:rsid w:val="004119DA"/>
    <w:rsid w:val="00411FA4"/>
    <w:rsid w:val="00413028"/>
    <w:rsid w:val="00413693"/>
    <w:rsid w:val="0041374D"/>
    <w:rsid w:val="00414F44"/>
    <w:rsid w:val="0041744D"/>
    <w:rsid w:val="00421825"/>
    <w:rsid w:val="00421C1B"/>
    <w:rsid w:val="004225A8"/>
    <w:rsid w:val="00422AB8"/>
    <w:rsid w:val="00422E16"/>
    <w:rsid w:val="00423113"/>
    <w:rsid w:val="004237E1"/>
    <w:rsid w:val="00423AED"/>
    <w:rsid w:val="00423E01"/>
    <w:rsid w:val="004243CE"/>
    <w:rsid w:val="00425DC6"/>
    <w:rsid w:val="00426179"/>
    <w:rsid w:val="00431D68"/>
    <w:rsid w:val="00432D3D"/>
    <w:rsid w:val="00433AFF"/>
    <w:rsid w:val="00434529"/>
    <w:rsid w:val="0043507A"/>
    <w:rsid w:val="00440092"/>
    <w:rsid w:val="004405C2"/>
    <w:rsid w:val="00440E97"/>
    <w:rsid w:val="00441C6D"/>
    <w:rsid w:val="00441EA3"/>
    <w:rsid w:val="004427A5"/>
    <w:rsid w:val="00443B4E"/>
    <w:rsid w:val="0044404A"/>
    <w:rsid w:val="00444487"/>
    <w:rsid w:val="00445266"/>
    <w:rsid w:val="00445734"/>
    <w:rsid w:val="00445DAE"/>
    <w:rsid w:val="00445FB9"/>
    <w:rsid w:val="00446DA9"/>
    <w:rsid w:val="00447B1E"/>
    <w:rsid w:val="00447BB9"/>
    <w:rsid w:val="00450ADD"/>
    <w:rsid w:val="004519F3"/>
    <w:rsid w:val="0045288C"/>
    <w:rsid w:val="00452947"/>
    <w:rsid w:val="00456449"/>
    <w:rsid w:val="00457809"/>
    <w:rsid w:val="00464E8E"/>
    <w:rsid w:val="00465EB1"/>
    <w:rsid w:val="004660C5"/>
    <w:rsid w:val="0046634C"/>
    <w:rsid w:val="00466367"/>
    <w:rsid w:val="00466BD2"/>
    <w:rsid w:val="0046764E"/>
    <w:rsid w:val="00470A10"/>
    <w:rsid w:val="0047131A"/>
    <w:rsid w:val="00471CB7"/>
    <w:rsid w:val="00471CD9"/>
    <w:rsid w:val="0047337C"/>
    <w:rsid w:val="00474062"/>
    <w:rsid w:val="00474416"/>
    <w:rsid w:val="00474511"/>
    <w:rsid w:val="00474587"/>
    <w:rsid w:val="00476288"/>
    <w:rsid w:val="00476A1E"/>
    <w:rsid w:val="00477375"/>
    <w:rsid w:val="00477FEF"/>
    <w:rsid w:val="00477FFA"/>
    <w:rsid w:val="004801EB"/>
    <w:rsid w:val="00481F3B"/>
    <w:rsid w:val="00482D0A"/>
    <w:rsid w:val="004831C8"/>
    <w:rsid w:val="004847B1"/>
    <w:rsid w:val="0048493F"/>
    <w:rsid w:val="00485555"/>
    <w:rsid w:val="00486E79"/>
    <w:rsid w:val="00487A6D"/>
    <w:rsid w:val="0049029F"/>
    <w:rsid w:val="0049081F"/>
    <w:rsid w:val="00491EA3"/>
    <w:rsid w:val="00492FEC"/>
    <w:rsid w:val="00494A31"/>
    <w:rsid w:val="00494DE3"/>
    <w:rsid w:val="004959FB"/>
    <w:rsid w:val="00495DA8"/>
    <w:rsid w:val="004A0546"/>
    <w:rsid w:val="004A1106"/>
    <w:rsid w:val="004A1BEA"/>
    <w:rsid w:val="004A1D5F"/>
    <w:rsid w:val="004A3C2A"/>
    <w:rsid w:val="004A5E55"/>
    <w:rsid w:val="004A60E6"/>
    <w:rsid w:val="004A7D15"/>
    <w:rsid w:val="004B1608"/>
    <w:rsid w:val="004B3EB7"/>
    <w:rsid w:val="004B461D"/>
    <w:rsid w:val="004B596B"/>
    <w:rsid w:val="004B7292"/>
    <w:rsid w:val="004C1447"/>
    <w:rsid w:val="004C2859"/>
    <w:rsid w:val="004C4431"/>
    <w:rsid w:val="004C5471"/>
    <w:rsid w:val="004C7409"/>
    <w:rsid w:val="004D0006"/>
    <w:rsid w:val="004D10C6"/>
    <w:rsid w:val="004D6B72"/>
    <w:rsid w:val="004D774F"/>
    <w:rsid w:val="004D7C04"/>
    <w:rsid w:val="004E230E"/>
    <w:rsid w:val="004E32EA"/>
    <w:rsid w:val="004E4266"/>
    <w:rsid w:val="004E5726"/>
    <w:rsid w:val="004E5DDF"/>
    <w:rsid w:val="004E6862"/>
    <w:rsid w:val="004F0989"/>
    <w:rsid w:val="004F09B5"/>
    <w:rsid w:val="004F2274"/>
    <w:rsid w:val="004F56A5"/>
    <w:rsid w:val="0050000C"/>
    <w:rsid w:val="00501002"/>
    <w:rsid w:val="00501C2B"/>
    <w:rsid w:val="00502F98"/>
    <w:rsid w:val="0050345F"/>
    <w:rsid w:val="00504E92"/>
    <w:rsid w:val="0050552F"/>
    <w:rsid w:val="00505AB8"/>
    <w:rsid w:val="00507132"/>
    <w:rsid w:val="00507BE7"/>
    <w:rsid w:val="005103FD"/>
    <w:rsid w:val="00510CB9"/>
    <w:rsid w:val="005118B1"/>
    <w:rsid w:val="005124AA"/>
    <w:rsid w:val="00513168"/>
    <w:rsid w:val="0051548B"/>
    <w:rsid w:val="00515BF9"/>
    <w:rsid w:val="00516411"/>
    <w:rsid w:val="00520607"/>
    <w:rsid w:val="00521B7E"/>
    <w:rsid w:val="00521E7D"/>
    <w:rsid w:val="00522DD1"/>
    <w:rsid w:val="00523285"/>
    <w:rsid w:val="005232EC"/>
    <w:rsid w:val="00523802"/>
    <w:rsid w:val="00523B15"/>
    <w:rsid w:val="0052608E"/>
    <w:rsid w:val="005268EA"/>
    <w:rsid w:val="00532572"/>
    <w:rsid w:val="00532A87"/>
    <w:rsid w:val="00533E32"/>
    <w:rsid w:val="00535F74"/>
    <w:rsid w:val="00537A8A"/>
    <w:rsid w:val="00537CB5"/>
    <w:rsid w:val="00540229"/>
    <w:rsid w:val="00540F7A"/>
    <w:rsid w:val="005429A9"/>
    <w:rsid w:val="00542EB5"/>
    <w:rsid w:val="0054356B"/>
    <w:rsid w:val="005437E4"/>
    <w:rsid w:val="005447D8"/>
    <w:rsid w:val="00544AD5"/>
    <w:rsid w:val="005454E6"/>
    <w:rsid w:val="00545A48"/>
    <w:rsid w:val="00545A99"/>
    <w:rsid w:val="0054671F"/>
    <w:rsid w:val="00547E82"/>
    <w:rsid w:val="0055107E"/>
    <w:rsid w:val="00551E01"/>
    <w:rsid w:val="005526DD"/>
    <w:rsid w:val="005528AB"/>
    <w:rsid w:val="00553EF5"/>
    <w:rsid w:val="00553FF6"/>
    <w:rsid w:val="005548A1"/>
    <w:rsid w:val="00554A00"/>
    <w:rsid w:val="00557BD8"/>
    <w:rsid w:val="00557D13"/>
    <w:rsid w:val="00560317"/>
    <w:rsid w:val="0056278B"/>
    <w:rsid w:val="00562EE6"/>
    <w:rsid w:val="0056353C"/>
    <w:rsid w:val="00563566"/>
    <w:rsid w:val="0056503C"/>
    <w:rsid w:val="00566006"/>
    <w:rsid w:val="00566A9C"/>
    <w:rsid w:val="00566E86"/>
    <w:rsid w:val="00566F53"/>
    <w:rsid w:val="00570566"/>
    <w:rsid w:val="00571952"/>
    <w:rsid w:val="0057336D"/>
    <w:rsid w:val="005749B0"/>
    <w:rsid w:val="00574BC5"/>
    <w:rsid w:val="00576BFE"/>
    <w:rsid w:val="00576E13"/>
    <w:rsid w:val="00577946"/>
    <w:rsid w:val="00580CD3"/>
    <w:rsid w:val="00583218"/>
    <w:rsid w:val="00583261"/>
    <w:rsid w:val="00583724"/>
    <w:rsid w:val="005849F9"/>
    <w:rsid w:val="00584F44"/>
    <w:rsid w:val="00585671"/>
    <w:rsid w:val="00585A44"/>
    <w:rsid w:val="00585A59"/>
    <w:rsid w:val="00585E9A"/>
    <w:rsid w:val="0058722C"/>
    <w:rsid w:val="0058798F"/>
    <w:rsid w:val="00587E28"/>
    <w:rsid w:val="00593789"/>
    <w:rsid w:val="005940FB"/>
    <w:rsid w:val="0059536B"/>
    <w:rsid w:val="00595EA9"/>
    <w:rsid w:val="005A024B"/>
    <w:rsid w:val="005A03FC"/>
    <w:rsid w:val="005A1BBD"/>
    <w:rsid w:val="005A2607"/>
    <w:rsid w:val="005A3B76"/>
    <w:rsid w:val="005A4C5E"/>
    <w:rsid w:val="005A4C8D"/>
    <w:rsid w:val="005A6557"/>
    <w:rsid w:val="005A7473"/>
    <w:rsid w:val="005B0F51"/>
    <w:rsid w:val="005B19DC"/>
    <w:rsid w:val="005B64D2"/>
    <w:rsid w:val="005C0EEE"/>
    <w:rsid w:val="005C13C4"/>
    <w:rsid w:val="005C3459"/>
    <w:rsid w:val="005C3B2E"/>
    <w:rsid w:val="005C447B"/>
    <w:rsid w:val="005C4CB9"/>
    <w:rsid w:val="005C6A7D"/>
    <w:rsid w:val="005C7C16"/>
    <w:rsid w:val="005C7F3A"/>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5833"/>
    <w:rsid w:val="005F75EA"/>
    <w:rsid w:val="005F7B93"/>
    <w:rsid w:val="006006F7"/>
    <w:rsid w:val="006030F1"/>
    <w:rsid w:val="00603D77"/>
    <w:rsid w:val="00605FE2"/>
    <w:rsid w:val="00615147"/>
    <w:rsid w:val="00616721"/>
    <w:rsid w:val="00616D10"/>
    <w:rsid w:val="0062012A"/>
    <w:rsid w:val="00621E3F"/>
    <w:rsid w:val="00622679"/>
    <w:rsid w:val="00622B61"/>
    <w:rsid w:val="00624081"/>
    <w:rsid w:val="00625794"/>
    <w:rsid w:val="00627F47"/>
    <w:rsid w:val="0063016D"/>
    <w:rsid w:val="00630A55"/>
    <w:rsid w:val="00630B1A"/>
    <w:rsid w:val="00631FDA"/>
    <w:rsid w:val="00633A06"/>
    <w:rsid w:val="00633BF8"/>
    <w:rsid w:val="006348B2"/>
    <w:rsid w:val="00635129"/>
    <w:rsid w:val="00640093"/>
    <w:rsid w:val="0064075F"/>
    <w:rsid w:val="00641EA2"/>
    <w:rsid w:val="00642F1E"/>
    <w:rsid w:val="0064318F"/>
    <w:rsid w:val="00643473"/>
    <w:rsid w:val="00643F58"/>
    <w:rsid w:val="00643FD4"/>
    <w:rsid w:val="006440AD"/>
    <w:rsid w:val="0064614C"/>
    <w:rsid w:val="00646E64"/>
    <w:rsid w:val="00647AAD"/>
    <w:rsid w:val="00651458"/>
    <w:rsid w:val="0065501B"/>
    <w:rsid w:val="006560C0"/>
    <w:rsid w:val="00656F50"/>
    <w:rsid w:val="00657031"/>
    <w:rsid w:val="00660448"/>
    <w:rsid w:val="006615D6"/>
    <w:rsid w:val="0066278B"/>
    <w:rsid w:val="0066311C"/>
    <w:rsid w:val="0066346E"/>
    <w:rsid w:val="0066570C"/>
    <w:rsid w:val="00667C84"/>
    <w:rsid w:val="0067089E"/>
    <w:rsid w:val="00672B38"/>
    <w:rsid w:val="0067344B"/>
    <w:rsid w:val="00677A42"/>
    <w:rsid w:val="00680950"/>
    <w:rsid w:val="00682CB0"/>
    <w:rsid w:val="00682EAF"/>
    <w:rsid w:val="006844E9"/>
    <w:rsid w:val="0068461B"/>
    <w:rsid w:val="006870F1"/>
    <w:rsid w:val="006878CF"/>
    <w:rsid w:val="00691971"/>
    <w:rsid w:val="00691979"/>
    <w:rsid w:val="00691A14"/>
    <w:rsid w:val="0069418D"/>
    <w:rsid w:val="00694DE5"/>
    <w:rsid w:val="0069780D"/>
    <w:rsid w:val="00697D9B"/>
    <w:rsid w:val="006A31A3"/>
    <w:rsid w:val="006A3F2F"/>
    <w:rsid w:val="006A50A5"/>
    <w:rsid w:val="006A6EB4"/>
    <w:rsid w:val="006A7994"/>
    <w:rsid w:val="006B0382"/>
    <w:rsid w:val="006B05BB"/>
    <w:rsid w:val="006B104B"/>
    <w:rsid w:val="006B381A"/>
    <w:rsid w:val="006B419E"/>
    <w:rsid w:val="006C0368"/>
    <w:rsid w:val="006C118D"/>
    <w:rsid w:val="006C193C"/>
    <w:rsid w:val="006C2B09"/>
    <w:rsid w:val="006C3733"/>
    <w:rsid w:val="006C57A8"/>
    <w:rsid w:val="006D1F4F"/>
    <w:rsid w:val="006D2281"/>
    <w:rsid w:val="006D415E"/>
    <w:rsid w:val="006D57B1"/>
    <w:rsid w:val="006D7EB8"/>
    <w:rsid w:val="006E3113"/>
    <w:rsid w:val="006E3578"/>
    <w:rsid w:val="006E4623"/>
    <w:rsid w:val="006E6C4F"/>
    <w:rsid w:val="006E7645"/>
    <w:rsid w:val="006F0633"/>
    <w:rsid w:val="006F25E1"/>
    <w:rsid w:val="006F2DBB"/>
    <w:rsid w:val="006F6FC8"/>
    <w:rsid w:val="006F7B64"/>
    <w:rsid w:val="0070243C"/>
    <w:rsid w:val="0070471A"/>
    <w:rsid w:val="00704CD5"/>
    <w:rsid w:val="00704F39"/>
    <w:rsid w:val="007067D9"/>
    <w:rsid w:val="0070721A"/>
    <w:rsid w:val="00711393"/>
    <w:rsid w:val="00711CD8"/>
    <w:rsid w:val="00712998"/>
    <w:rsid w:val="00712A6E"/>
    <w:rsid w:val="00712CA6"/>
    <w:rsid w:val="00713025"/>
    <w:rsid w:val="00713C9F"/>
    <w:rsid w:val="007142ED"/>
    <w:rsid w:val="00715419"/>
    <w:rsid w:val="007166EA"/>
    <w:rsid w:val="007173D2"/>
    <w:rsid w:val="00720284"/>
    <w:rsid w:val="00720790"/>
    <w:rsid w:val="00721065"/>
    <w:rsid w:val="007211F5"/>
    <w:rsid w:val="00721895"/>
    <w:rsid w:val="0072235D"/>
    <w:rsid w:val="007223CD"/>
    <w:rsid w:val="00722E49"/>
    <w:rsid w:val="00724E97"/>
    <w:rsid w:val="00726AAB"/>
    <w:rsid w:val="007329DD"/>
    <w:rsid w:val="00732D63"/>
    <w:rsid w:val="007337BC"/>
    <w:rsid w:val="00733D3A"/>
    <w:rsid w:val="00733D62"/>
    <w:rsid w:val="00734218"/>
    <w:rsid w:val="0073490A"/>
    <w:rsid w:val="007410F7"/>
    <w:rsid w:val="00741602"/>
    <w:rsid w:val="00741677"/>
    <w:rsid w:val="00743815"/>
    <w:rsid w:val="00746485"/>
    <w:rsid w:val="007467B4"/>
    <w:rsid w:val="00750246"/>
    <w:rsid w:val="00750704"/>
    <w:rsid w:val="00750FF5"/>
    <w:rsid w:val="0075157D"/>
    <w:rsid w:val="00753EF6"/>
    <w:rsid w:val="00754350"/>
    <w:rsid w:val="00754416"/>
    <w:rsid w:val="00755046"/>
    <w:rsid w:val="00755B86"/>
    <w:rsid w:val="0075727D"/>
    <w:rsid w:val="007573BC"/>
    <w:rsid w:val="00757E90"/>
    <w:rsid w:val="0076003E"/>
    <w:rsid w:val="007626E7"/>
    <w:rsid w:val="00762DE2"/>
    <w:rsid w:val="00762F39"/>
    <w:rsid w:val="00764E53"/>
    <w:rsid w:val="00765FA7"/>
    <w:rsid w:val="00767140"/>
    <w:rsid w:val="00771C7A"/>
    <w:rsid w:val="00772107"/>
    <w:rsid w:val="00772D1F"/>
    <w:rsid w:val="007744EA"/>
    <w:rsid w:val="00776346"/>
    <w:rsid w:val="00777819"/>
    <w:rsid w:val="00781B5E"/>
    <w:rsid w:val="00782834"/>
    <w:rsid w:val="00784250"/>
    <w:rsid w:val="00785093"/>
    <w:rsid w:val="00785DF7"/>
    <w:rsid w:val="00785EEE"/>
    <w:rsid w:val="00785F20"/>
    <w:rsid w:val="00786D5F"/>
    <w:rsid w:val="00786E8D"/>
    <w:rsid w:val="007900B7"/>
    <w:rsid w:val="00790992"/>
    <w:rsid w:val="007922EE"/>
    <w:rsid w:val="007947DB"/>
    <w:rsid w:val="00795EA4"/>
    <w:rsid w:val="00796AF8"/>
    <w:rsid w:val="00797504"/>
    <w:rsid w:val="007977AC"/>
    <w:rsid w:val="007A08FE"/>
    <w:rsid w:val="007A14F7"/>
    <w:rsid w:val="007A16FB"/>
    <w:rsid w:val="007A1F1E"/>
    <w:rsid w:val="007A210D"/>
    <w:rsid w:val="007A2B71"/>
    <w:rsid w:val="007A3442"/>
    <w:rsid w:val="007A367A"/>
    <w:rsid w:val="007A3775"/>
    <w:rsid w:val="007A40A0"/>
    <w:rsid w:val="007A4E7F"/>
    <w:rsid w:val="007A7016"/>
    <w:rsid w:val="007B19FD"/>
    <w:rsid w:val="007B2310"/>
    <w:rsid w:val="007B36AB"/>
    <w:rsid w:val="007B48D7"/>
    <w:rsid w:val="007B4E1A"/>
    <w:rsid w:val="007B5548"/>
    <w:rsid w:val="007C0001"/>
    <w:rsid w:val="007C04AC"/>
    <w:rsid w:val="007C1159"/>
    <w:rsid w:val="007C2521"/>
    <w:rsid w:val="007C2F29"/>
    <w:rsid w:val="007C4252"/>
    <w:rsid w:val="007C4335"/>
    <w:rsid w:val="007C4697"/>
    <w:rsid w:val="007C5050"/>
    <w:rsid w:val="007C57EF"/>
    <w:rsid w:val="007D1F47"/>
    <w:rsid w:val="007D211B"/>
    <w:rsid w:val="007D29AD"/>
    <w:rsid w:val="007D6592"/>
    <w:rsid w:val="007D6EE3"/>
    <w:rsid w:val="007E1141"/>
    <w:rsid w:val="007E218A"/>
    <w:rsid w:val="007E2E68"/>
    <w:rsid w:val="007E3366"/>
    <w:rsid w:val="007E5005"/>
    <w:rsid w:val="007E7323"/>
    <w:rsid w:val="007F1404"/>
    <w:rsid w:val="007F1BD6"/>
    <w:rsid w:val="007F1DF3"/>
    <w:rsid w:val="007F2CF5"/>
    <w:rsid w:val="007F3194"/>
    <w:rsid w:val="007F3686"/>
    <w:rsid w:val="007F4165"/>
    <w:rsid w:val="007F5265"/>
    <w:rsid w:val="007F703C"/>
    <w:rsid w:val="007F7F58"/>
    <w:rsid w:val="0080205C"/>
    <w:rsid w:val="0080251A"/>
    <w:rsid w:val="00803172"/>
    <w:rsid w:val="00804304"/>
    <w:rsid w:val="008057B6"/>
    <w:rsid w:val="008058E4"/>
    <w:rsid w:val="0080591D"/>
    <w:rsid w:val="00810DDC"/>
    <w:rsid w:val="00812FFE"/>
    <w:rsid w:val="00813944"/>
    <w:rsid w:val="0081397D"/>
    <w:rsid w:val="0081472D"/>
    <w:rsid w:val="00814DE7"/>
    <w:rsid w:val="00814E29"/>
    <w:rsid w:val="00816C81"/>
    <w:rsid w:val="00817822"/>
    <w:rsid w:val="00821508"/>
    <w:rsid w:val="0082185F"/>
    <w:rsid w:val="008218AF"/>
    <w:rsid w:val="00822AB3"/>
    <w:rsid w:val="00822C32"/>
    <w:rsid w:val="00822F4E"/>
    <w:rsid w:val="008232F3"/>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596D"/>
    <w:rsid w:val="00846FC8"/>
    <w:rsid w:val="008503F6"/>
    <w:rsid w:val="008515F4"/>
    <w:rsid w:val="0085244B"/>
    <w:rsid w:val="00852645"/>
    <w:rsid w:val="00852FEB"/>
    <w:rsid w:val="0085301F"/>
    <w:rsid w:val="00853A40"/>
    <w:rsid w:val="00854254"/>
    <w:rsid w:val="00855A03"/>
    <w:rsid w:val="00855E39"/>
    <w:rsid w:val="00855F51"/>
    <w:rsid w:val="00860B48"/>
    <w:rsid w:val="008630D6"/>
    <w:rsid w:val="00863844"/>
    <w:rsid w:val="00863E5F"/>
    <w:rsid w:val="00864277"/>
    <w:rsid w:val="00865910"/>
    <w:rsid w:val="00865A31"/>
    <w:rsid w:val="00865FCC"/>
    <w:rsid w:val="00866E49"/>
    <w:rsid w:val="00866F3D"/>
    <w:rsid w:val="00867276"/>
    <w:rsid w:val="0087017E"/>
    <w:rsid w:val="008702AB"/>
    <w:rsid w:val="008705B7"/>
    <w:rsid w:val="00871808"/>
    <w:rsid w:val="00872419"/>
    <w:rsid w:val="00872980"/>
    <w:rsid w:val="00872E20"/>
    <w:rsid w:val="00873C5F"/>
    <w:rsid w:val="0087461D"/>
    <w:rsid w:val="008747CE"/>
    <w:rsid w:val="0087720B"/>
    <w:rsid w:val="00877EE3"/>
    <w:rsid w:val="00880122"/>
    <w:rsid w:val="00882081"/>
    <w:rsid w:val="00882DDF"/>
    <w:rsid w:val="008835F0"/>
    <w:rsid w:val="00883CC6"/>
    <w:rsid w:val="00886BD5"/>
    <w:rsid w:val="008904C5"/>
    <w:rsid w:val="00890C8B"/>
    <w:rsid w:val="00891723"/>
    <w:rsid w:val="00893E6C"/>
    <w:rsid w:val="008945B6"/>
    <w:rsid w:val="00896FA1"/>
    <w:rsid w:val="00896FC6"/>
    <w:rsid w:val="0089779B"/>
    <w:rsid w:val="00897B42"/>
    <w:rsid w:val="008A0A4F"/>
    <w:rsid w:val="008A2675"/>
    <w:rsid w:val="008A37B8"/>
    <w:rsid w:val="008A425E"/>
    <w:rsid w:val="008A5A25"/>
    <w:rsid w:val="008A7CD3"/>
    <w:rsid w:val="008B1D36"/>
    <w:rsid w:val="008B3460"/>
    <w:rsid w:val="008B3512"/>
    <w:rsid w:val="008B3B5D"/>
    <w:rsid w:val="008B4A62"/>
    <w:rsid w:val="008B4F37"/>
    <w:rsid w:val="008B6495"/>
    <w:rsid w:val="008B76CD"/>
    <w:rsid w:val="008C193D"/>
    <w:rsid w:val="008C1ABA"/>
    <w:rsid w:val="008C1DD4"/>
    <w:rsid w:val="008C23C8"/>
    <w:rsid w:val="008C28EB"/>
    <w:rsid w:val="008C57D0"/>
    <w:rsid w:val="008C7828"/>
    <w:rsid w:val="008D0C7F"/>
    <w:rsid w:val="008D24F4"/>
    <w:rsid w:val="008D2AB1"/>
    <w:rsid w:val="008D35AB"/>
    <w:rsid w:val="008D45F6"/>
    <w:rsid w:val="008D5257"/>
    <w:rsid w:val="008D56FC"/>
    <w:rsid w:val="008D5DE1"/>
    <w:rsid w:val="008D7695"/>
    <w:rsid w:val="008D7885"/>
    <w:rsid w:val="008E0575"/>
    <w:rsid w:val="008E166C"/>
    <w:rsid w:val="008E2154"/>
    <w:rsid w:val="008E3933"/>
    <w:rsid w:val="008E5A6E"/>
    <w:rsid w:val="008E5FFA"/>
    <w:rsid w:val="008E6146"/>
    <w:rsid w:val="008E68A1"/>
    <w:rsid w:val="008E77CF"/>
    <w:rsid w:val="008F1DE6"/>
    <w:rsid w:val="008F1F23"/>
    <w:rsid w:val="008F33DF"/>
    <w:rsid w:val="008F3A11"/>
    <w:rsid w:val="008F4BAD"/>
    <w:rsid w:val="008F4FAD"/>
    <w:rsid w:val="008F5AAE"/>
    <w:rsid w:val="0090087E"/>
    <w:rsid w:val="009015CE"/>
    <w:rsid w:val="00901AD5"/>
    <w:rsid w:val="00901C8F"/>
    <w:rsid w:val="009022EF"/>
    <w:rsid w:val="00902C03"/>
    <w:rsid w:val="00903132"/>
    <w:rsid w:val="00906AB9"/>
    <w:rsid w:val="00910FDD"/>
    <w:rsid w:val="00911681"/>
    <w:rsid w:val="00911A0C"/>
    <w:rsid w:val="0091235B"/>
    <w:rsid w:val="00912A74"/>
    <w:rsid w:val="0091661A"/>
    <w:rsid w:val="00917111"/>
    <w:rsid w:val="0092014D"/>
    <w:rsid w:val="00920CFE"/>
    <w:rsid w:val="00921CE9"/>
    <w:rsid w:val="00921FE6"/>
    <w:rsid w:val="009229F1"/>
    <w:rsid w:val="009253E1"/>
    <w:rsid w:val="00926436"/>
    <w:rsid w:val="0092668A"/>
    <w:rsid w:val="00926AB2"/>
    <w:rsid w:val="00926FFE"/>
    <w:rsid w:val="00930862"/>
    <w:rsid w:val="00930D3B"/>
    <w:rsid w:val="00930F38"/>
    <w:rsid w:val="00931DF9"/>
    <w:rsid w:val="009324AB"/>
    <w:rsid w:val="00932A72"/>
    <w:rsid w:val="00933AE9"/>
    <w:rsid w:val="00934DE1"/>
    <w:rsid w:val="00935A3B"/>
    <w:rsid w:val="00936A45"/>
    <w:rsid w:val="00936B37"/>
    <w:rsid w:val="00936FF5"/>
    <w:rsid w:val="00941C7D"/>
    <w:rsid w:val="00941FF9"/>
    <w:rsid w:val="00943E05"/>
    <w:rsid w:val="0094627D"/>
    <w:rsid w:val="00947F17"/>
    <w:rsid w:val="00950655"/>
    <w:rsid w:val="00954C8D"/>
    <w:rsid w:val="00955900"/>
    <w:rsid w:val="00955EA2"/>
    <w:rsid w:val="00957E47"/>
    <w:rsid w:val="00961FC5"/>
    <w:rsid w:val="00962F78"/>
    <w:rsid w:val="00963C26"/>
    <w:rsid w:val="009653D4"/>
    <w:rsid w:val="00965A98"/>
    <w:rsid w:val="00965DCE"/>
    <w:rsid w:val="009672F2"/>
    <w:rsid w:val="009676F3"/>
    <w:rsid w:val="00970242"/>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5639"/>
    <w:rsid w:val="0099119E"/>
    <w:rsid w:val="00992DC7"/>
    <w:rsid w:val="00992EF9"/>
    <w:rsid w:val="00993412"/>
    <w:rsid w:val="009946FF"/>
    <w:rsid w:val="00995612"/>
    <w:rsid w:val="00995AC1"/>
    <w:rsid w:val="0099632C"/>
    <w:rsid w:val="00996543"/>
    <w:rsid w:val="009978B1"/>
    <w:rsid w:val="009A10D7"/>
    <w:rsid w:val="009A2172"/>
    <w:rsid w:val="009A2F8C"/>
    <w:rsid w:val="009A46AD"/>
    <w:rsid w:val="009A473F"/>
    <w:rsid w:val="009A5282"/>
    <w:rsid w:val="009B0AAE"/>
    <w:rsid w:val="009B0BFA"/>
    <w:rsid w:val="009B0C9B"/>
    <w:rsid w:val="009B107D"/>
    <w:rsid w:val="009B24CA"/>
    <w:rsid w:val="009B7104"/>
    <w:rsid w:val="009B7AE8"/>
    <w:rsid w:val="009C1557"/>
    <w:rsid w:val="009C1AC9"/>
    <w:rsid w:val="009C2590"/>
    <w:rsid w:val="009C2822"/>
    <w:rsid w:val="009C3137"/>
    <w:rsid w:val="009C4FCA"/>
    <w:rsid w:val="009D08A2"/>
    <w:rsid w:val="009D1481"/>
    <w:rsid w:val="009D192D"/>
    <w:rsid w:val="009D4BCC"/>
    <w:rsid w:val="009D4FF7"/>
    <w:rsid w:val="009D76A1"/>
    <w:rsid w:val="009D792F"/>
    <w:rsid w:val="009E04CF"/>
    <w:rsid w:val="009E07AD"/>
    <w:rsid w:val="009E390F"/>
    <w:rsid w:val="009E3A32"/>
    <w:rsid w:val="009E506C"/>
    <w:rsid w:val="009E7BE8"/>
    <w:rsid w:val="009F0CC3"/>
    <w:rsid w:val="009F2557"/>
    <w:rsid w:val="009F4A52"/>
    <w:rsid w:val="009F4BA3"/>
    <w:rsid w:val="009F507E"/>
    <w:rsid w:val="009F5B4E"/>
    <w:rsid w:val="009F6920"/>
    <w:rsid w:val="009F698E"/>
    <w:rsid w:val="00A01268"/>
    <w:rsid w:val="00A02682"/>
    <w:rsid w:val="00A02C53"/>
    <w:rsid w:val="00A03578"/>
    <w:rsid w:val="00A05EC9"/>
    <w:rsid w:val="00A06BB0"/>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CBC"/>
    <w:rsid w:val="00A324D7"/>
    <w:rsid w:val="00A34825"/>
    <w:rsid w:val="00A34BC6"/>
    <w:rsid w:val="00A3569D"/>
    <w:rsid w:val="00A36D9D"/>
    <w:rsid w:val="00A37C27"/>
    <w:rsid w:val="00A37CC7"/>
    <w:rsid w:val="00A37F27"/>
    <w:rsid w:val="00A41015"/>
    <w:rsid w:val="00A411CF"/>
    <w:rsid w:val="00A4128F"/>
    <w:rsid w:val="00A43FBE"/>
    <w:rsid w:val="00A45C23"/>
    <w:rsid w:val="00A45CEE"/>
    <w:rsid w:val="00A4623D"/>
    <w:rsid w:val="00A5110B"/>
    <w:rsid w:val="00A515B6"/>
    <w:rsid w:val="00A5465C"/>
    <w:rsid w:val="00A54A67"/>
    <w:rsid w:val="00A575C9"/>
    <w:rsid w:val="00A6125A"/>
    <w:rsid w:val="00A61833"/>
    <w:rsid w:val="00A65BE8"/>
    <w:rsid w:val="00A668E3"/>
    <w:rsid w:val="00A67828"/>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97494"/>
    <w:rsid w:val="00AA01F0"/>
    <w:rsid w:val="00AA0226"/>
    <w:rsid w:val="00AA068A"/>
    <w:rsid w:val="00AA0D6D"/>
    <w:rsid w:val="00AA13CA"/>
    <w:rsid w:val="00AA2B12"/>
    <w:rsid w:val="00AA317E"/>
    <w:rsid w:val="00AA3472"/>
    <w:rsid w:val="00AA3832"/>
    <w:rsid w:val="00AA4E44"/>
    <w:rsid w:val="00AA4EBF"/>
    <w:rsid w:val="00AA5E0A"/>
    <w:rsid w:val="00AA608E"/>
    <w:rsid w:val="00AA7721"/>
    <w:rsid w:val="00AA7738"/>
    <w:rsid w:val="00AA779B"/>
    <w:rsid w:val="00AA7E93"/>
    <w:rsid w:val="00AB043C"/>
    <w:rsid w:val="00AB1A14"/>
    <w:rsid w:val="00AB2767"/>
    <w:rsid w:val="00AB2B34"/>
    <w:rsid w:val="00AB3008"/>
    <w:rsid w:val="00AB33D3"/>
    <w:rsid w:val="00AB43FE"/>
    <w:rsid w:val="00AB5378"/>
    <w:rsid w:val="00AB58F9"/>
    <w:rsid w:val="00AB64E7"/>
    <w:rsid w:val="00AB6BA1"/>
    <w:rsid w:val="00AB6CB3"/>
    <w:rsid w:val="00AB75D0"/>
    <w:rsid w:val="00AC06C8"/>
    <w:rsid w:val="00AC0758"/>
    <w:rsid w:val="00AC0F73"/>
    <w:rsid w:val="00AC25B0"/>
    <w:rsid w:val="00AC392E"/>
    <w:rsid w:val="00AC7A83"/>
    <w:rsid w:val="00AD18AC"/>
    <w:rsid w:val="00AD1D7A"/>
    <w:rsid w:val="00AD29AC"/>
    <w:rsid w:val="00AD420F"/>
    <w:rsid w:val="00AD4A5B"/>
    <w:rsid w:val="00AD4FB1"/>
    <w:rsid w:val="00AD5176"/>
    <w:rsid w:val="00AD61AD"/>
    <w:rsid w:val="00AD6ED4"/>
    <w:rsid w:val="00AD6FC3"/>
    <w:rsid w:val="00AD74AE"/>
    <w:rsid w:val="00AE102E"/>
    <w:rsid w:val="00AE13BC"/>
    <w:rsid w:val="00AE1C66"/>
    <w:rsid w:val="00AE1F76"/>
    <w:rsid w:val="00AE2530"/>
    <w:rsid w:val="00AE4E4E"/>
    <w:rsid w:val="00AE51F8"/>
    <w:rsid w:val="00AE59AB"/>
    <w:rsid w:val="00AE5E08"/>
    <w:rsid w:val="00AE6EDA"/>
    <w:rsid w:val="00AF1F64"/>
    <w:rsid w:val="00AF2B15"/>
    <w:rsid w:val="00AF484C"/>
    <w:rsid w:val="00AF5EF0"/>
    <w:rsid w:val="00B04C41"/>
    <w:rsid w:val="00B060E3"/>
    <w:rsid w:val="00B060FF"/>
    <w:rsid w:val="00B06E86"/>
    <w:rsid w:val="00B07DEA"/>
    <w:rsid w:val="00B111A5"/>
    <w:rsid w:val="00B11846"/>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EF5"/>
    <w:rsid w:val="00B32BF7"/>
    <w:rsid w:val="00B33A0F"/>
    <w:rsid w:val="00B3465E"/>
    <w:rsid w:val="00B3525C"/>
    <w:rsid w:val="00B35F30"/>
    <w:rsid w:val="00B3627F"/>
    <w:rsid w:val="00B36BAE"/>
    <w:rsid w:val="00B373D0"/>
    <w:rsid w:val="00B40AB8"/>
    <w:rsid w:val="00B412B4"/>
    <w:rsid w:val="00B43759"/>
    <w:rsid w:val="00B459D4"/>
    <w:rsid w:val="00B45D4E"/>
    <w:rsid w:val="00B47356"/>
    <w:rsid w:val="00B55432"/>
    <w:rsid w:val="00B559A5"/>
    <w:rsid w:val="00B55ACD"/>
    <w:rsid w:val="00B5718A"/>
    <w:rsid w:val="00B60696"/>
    <w:rsid w:val="00B61315"/>
    <w:rsid w:val="00B63804"/>
    <w:rsid w:val="00B642EB"/>
    <w:rsid w:val="00B65D7A"/>
    <w:rsid w:val="00B671F3"/>
    <w:rsid w:val="00B67C67"/>
    <w:rsid w:val="00B70094"/>
    <w:rsid w:val="00B704B1"/>
    <w:rsid w:val="00B721F1"/>
    <w:rsid w:val="00B74059"/>
    <w:rsid w:val="00B767A7"/>
    <w:rsid w:val="00B768F0"/>
    <w:rsid w:val="00B802E0"/>
    <w:rsid w:val="00B81CF3"/>
    <w:rsid w:val="00B8263B"/>
    <w:rsid w:val="00B830B5"/>
    <w:rsid w:val="00B8321A"/>
    <w:rsid w:val="00B840FE"/>
    <w:rsid w:val="00B85084"/>
    <w:rsid w:val="00B85A9F"/>
    <w:rsid w:val="00B8629B"/>
    <w:rsid w:val="00B8679D"/>
    <w:rsid w:val="00B910E4"/>
    <w:rsid w:val="00B91E26"/>
    <w:rsid w:val="00B923D4"/>
    <w:rsid w:val="00B92A43"/>
    <w:rsid w:val="00B94320"/>
    <w:rsid w:val="00B951EE"/>
    <w:rsid w:val="00B96EDE"/>
    <w:rsid w:val="00B97506"/>
    <w:rsid w:val="00BA04DA"/>
    <w:rsid w:val="00BA0E31"/>
    <w:rsid w:val="00BA4245"/>
    <w:rsid w:val="00BA4F55"/>
    <w:rsid w:val="00BB0201"/>
    <w:rsid w:val="00BB113F"/>
    <w:rsid w:val="00BB1557"/>
    <w:rsid w:val="00BB300B"/>
    <w:rsid w:val="00BB340E"/>
    <w:rsid w:val="00BB473F"/>
    <w:rsid w:val="00BB558B"/>
    <w:rsid w:val="00BB5688"/>
    <w:rsid w:val="00BB6EA0"/>
    <w:rsid w:val="00BB794C"/>
    <w:rsid w:val="00BC26BF"/>
    <w:rsid w:val="00BC3F30"/>
    <w:rsid w:val="00BC55C8"/>
    <w:rsid w:val="00BC679B"/>
    <w:rsid w:val="00BD12E6"/>
    <w:rsid w:val="00BD328A"/>
    <w:rsid w:val="00BD4F15"/>
    <w:rsid w:val="00BD5115"/>
    <w:rsid w:val="00BD53C7"/>
    <w:rsid w:val="00BD5407"/>
    <w:rsid w:val="00BD691C"/>
    <w:rsid w:val="00BE0248"/>
    <w:rsid w:val="00BE2F4E"/>
    <w:rsid w:val="00BE2FD9"/>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6B45"/>
    <w:rsid w:val="00BF70B3"/>
    <w:rsid w:val="00BF7497"/>
    <w:rsid w:val="00BF7D66"/>
    <w:rsid w:val="00C006E8"/>
    <w:rsid w:val="00C0222D"/>
    <w:rsid w:val="00C02AA0"/>
    <w:rsid w:val="00C05570"/>
    <w:rsid w:val="00C07622"/>
    <w:rsid w:val="00C1019C"/>
    <w:rsid w:val="00C1156E"/>
    <w:rsid w:val="00C12E8B"/>
    <w:rsid w:val="00C167B0"/>
    <w:rsid w:val="00C16A3A"/>
    <w:rsid w:val="00C1726A"/>
    <w:rsid w:val="00C237C8"/>
    <w:rsid w:val="00C23DA7"/>
    <w:rsid w:val="00C242BE"/>
    <w:rsid w:val="00C26DDD"/>
    <w:rsid w:val="00C312DD"/>
    <w:rsid w:val="00C31F04"/>
    <w:rsid w:val="00C32B1B"/>
    <w:rsid w:val="00C32F5E"/>
    <w:rsid w:val="00C33B91"/>
    <w:rsid w:val="00C3442B"/>
    <w:rsid w:val="00C346AD"/>
    <w:rsid w:val="00C364B4"/>
    <w:rsid w:val="00C41321"/>
    <w:rsid w:val="00C42DE9"/>
    <w:rsid w:val="00C47CAE"/>
    <w:rsid w:val="00C47FAA"/>
    <w:rsid w:val="00C52609"/>
    <w:rsid w:val="00C55D6D"/>
    <w:rsid w:val="00C603E8"/>
    <w:rsid w:val="00C61F2B"/>
    <w:rsid w:val="00C62EF4"/>
    <w:rsid w:val="00C6386C"/>
    <w:rsid w:val="00C64551"/>
    <w:rsid w:val="00C654A9"/>
    <w:rsid w:val="00C6568C"/>
    <w:rsid w:val="00C65D59"/>
    <w:rsid w:val="00C6633E"/>
    <w:rsid w:val="00C66E02"/>
    <w:rsid w:val="00C701D2"/>
    <w:rsid w:val="00C7237E"/>
    <w:rsid w:val="00C747BE"/>
    <w:rsid w:val="00C75C7A"/>
    <w:rsid w:val="00C76221"/>
    <w:rsid w:val="00C778A1"/>
    <w:rsid w:val="00C815F1"/>
    <w:rsid w:val="00C82439"/>
    <w:rsid w:val="00C830CF"/>
    <w:rsid w:val="00C860CA"/>
    <w:rsid w:val="00C874C5"/>
    <w:rsid w:val="00C87941"/>
    <w:rsid w:val="00C87C98"/>
    <w:rsid w:val="00C9173F"/>
    <w:rsid w:val="00C92F2D"/>
    <w:rsid w:val="00C932A4"/>
    <w:rsid w:val="00C93627"/>
    <w:rsid w:val="00C9492C"/>
    <w:rsid w:val="00C94C5E"/>
    <w:rsid w:val="00C9596C"/>
    <w:rsid w:val="00C96599"/>
    <w:rsid w:val="00C9727A"/>
    <w:rsid w:val="00CA2B91"/>
    <w:rsid w:val="00CA3C57"/>
    <w:rsid w:val="00CA56B3"/>
    <w:rsid w:val="00CA5DD1"/>
    <w:rsid w:val="00CA76A6"/>
    <w:rsid w:val="00CB0172"/>
    <w:rsid w:val="00CB0EBA"/>
    <w:rsid w:val="00CB2AB6"/>
    <w:rsid w:val="00CB50AC"/>
    <w:rsid w:val="00CB5F02"/>
    <w:rsid w:val="00CB62C4"/>
    <w:rsid w:val="00CB6B08"/>
    <w:rsid w:val="00CB6BBF"/>
    <w:rsid w:val="00CC05E5"/>
    <w:rsid w:val="00CC49C8"/>
    <w:rsid w:val="00CC514F"/>
    <w:rsid w:val="00CC5655"/>
    <w:rsid w:val="00CC5E91"/>
    <w:rsid w:val="00CC67B2"/>
    <w:rsid w:val="00CD0E16"/>
    <w:rsid w:val="00CD1D01"/>
    <w:rsid w:val="00CD2FC8"/>
    <w:rsid w:val="00CD3B7C"/>
    <w:rsid w:val="00CD3C21"/>
    <w:rsid w:val="00CD3F97"/>
    <w:rsid w:val="00CD5405"/>
    <w:rsid w:val="00CD7D28"/>
    <w:rsid w:val="00CE0197"/>
    <w:rsid w:val="00CE048E"/>
    <w:rsid w:val="00CE1D91"/>
    <w:rsid w:val="00CE444C"/>
    <w:rsid w:val="00CE4BB5"/>
    <w:rsid w:val="00CE4EF6"/>
    <w:rsid w:val="00CE6609"/>
    <w:rsid w:val="00CE7147"/>
    <w:rsid w:val="00CF019C"/>
    <w:rsid w:val="00CF108E"/>
    <w:rsid w:val="00CF175E"/>
    <w:rsid w:val="00CF35EA"/>
    <w:rsid w:val="00CF4EC2"/>
    <w:rsid w:val="00CF5380"/>
    <w:rsid w:val="00D00294"/>
    <w:rsid w:val="00D01D29"/>
    <w:rsid w:val="00D045FC"/>
    <w:rsid w:val="00D04707"/>
    <w:rsid w:val="00D04B34"/>
    <w:rsid w:val="00D06F5B"/>
    <w:rsid w:val="00D07783"/>
    <w:rsid w:val="00D10292"/>
    <w:rsid w:val="00D1038D"/>
    <w:rsid w:val="00D11339"/>
    <w:rsid w:val="00D130CD"/>
    <w:rsid w:val="00D14850"/>
    <w:rsid w:val="00D150C6"/>
    <w:rsid w:val="00D15906"/>
    <w:rsid w:val="00D22008"/>
    <w:rsid w:val="00D225FF"/>
    <w:rsid w:val="00D236C5"/>
    <w:rsid w:val="00D240E1"/>
    <w:rsid w:val="00D249B8"/>
    <w:rsid w:val="00D24D28"/>
    <w:rsid w:val="00D250B8"/>
    <w:rsid w:val="00D26421"/>
    <w:rsid w:val="00D34D70"/>
    <w:rsid w:val="00D3516A"/>
    <w:rsid w:val="00D35CA4"/>
    <w:rsid w:val="00D372F8"/>
    <w:rsid w:val="00D37878"/>
    <w:rsid w:val="00D40B0B"/>
    <w:rsid w:val="00D41207"/>
    <w:rsid w:val="00D417BE"/>
    <w:rsid w:val="00D423D9"/>
    <w:rsid w:val="00D42B1C"/>
    <w:rsid w:val="00D43C51"/>
    <w:rsid w:val="00D4492A"/>
    <w:rsid w:val="00D45227"/>
    <w:rsid w:val="00D46070"/>
    <w:rsid w:val="00D47AEE"/>
    <w:rsid w:val="00D517E6"/>
    <w:rsid w:val="00D518A5"/>
    <w:rsid w:val="00D52972"/>
    <w:rsid w:val="00D5453A"/>
    <w:rsid w:val="00D55784"/>
    <w:rsid w:val="00D566DF"/>
    <w:rsid w:val="00D57537"/>
    <w:rsid w:val="00D57C47"/>
    <w:rsid w:val="00D600B7"/>
    <w:rsid w:val="00D61D8F"/>
    <w:rsid w:val="00D62912"/>
    <w:rsid w:val="00D64042"/>
    <w:rsid w:val="00D6720D"/>
    <w:rsid w:val="00D711EB"/>
    <w:rsid w:val="00D71C56"/>
    <w:rsid w:val="00D74583"/>
    <w:rsid w:val="00D74769"/>
    <w:rsid w:val="00D750A4"/>
    <w:rsid w:val="00D76891"/>
    <w:rsid w:val="00D76908"/>
    <w:rsid w:val="00D775F2"/>
    <w:rsid w:val="00D7760B"/>
    <w:rsid w:val="00D80E3A"/>
    <w:rsid w:val="00D81DE9"/>
    <w:rsid w:val="00D84C4A"/>
    <w:rsid w:val="00D86D5F"/>
    <w:rsid w:val="00D90D81"/>
    <w:rsid w:val="00D914E5"/>
    <w:rsid w:val="00D925D2"/>
    <w:rsid w:val="00D92A3F"/>
    <w:rsid w:val="00D9393B"/>
    <w:rsid w:val="00D93B15"/>
    <w:rsid w:val="00D940E8"/>
    <w:rsid w:val="00D94B3E"/>
    <w:rsid w:val="00D9537B"/>
    <w:rsid w:val="00D954EB"/>
    <w:rsid w:val="00D95964"/>
    <w:rsid w:val="00DA0887"/>
    <w:rsid w:val="00DA1CFA"/>
    <w:rsid w:val="00DA1E2A"/>
    <w:rsid w:val="00DA737B"/>
    <w:rsid w:val="00DA7917"/>
    <w:rsid w:val="00DB019B"/>
    <w:rsid w:val="00DB0B2F"/>
    <w:rsid w:val="00DB12E9"/>
    <w:rsid w:val="00DB231A"/>
    <w:rsid w:val="00DB3FBE"/>
    <w:rsid w:val="00DB446C"/>
    <w:rsid w:val="00DB4A62"/>
    <w:rsid w:val="00DB504D"/>
    <w:rsid w:val="00DB543E"/>
    <w:rsid w:val="00DB5789"/>
    <w:rsid w:val="00DB6471"/>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09EB"/>
    <w:rsid w:val="00DE1920"/>
    <w:rsid w:val="00DE59C9"/>
    <w:rsid w:val="00DE70E3"/>
    <w:rsid w:val="00DF0315"/>
    <w:rsid w:val="00DF2314"/>
    <w:rsid w:val="00DF2D85"/>
    <w:rsid w:val="00DF3905"/>
    <w:rsid w:val="00DF4530"/>
    <w:rsid w:val="00DF68AC"/>
    <w:rsid w:val="00DF6E28"/>
    <w:rsid w:val="00DF73A8"/>
    <w:rsid w:val="00DF758C"/>
    <w:rsid w:val="00E00256"/>
    <w:rsid w:val="00E012A2"/>
    <w:rsid w:val="00E0196C"/>
    <w:rsid w:val="00E01B33"/>
    <w:rsid w:val="00E02D12"/>
    <w:rsid w:val="00E056AA"/>
    <w:rsid w:val="00E06DA7"/>
    <w:rsid w:val="00E07007"/>
    <w:rsid w:val="00E0752C"/>
    <w:rsid w:val="00E10BE8"/>
    <w:rsid w:val="00E11EC9"/>
    <w:rsid w:val="00E126F7"/>
    <w:rsid w:val="00E13007"/>
    <w:rsid w:val="00E147A3"/>
    <w:rsid w:val="00E217C7"/>
    <w:rsid w:val="00E22E19"/>
    <w:rsid w:val="00E2678D"/>
    <w:rsid w:val="00E267FD"/>
    <w:rsid w:val="00E30256"/>
    <w:rsid w:val="00E31326"/>
    <w:rsid w:val="00E31470"/>
    <w:rsid w:val="00E31CFE"/>
    <w:rsid w:val="00E31E34"/>
    <w:rsid w:val="00E31FC1"/>
    <w:rsid w:val="00E3260A"/>
    <w:rsid w:val="00E3294A"/>
    <w:rsid w:val="00E33B82"/>
    <w:rsid w:val="00E365D3"/>
    <w:rsid w:val="00E37625"/>
    <w:rsid w:val="00E43F76"/>
    <w:rsid w:val="00E44AB6"/>
    <w:rsid w:val="00E44BEE"/>
    <w:rsid w:val="00E46D06"/>
    <w:rsid w:val="00E51771"/>
    <w:rsid w:val="00E51985"/>
    <w:rsid w:val="00E51A36"/>
    <w:rsid w:val="00E52D43"/>
    <w:rsid w:val="00E5545A"/>
    <w:rsid w:val="00E554F1"/>
    <w:rsid w:val="00E55B95"/>
    <w:rsid w:val="00E565C7"/>
    <w:rsid w:val="00E565CF"/>
    <w:rsid w:val="00E566D6"/>
    <w:rsid w:val="00E56E56"/>
    <w:rsid w:val="00E5728B"/>
    <w:rsid w:val="00E5744D"/>
    <w:rsid w:val="00E578C3"/>
    <w:rsid w:val="00E61101"/>
    <w:rsid w:val="00E62FB7"/>
    <w:rsid w:val="00E63AC4"/>
    <w:rsid w:val="00E64619"/>
    <w:rsid w:val="00E66795"/>
    <w:rsid w:val="00E67C68"/>
    <w:rsid w:val="00E705A4"/>
    <w:rsid w:val="00E7074A"/>
    <w:rsid w:val="00E72031"/>
    <w:rsid w:val="00E7271A"/>
    <w:rsid w:val="00E72860"/>
    <w:rsid w:val="00E74ACE"/>
    <w:rsid w:val="00E7522E"/>
    <w:rsid w:val="00E76A82"/>
    <w:rsid w:val="00E80A2C"/>
    <w:rsid w:val="00E80D13"/>
    <w:rsid w:val="00E80DBD"/>
    <w:rsid w:val="00E81CB0"/>
    <w:rsid w:val="00E8239F"/>
    <w:rsid w:val="00E83528"/>
    <w:rsid w:val="00E85ED0"/>
    <w:rsid w:val="00E90180"/>
    <w:rsid w:val="00E90CC3"/>
    <w:rsid w:val="00E91FE4"/>
    <w:rsid w:val="00E92BC6"/>
    <w:rsid w:val="00E93444"/>
    <w:rsid w:val="00EA109D"/>
    <w:rsid w:val="00EA2F99"/>
    <w:rsid w:val="00EA5933"/>
    <w:rsid w:val="00EA6DD8"/>
    <w:rsid w:val="00EB2D6D"/>
    <w:rsid w:val="00EB46FD"/>
    <w:rsid w:val="00EB473B"/>
    <w:rsid w:val="00EB4EDF"/>
    <w:rsid w:val="00EB5379"/>
    <w:rsid w:val="00EB6088"/>
    <w:rsid w:val="00EB7E1E"/>
    <w:rsid w:val="00EC02EE"/>
    <w:rsid w:val="00EC06DF"/>
    <w:rsid w:val="00EC0802"/>
    <w:rsid w:val="00EC1E66"/>
    <w:rsid w:val="00EC240B"/>
    <w:rsid w:val="00EC2500"/>
    <w:rsid w:val="00EC6429"/>
    <w:rsid w:val="00ED0CA0"/>
    <w:rsid w:val="00ED14D1"/>
    <w:rsid w:val="00ED1C34"/>
    <w:rsid w:val="00ED1D6B"/>
    <w:rsid w:val="00ED2E15"/>
    <w:rsid w:val="00ED5250"/>
    <w:rsid w:val="00ED54F9"/>
    <w:rsid w:val="00ED567D"/>
    <w:rsid w:val="00ED7DF4"/>
    <w:rsid w:val="00EE0AB8"/>
    <w:rsid w:val="00EE27A4"/>
    <w:rsid w:val="00EE2C09"/>
    <w:rsid w:val="00EE3365"/>
    <w:rsid w:val="00EE3DA1"/>
    <w:rsid w:val="00EE3F2E"/>
    <w:rsid w:val="00EE4752"/>
    <w:rsid w:val="00EE4E69"/>
    <w:rsid w:val="00EE5340"/>
    <w:rsid w:val="00EE55E1"/>
    <w:rsid w:val="00EE6798"/>
    <w:rsid w:val="00EE6DA5"/>
    <w:rsid w:val="00EF0C54"/>
    <w:rsid w:val="00EF16C2"/>
    <w:rsid w:val="00EF1845"/>
    <w:rsid w:val="00EF2047"/>
    <w:rsid w:val="00EF2929"/>
    <w:rsid w:val="00EF37C6"/>
    <w:rsid w:val="00EF4234"/>
    <w:rsid w:val="00EF542B"/>
    <w:rsid w:val="00EF6AE5"/>
    <w:rsid w:val="00EF7CEC"/>
    <w:rsid w:val="00F0095D"/>
    <w:rsid w:val="00F009B3"/>
    <w:rsid w:val="00F0184A"/>
    <w:rsid w:val="00F01A64"/>
    <w:rsid w:val="00F01B6E"/>
    <w:rsid w:val="00F02A38"/>
    <w:rsid w:val="00F030EF"/>
    <w:rsid w:val="00F05445"/>
    <w:rsid w:val="00F05C5B"/>
    <w:rsid w:val="00F06624"/>
    <w:rsid w:val="00F06B81"/>
    <w:rsid w:val="00F073FE"/>
    <w:rsid w:val="00F110F5"/>
    <w:rsid w:val="00F11440"/>
    <w:rsid w:val="00F122CB"/>
    <w:rsid w:val="00F137B8"/>
    <w:rsid w:val="00F13946"/>
    <w:rsid w:val="00F16B2D"/>
    <w:rsid w:val="00F17228"/>
    <w:rsid w:val="00F175D4"/>
    <w:rsid w:val="00F20F29"/>
    <w:rsid w:val="00F21C94"/>
    <w:rsid w:val="00F21E74"/>
    <w:rsid w:val="00F240FB"/>
    <w:rsid w:val="00F246D1"/>
    <w:rsid w:val="00F24926"/>
    <w:rsid w:val="00F261EF"/>
    <w:rsid w:val="00F26307"/>
    <w:rsid w:val="00F27BC9"/>
    <w:rsid w:val="00F27DF8"/>
    <w:rsid w:val="00F31281"/>
    <w:rsid w:val="00F326E7"/>
    <w:rsid w:val="00F32FB8"/>
    <w:rsid w:val="00F332E6"/>
    <w:rsid w:val="00F33C15"/>
    <w:rsid w:val="00F341B4"/>
    <w:rsid w:val="00F34489"/>
    <w:rsid w:val="00F3523F"/>
    <w:rsid w:val="00F35986"/>
    <w:rsid w:val="00F361A9"/>
    <w:rsid w:val="00F3665A"/>
    <w:rsid w:val="00F36861"/>
    <w:rsid w:val="00F37312"/>
    <w:rsid w:val="00F4010E"/>
    <w:rsid w:val="00F431AF"/>
    <w:rsid w:val="00F44445"/>
    <w:rsid w:val="00F4485F"/>
    <w:rsid w:val="00F44BCD"/>
    <w:rsid w:val="00F45A26"/>
    <w:rsid w:val="00F45DAE"/>
    <w:rsid w:val="00F462AE"/>
    <w:rsid w:val="00F4795F"/>
    <w:rsid w:val="00F50137"/>
    <w:rsid w:val="00F5068D"/>
    <w:rsid w:val="00F50C89"/>
    <w:rsid w:val="00F50D6F"/>
    <w:rsid w:val="00F52FE1"/>
    <w:rsid w:val="00F54052"/>
    <w:rsid w:val="00F54BF7"/>
    <w:rsid w:val="00F5561E"/>
    <w:rsid w:val="00F55C15"/>
    <w:rsid w:val="00F562FF"/>
    <w:rsid w:val="00F564BE"/>
    <w:rsid w:val="00F573CD"/>
    <w:rsid w:val="00F57D90"/>
    <w:rsid w:val="00F63869"/>
    <w:rsid w:val="00F66754"/>
    <w:rsid w:val="00F67B64"/>
    <w:rsid w:val="00F71191"/>
    <w:rsid w:val="00F72CCE"/>
    <w:rsid w:val="00F72FFA"/>
    <w:rsid w:val="00F758F0"/>
    <w:rsid w:val="00F7651D"/>
    <w:rsid w:val="00F7799D"/>
    <w:rsid w:val="00F77F28"/>
    <w:rsid w:val="00F80211"/>
    <w:rsid w:val="00F80273"/>
    <w:rsid w:val="00F80E75"/>
    <w:rsid w:val="00F816E3"/>
    <w:rsid w:val="00F822DE"/>
    <w:rsid w:val="00F8269B"/>
    <w:rsid w:val="00F84479"/>
    <w:rsid w:val="00F85F53"/>
    <w:rsid w:val="00F86A2F"/>
    <w:rsid w:val="00F910B1"/>
    <w:rsid w:val="00F915B8"/>
    <w:rsid w:val="00F9228E"/>
    <w:rsid w:val="00F92CDF"/>
    <w:rsid w:val="00F9448D"/>
    <w:rsid w:val="00F96845"/>
    <w:rsid w:val="00FA13A1"/>
    <w:rsid w:val="00FA2880"/>
    <w:rsid w:val="00FA2D5C"/>
    <w:rsid w:val="00FA3019"/>
    <w:rsid w:val="00FA422C"/>
    <w:rsid w:val="00FA6441"/>
    <w:rsid w:val="00FA758A"/>
    <w:rsid w:val="00FB0DCD"/>
    <w:rsid w:val="00FB1753"/>
    <w:rsid w:val="00FB42DA"/>
    <w:rsid w:val="00FB520C"/>
    <w:rsid w:val="00FB7051"/>
    <w:rsid w:val="00FB752C"/>
    <w:rsid w:val="00FB76B5"/>
    <w:rsid w:val="00FC1647"/>
    <w:rsid w:val="00FC1872"/>
    <w:rsid w:val="00FC18B3"/>
    <w:rsid w:val="00FC1B77"/>
    <w:rsid w:val="00FC3DF4"/>
    <w:rsid w:val="00FC4ACC"/>
    <w:rsid w:val="00FC605B"/>
    <w:rsid w:val="00FC683E"/>
    <w:rsid w:val="00FC7CBF"/>
    <w:rsid w:val="00FD0257"/>
    <w:rsid w:val="00FD14C4"/>
    <w:rsid w:val="00FD1706"/>
    <w:rsid w:val="00FD1C4C"/>
    <w:rsid w:val="00FD1CEC"/>
    <w:rsid w:val="00FD3042"/>
    <w:rsid w:val="00FD312F"/>
    <w:rsid w:val="00FD3BE6"/>
    <w:rsid w:val="00FD521B"/>
    <w:rsid w:val="00FD6661"/>
    <w:rsid w:val="00FD66DD"/>
    <w:rsid w:val="00FE0E61"/>
    <w:rsid w:val="00FE1539"/>
    <w:rsid w:val="00FE1695"/>
    <w:rsid w:val="00FE21A3"/>
    <w:rsid w:val="00FE22A6"/>
    <w:rsid w:val="00FE2D80"/>
    <w:rsid w:val="00FE3641"/>
    <w:rsid w:val="00FE3B56"/>
    <w:rsid w:val="00FE4D74"/>
    <w:rsid w:val="00FE512C"/>
    <w:rsid w:val="00FE6796"/>
    <w:rsid w:val="00FE7AA3"/>
    <w:rsid w:val="00FF02B7"/>
    <w:rsid w:val="00FF1680"/>
    <w:rsid w:val="00FF3235"/>
    <w:rsid w:val="00FF404F"/>
    <w:rsid w:val="00FF4EDB"/>
    <w:rsid w:val="00FF5570"/>
    <w:rsid w:val="00FF5D48"/>
    <w:rsid w:val="00FF6326"/>
    <w:rsid w:val="00FF64E2"/>
    <w:rsid w:val="00FF728E"/>
    <w:rsid w:val="00FF75FB"/>
    <w:rsid w:val="00FF7C75"/>
    <w:rsid w:val="00FF7F2F"/>
    <w:rsid w:val="01C3F093"/>
    <w:rsid w:val="06333993"/>
    <w:rsid w:val="0A9F4A4F"/>
    <w:rsid w:val="0C6ED021"/>
    <w:rsid w:val="0DEFFBDA"/>
    <w:rsid w:val="11BA5E16"/>
    <w:rsid w:val="1450E159"/>
    <w:rsid w:val="199C4DB7"/>
    <w:rsid w:val="1D2D5A8E"/>
    <w:rsid w:val="1EC391ED"/>
    <w:rsid w:val="22B3C97E"/>
    <w:rsid w:val="28A3960E"/>
    <w:rsid w:val="34686E2A"/>
    <w:rsid w:val="390460EA"/>
    <w:rsid w:val="3EE27C06"/>
    <w:rsid w:val="4BFE255C"/>
    <w:rsid w:val="58964617"/>
    <w:rsid w:val="60079096"/>
    <w:rsid w:val="61AB466D"/>
    <w:rsid w:val="673054F9"/>
    <w:rsid w:val="730B71CE"/>
    <w:rsid w:val="734A67BE"/>
    <w:rsid w:val="73EDF5C8"/>
    <w:rsid w:val="78624536"/>
    <w:rsid w:val="7B631B5A"/>
    <w:rsid w:val="7B997427"/>
    <w:rsid w:val="7E7C13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27D93D3D-6CAC-4AB4-9707-B1422E2E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2">
    <w:name w:val="heading 2"/>
    <w:basedOn w:val="Standard"/>
    <w:next w:val="Standard"/>
    <w:link w:val="berschrift2Zchn"/>
    <w:uiPriority w:val="9"/>
    <w:qFormat/>
    <w:rsid w:val="00EA5933"/>
    <w:pPr>
      <w:keepNext/>
      <w:spacing w:line="360" w:lineRule="auto"/>
      <w:ind w:right="1332"/>
      <w:outlineLvl w:val="1"/>
    </w:pPr>
    <w:rPr>
      <w:rFonts w:ascii="Cambria" w:hAnsi="Cambria"/>
      <w:b/>
      <w:bCs/>
      <w:i/>
      <w:iCs/>
      <w:sz w:val="28"/>
      <w:szCs w:val="28"/>
      <w:lang w:eastAsia="x-none"/>
    </w:rPr>
  </w:style>
  <w:style w:type="paragraph" w:styleId="berschrift3">
    <w:name w:val="heading 3"/>
    <w:basedOn w:val="Standard"/>
    <w:next w:val="Standard"/>
    <w:link w:val="berschrift3Zchn"/>
    <w:uiPriority w:val="9"/>
    <w:qFormat/>
    <w:rsid w:val="00CD3F97"/>
    <w:pPr>
      <w:keepNext/>
      <w:spacing w:before="240" w:after="60"/>
      <w:outlineLvl w:val="2"/>
    </w:pPr>
    <w:rPr>
      <w:rFonts w:ascii="Cambria" w:hAnsi="Cambria"/>
      <w:b/>
      <w:bCs/>
      <w:sz w:val="26"/>
      <w:szCs w:val="26"/>
      <w:lang w:eastAsia="x-non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semiHidden/>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Pr>
      <w:rFonts w:ascii="Cambria" w:eastAsia="Times New Roman" w:hAnsi="Cambria" w:cs="Times New Roman"/>
      <w:b/>
      <w:bCs/>
      <w:sz w:val="26"/>
      <w:szCs w:val="26"/>
    </w:rPr>
  </w:style>
  <w:style w:type="paragraph" w:customStyle="1" w:styleId="PISubhead">
    <w:name w:val="PI_Subhead"/>
    <w:basedOn w:val="Standard"/>
    <w:rsid w:val="00E44AB6"/>
    <w:pPr>
      <w:overflowPunct w:val="0"/>
      <w:autoSpaceDE w:val="0"/>
      <w:autoSpaceDN w:val="0"/>
      <w:adjustRightInd w:val="0"/>
      <w:spacing w:after="120" w:line="400" w:lineRule="exact"/>
      <w:textAlignment w:val="baseline"/>
    </w:pPr>
    <w:rPr>
      <w:rFonts w:ascii="Arial" w:hAnsi="Arial" w:cs="Arial"/>
      <w:b/>
      <w:bCs/>
      <w:sz w:val="28"/>
      <w:szCs w:val="28"/>
    </w:rPr>
  </w:style>
  <w:style w:type="paragraph" w:customStyle="1" w:styleId="PIHead">
    <w:name w:val="PI_Head"/>
    <w:basedOn w:val="Standard"/>
    <w:autoRedefine/>
    <w:rsid w:val="006B381A"/>
    <w:pPr>
      <w:overflowPunct w:val="0"/>
      <w:autoSpaceDE w:val="0"/>
      <w:autoSpaceDN w:val="0"/>
      <w:adjustRightInd w:val="0"/>
      <w:spacing w:after="120" w:line="480" w:lineRule="exact"/>
      <w:textAlignment w:val="baseline"/>
    </w:pPr>
    <w:rPr>
      <w:rFonts w:ascii="Arial" w:hAnsi="Arial" w:cs="Arial"/>
      <w:b/>
      <w:bCs/>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pPr>
      <w:overflowPunct w:val="0"/>
      <w:autoSpaceDE w:val="0"/>
      <w:autoSpaceDN w:val="0"/>
      <w:adjustRightInd w:val="0"/>
      <w:spacing w:after="120" w:line="280" w:lineRule="exact"/>
      <w:jc w:val="both"/>
      <w:textAlignment w:val="baseline"/>
    </w:pPr>
    <w:rPr>
      <w:rFonts w:ascii="Arial" w:hAnsi="Arial"/>
      <w:sz w:val="22"/>
      <w:szCs w:val="22"/>
    </w:rPr>
  </w:style>
  <w:style w:type="paragraph" w:customStyle="1" w:styleId="PILead">
    <w:name w:val="PI_Lead"/>
    <w:basedOn w:val="PITextkrper"/>
    <w:rsid w:val="00BB1557"/>
    <w:rPr>
      <w:b/>
      <w:bCs/>
    </w:rPr>
  </w:style>
  <w:style w:type="paragraph" w:customStyle="1" w:styleId="PIAbspann">
    <w:name w:val="PI_Abspann"/>
    <w:basedOn w:val="Standard"/>
    <w:rsid w:val="00BB1557"/>
    <w:pPr>
      <w:overflowPunct w:val="0"/>
      <w:autoSpaceDE w:val="0"/>
      <w:autoSpaceDN w:val="0"/>
      <w:adjustRightInd w:val="0"/>
      <w:spacing w:after="120" w:line="280" w:lineRule="exact"/>
      <w:jc w:val="both"/>
      <w:textAlignment w:val="baseline"/>
    </w:pPr>
    <w:rPr>
      <w:rFonts w:ascii="Arial" w:hAnsi="Arial" w:cs="Arial"/>
      <w:sz w:val="18"/>
      <w:szCs w:val="18"/>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customStyle="1" w:styleId="CommentReference">
    <w:name w:val="Comment Reference"/>
    <w:uiPriority w:val="99"/>
    <w:semiHidden/>
    <w:rsid w:val="00EC02EE"/>
    <w:rPr>
      <w:rFonts w:cs="Times New Roman"/>
      <w:sz w:val="16"/>
      <w:szCs w:val="16"/>
    </w:rPr>
  </w:style>
  <w:style w:type="paragraph" w:customStyle="1" w:styleId="CommentText">
    <w:name w:val="Comment Text"/>
    <w:basedOn w:val="Standard"/>
    <w:link w:val="CommentTextChar"/>
    <w:uiPriority w:val="99"/>
    <w:semiHidden/>
    <w:rsid w:val="00EC02EE"/>
    <w:rPr>
      <w:sz w:val="20"/>
      <w:szCs w:val="20"/>
    </w:rPr>
  </w:style>
  <w:style w:type="character" w:customStyle="1" w:styleId="CommentTextChar">
    <w:name w:val="Comment Text Char"/>
    <w:basedOn w:val="Absatz-Standardschriftart"/>
    <w:link w:val="CommentText"/>
    <w:uiPriority w:val="99"/>
    <w:semiHidden/>
  </w:style>
  <w:style w:type="paragraph" w:customStyle="1" w:styleId="CommentSubject">
    <w:name w:val="Comment Subject"/>
    <w:basedOn w:val="CommentText"/>
    <w:next w:val="CommentText"/>
    <w:link w:val="CommentSubjectChar"/>
    <w:uiPriority w:val="99"/>
    <w:semiHidden/>
    <w:rsid w:val="00EC02EE"/>
    <w:rPr>
      <w:b/>
      <w:bCs/>
      <w:lang w:eastAsia="x-none"/>
    </w:rPr>
  </w:style>
  <w:style w:type="character" w:customStyle="1" w:styleId="CommentSubjectChar">
    <w:name w:val="Comment Subject Char"/>
    <w:link w:val="CommentSubject"/>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jc w:val="both"/>
    </w:pPr>
    <w:rPr>
      <w:rFonts w:ascii="Arial" w:hAnsi="Arial" w:cs="Arial"/>
      <w:spacing w:val="6"/>
    </w:rPr>
  </w:style>
  <w:style w:type="paragraph" w:styleId="Textkrper">
    <w:name w:val="Body Text"/>
    <w:basedOn w:val="Standard"/>
    <w:link w:val="TextkrperZchn"/>
    <w:uiPriority w:val="99"/>
    <w:rsid w:val="00EA5933"/>
    <w:rPr>
      <w:rFonts w:ascii="Arial" w:hAnsi="Arial"/>
      <w:b/>
      <w:bCs/>
      <w:color w:val="515151"/>
      <w:sz w:val="18"/>
      <w:szCs w:val="18"/>
      <w:lang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after="120" w:line="480" w:lineRule="auto"/>
    </w:pPr>
    <w:rPr>
      <w:lang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3F3DB6"/>
    <w:pPr>
      <w:tabs>
        <w:tab w:val="right" w:pos="6840"/>
        <w:tab w:val="right" w:pos="9072"/>
      </w:tabs>
      <w:overflowPunct w:val="0"/>
      <w:autoSpaceDE w:val="0"/>
      <w:autoSpaceDN w:val="0"/>
      <w:adjustRightInd w:val="0"/>
      <w:ind w:right="-1"/>
      <w:textAlignment w:val="baseline"/>
    </w:pPr>
    <w:rPr>
      <w:rFonts w:ascii="Arial" w:hAnsi="Arial" w:cs="Arial"/>
      <w:sz w:val="16"/>
      <w:szCs w:val="16"/>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en-US"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paragraph" w:styleId="KeinLeerraum">
    <w:name w:val="No Spacing"/>
    <w:uiPriority w:val="1"/>
    <w:qFormat/>
    <w:rsid w:val="00CA5DD1"/>
    <w:rPr>
      <w:rFonts w:asciiTheme="minorHAnsi" w:eastAsiaTheme="minorHAnsi" w:hAnsiTheme="minorHAnsi" w:cstheme="minorBidi"/>
      <w:sz w:val="22"/>
      <w:szCs w:val="22"/>
      <w:lang w:eastAsia="en-US"/>
    </w:rPr>
  </w:style>
  <w:style w:type="character" w:styleId="NichtaufgelsteErwhnung">
    <w:name w:val="Unresolved Mention"/>
    <w:basedOn w:val="Absatz-Standardschriftart"/>
    <w:uiPriority w:val="99"/>
    <w:semiHidden/>
    <w:unhideWhenUsed/>
    <w:rsid w:val="00930D3B"/>
    <w:rPr>
      <w:color w:val="605E5C"/>
      <w:shd w:val="clear" w:color="auto" w:fill="E1DFDD"/>
    </w:rPr>
  </w:style>
  <w:style w:type="character" w:styleId="BesuchterLink">
    <w:name w:val="FollowedHyperlink"/>
    <w:basedOn w:val="Absatz-Standardschriftart"/>
    <w:rsid w:val="00E056AA"/>
    <w:rPr>
      <w:color w:val="954F72" w:themeColor="followedHyperlink"/>
      <w:u w:val="single"/>
    </w:rPr>
  </w:style>
  <w:style w:type="paragraph" w:styleId="Kommentartext">
    <w:name w:val="annotation text"/>
    <w:basedOn w:val="Standard"/>
    <w:link w:val="KommentartextZchn"/>
    <w:uiPriority w:val="99"/>
    <w:rPr>
      <w:sz w:val="20"/>
      <w:szCs w:val="20"/>
    </w:rPr>
  </w:style>
  <w:style w:type="character" w:customStyle="1" w:styleId="KommentartextZchn">
    <w:name w:val="Kommentartext Zchn"/>
    <w:basedOn w:val="Absatz-Standardschriftart"/>
    <w:link w:val="Kommentartext"/>
    <w:uiPriority w:val="99"/>
  </w:style>
  <w:style w:type="character" w:styleId="Kommentarzeichen">
    <w:name w:val="annotation reference"/>
    <w:basedOn w:val="Absatz-Standardschriftart"/>
    <w:uiPriority w:val="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32795621">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658463112">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72549604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794058033">
      <w:bodyDiv w:val="1"/>
      <w:marLeft w:val="0"/>
      <w:marRight w:val="0"/>
      <w:marTop w:val="0"/>
      <w:marBottom w:val="0"/>
      <w:divBdr>
        <w:top w:val="none" w:sz="0" w:space="0" w:color="auto"/>
        <w:left w:val="none" w:sz="0" w:space="0" w:color="auto"/>
        <w:bottom w:val="none" w:sz="0" w:space="0" w:color="auto"/>
        <w:right w:val="none" w:sz="0" w:space="0" w:color="auto"/>
      </w:divBdr>
    </w:div>
    <w:div w:id="1795828889">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yperlink" Target="mailto:susanne.oswald@asm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ing.guan@asm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859</Words>
  <Characters>5412</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Manager/>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Marcus Planckh</dc:creator>
  <cp:keywords/>
  <cp:lastModifiedBy>Barbara Ostermeier</cp:lastModifiedBy>
  <cp:revision>3</cp:revision>
  <cp:lastPrinted>2013-08-22T07:31:00Z</cp:lastPrinted>
  <dcterms:created xsi:type="dcterms:W3CDTF">2026-09-01T12:55:00Z</dcterms:created>
  <dcterms:modified xsi:type="dcterms:W3CDTF">2026-09-01T12:56:00Z</dcterms:modified>
</cp:coreProperties>
</file>