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4DC89" w14:textId="77777777" w:rsidR="00FD6DDA" w:rsidRPr="00732ADA" w:rsidRDefault="00FD6DDA">
      <w:pPr>
        <w:pStyle w:val="Kopfzeile"/>
        <w:tabs>
          <w:tab w:val="clear" w:pos="4536"/>
          <w:tab w:val="clear" w:pos="9072"/>
        </w:tabs>
        <w:spacing w:before="360" w:after="360"/>
        <w:rPr>
          <w:rFonts w:ascii="Arial" w:hAnsi="Arial" w:cs="Arial"/>
          <w:b/>
          <w:bCs/>
          <w:kern w:val="32"/>
          <w:sz w:val="20"/>
          <w:szCs w:val="32"/>
          <w:lang w:val="en-GB" w:bidi="it-IT"/>
        </w:rPr>
      </w:pPr>
      <w:r w:rsidRPr="00732ADA">
        <w:rPr>
          <w:rFonts w:ascii="Arial" w:hAnsi="Arial" w:cs="Arial"/>
          <w:b/>
          <w:bCs/>
          <w:kern w:val="32"/>
          <w:sz w:val="20"/>
          <w:szCs w:val="32"/>
          <w:lang w:val="en-GB" w:bidi="it-IT"/>
        </w:rPr>
        <w:t>PRESS RELEASE</w:t>
      </w:r>
    </w:p>
    <w:p w14:paraId="7BE5190A" w14:textId="77777777" w:rsidR="00FD6DDA" w:rsidRPr="00732ADA" w:rsidRDefault="00FD6DDA">
      <w:pPr>
        <w:pStyle w:val="Kopfzeile"/>
        <w:tabs>
          <w:tab w:val="clear" w:pos="4536"/>
          <w:tab w:val="clear" w:pos="9072"/>
        </w:tabs>
        <w:spacing w:before="360" w:after="360"/>
        <w:rPr>
          <w:rFonts w:ascii="Arial" w:hAnsi="Arial" w:cs="Arial"/>
          <w:b/>
          <w:bCs/>
          <w:kern w:val="32"/>
          <w:sz w:val="20"/>
          <w:szCs w:val="32"/>
          <w:lang w:val="en-GB" w:bidi="it-IT"/>
        </w:rPr>
      </w:pPr>
    </w:p>
    <w:p w14:paraId="6099B26C" w14:textId="135340AE" w:rsidR="00A10465" w:rsidRPr="00732ADA" w:rsidRDefault="00A10465">
      <w:pPr>
        <w:pStyle w:val="Kopfzeile"/>
        <w:tabs>
          <w:tab w:val="clear" w:pos="4536"/>
          <w:tab w:val="clear" w:pos="9072"/>
        </w:tabs>
        <w:spacing w:before="360" w:after="360"/>
        <w:rPr>
          <w:rFonts w:ascii="Arial" w:hAnsi="Arial" w:cs="Arial"/>
          <w:b/>
          <w:bCs/>
          <w:lang w:val="en-GB"/>
        </w:rPr>
      </w:pPr>
      <w:r w:rsidRPr="00732ADA">
        <w:rPr>
          <w:rFonts w:ascii="Arial" w:hAnsi="Arial" w:cs="Arial"/>
          <w:b/>
          <w:bCs/>
          <w:lang w:val="en-GB"/>
        </w:rPr>
        <w:t>Würth Elektronik ICS presents the Splitter C2-PE4</w:t>
      </w:r>
    </w:p>
    <w:p w14:paraId="4CA72C1B" w14:textId="6E6FDEB0" w:rsidR="00A10465" w:rsidRPr="00732ADA" w:rsidRDefault="00A10465" w:rsidP="00FD6DDA">
      <w:pPr>
        <w:pStyle w:val="Textkrper"/>
        <w:spacing w:before="120" w:after="120"/>
        <w:jc w:val="both"/>
        <w:rPr>
          <w:rFonts w:ascii="Arial" w:hAnsi="Arial"/>
          <w:color w:val="000000"/>
          <w:sz w:val="36"/>
          <w:szCs w:val="24"/>
          <w:lang w:val="en-GB"/>
        </w:rPr>
      </w:pPr>
      <w:r w:rsidRPr="00732ADA">
        <w:rPr>
          <w:rFonts w:ascii="Arial" w:hAnsi="Arial"/>
          <w:color w:val="000000"/>
          <w:sz w:val="36"/>
          <w:szCs w:val="24"/>
          <w:lang w:val="en-GB"/>
        </w:rPr>
        <w:t>Robust solution for permanently reliable ground connections</w:t>
      </w:r>
    </w:p>
    <w:p w14:paraId="29D51413" w14:textId="77777777" w:rsidR="00A10465" w:rsidRPr="00732ADA" w:rsidRDefault="00A10465" w:rsidP="00356C16">
      <w:pPr>
        <w:pStyle w:val="Textkrper"/>
        <w:spacing w:before="120" w:after="120" w:line="260" w:lineRule="exact"/>
        <w:jc w:val="both"/>
        <w:rPr>
          <w:rFonts w:ascii="Arial" w:hAnsi="Arial"/>
          <w:color w:val="000000"/>
          <w:sz w:val="36"/>
          <w:szCs w:val="24"/>
          <w:lang w:val="en-GB"/>
        </w:rPr>
      </w:pPr>
    </w:p>
    <w:p w14:paraId="53E513CC" w14:textId="65FE7891" w:rsidR="00BA4387" w:rsidRPr="00732ADA" w:rsidRDefault="00FD6DDA" w:rsidP="00356C16">
      <w:pPr>
        <w:pStyle w:val="Textkrper"/>
        <w:spacing w:before="120" w:after="120" w:line="260" w:lineRule="exact"/>
        <w:jc w:val="both"/>
        <w:rPr>
          <w:rFonts w:ascii="Arial" w:hAnsi="Arial"/>
          <w:color w:val="000000"/>
          <w:lang w:val="en-GB"/>
        </w:rPr>
      </w:pPr>
      <w:proofErr w:type="spellStart"/>
      <w:r w:rsidRPr="00732ADA">
        <w:rPr>
          <w:rFonts w:ascii="Arial" w:hAnsi="Arial"/>
          <w:color w:val="000000"/>
          <w:lang w:val="en-GB"/>
        </w:rPr>
        <w:t>Niedernhall</w:t>
      </w:r>
      <w:proofErr w:type="spellEnd"/>
      <w:r w:rsidRPr="00732ADA">
        <w:rPr>
          <w:rFonts w:ascii="Arial" w:hAnsi="Arial"/>
          <w:color w:val="000000"/>
          <w:lang w:val="en-GB"/>
        </w:rPr>
        <w:t xml:space="preserve"> (Germany),</w:t>
      </w:r>
      <w:r w:rsidR="006303C1" w:rsidRPr="00732ADA">
        <w:rPr>
          <w:rFonts w:ascii="Arial" w:hAnsi="Arial"/>
          <w:color w:val="000000"/>
          <w:lang w:val="en-GB"/>
        </w:rPr>
        <w:t xml:space="preserve"> </w:t>
      </w:r>
      <w:r w:rsidR="00732ADA" w:rsidRPr="00732ADA">
        <w:rPr>
          <w:rFonts w:ascii="Arial" w:hAnsi="Arial"/>
          <w:color w:val="000000"/>
          <w:lang w:val="en-GB"/>
        </w:rPr>
        <w:t>30</w:t>
      </w:r>
      <w:r w:rsidR="006303C1" w:rsidRPr="00732ADA">
        <w:rPr>
          <w:rFonts w:ascii="Arial" w:hAnsi="Arial"/>
          <w:color w:val="000000"/>
          <w:lang w:val="en-GB"/>
        </w:rPr>
        <w:t xml:space="preserve"> </w:t>
      </w:r>
      <w:r w:rsidR="00732ADA" w:rsidRPr="00732ADA">
        <w:rPr>
          <w:rFonts w:ascii="Arial" w:hAnsi="Arial"/>
          <w:color w:val="000000"/>
          <w:lang w:val="en-GB"/>
        </w:rPr>
        <w:t>June</w:t>
      </w:r>
      <w:r w:rsidR="00FE1859" w:rsidRPr="00732ADA">
        <w:rPr>
          <w:rFonts w:ascii="Arial" w:hAnsi="Arial"/>
          <w:color w:val="000000"/>
          <w:lang w:val="en-GB"/>
        </w:rPr>
        <w:t xml:space="preserve"> </w:t>
      </w:r>
      <w:r w:rsidR="006303C1" w:rsidRPr="00732ADA">
        <w:rPr>
          <w:rFonts w:ascii="Arial" w:hAnsi="Arial"/>
          <w:color w:val="000000"/>
          <w:lang w:val="en-GB"/>
        </w:rPr>
        <w:t>20</w:t>
      </w:r>
      <w:r w:rsidR="00FC5193" w:rsidRPr="00732ADA">
        <w:rPr>
          <w:rFonts w:ascii="Arial" w:hAnsi="Arial"/>
          <w:color w:val="000000"/>
          <w:lang w:val="en-GB"/>
        </w:rPr>
        <w:t>2</w:t>
      </w:r>
      <w:r w:rsidR="00A10465" w:rsidRPr="00732ADA">
        <w:rPr>
          <w:rFonts w:ascii="Arial" w:hAnsi="Arial"/>
          <w:color w:val="000000"/>
          <w:lang w:val="en-GB"/>
        </w:rPr>
        <w:t>6</w:t>
      </w:r>
      <w:r w:rsidR="006303C1" w:rsidRPr="00732ADA">
        <w:rPr>
          <w:rFonts w:ascii="Arial" w:hAnsi="Arial"/>
          <w:color w:val="000000"/>
          <w:lang w:val="en-GB"/>
        </w:rPr>
        <w:t xml:space="preserve"> –</w:t>
      </w:r>
      <w:r w:rsidR="0049593E" w:rsidRPr="00732ADA">
        <w:rPr>
          <w:rFonts w:ascii="Arial" w:hAnsi="Arial"/>
          <w:color w:val="000000"/>
          <w:lang w:val="en-GB"/>
        </w:rPr>
        <w:t xml:space="preserve"> </w:t>
      </w:r>
      <w:r w:rsidR="00A10465" w:rsidRPr="00732ADA">
        <w:rPr>
          <w:rFonts w:ascii="Arial" w:hAnsi="Arial"/>
          <w:color w:val="000000"/>
          <w:lang w:val="en-GB"/>
        </w:rPr>
        <w:t>Loose or corroded ground connections repeatedly cause problems in commercial vehicles and mobile machine</w:t>
      </w:r>
      <w:r w:rsidR="000A28DC" w:rsidRPr="00732ADA">
        <w:rPr>
          <w:rFonts w:ascii="Arial" w:hAnsi="Arial"/>
          <w:color w:val="000000"/>
          <w:lang w:val="en-GB"/>
        </w:rPr>
        <w:t>s</w:t>
      </w:r>
      <w:r w:rsidR="00A10465" w:rsidRPr="00732ADA">
        <w:rPr>
          <w:rFonts w:ascii="Arial" w:hAnsi="Arial"/>
          <w:color w:val="000000"/>
          <w:lang w:val="en-GB"/>
        </w:rPr>
        <w:t>. With the Splitter C2-PE4, Würth Elektronik ICS offers an easy way to connect a wide range of ground signals at a single contact point with the vehicle chassis. Instead of complex wiring and multiple grounding points, this compact module enables all ground connections to be brought together at one location and at the same level, ensuring clean and reliable power distribution.</w:t>
      </w:r>
      <w:r w:rsidR="007C2E1C" w:rsidRPr="00732ADA">
        <w:rPr>
          <w:rFonts w:ascii="Arial" w:hAnsi="Arial"/>
          <w:color w:val="000000"/>
          <w:lang w:val="en-GB"/>
        </w:rPr>
        <w:t xml:space="preserve"> </w:t>
      </w:r>
      <w:r w:rsidR="00BA4387" w:rsidRPr="00732ADA">
        <w:rPr>
          <w:rFonts w:ascii="Arial" w:hAnsi="Arial"/>
          <w:color w:val="000000"/>
          <w:lang w:val="en-GB"/>
        </w:rPr>
        <w:t xml:space="preserve"> </w:t>
      </w:r>
    </w:p>
    <w:p w14:paraId="50901ACA" w14:textId="77C9AF0C" w:rsidR="00A10465" w:rsidRPr="00732ADA" w:rsidRDefault="00A10465" w:rsidP="00A10465">
      <w:pPr>
        <w:pStyle w:val="Textkrper"/>
        <w:spacing w:before="120" w:after="120" w:line="260" w:lineRule="exact"/>
        <w:jc w:val="both"/>
        <w:rPr>
          <w:rFonts w:ascii="Arial" w:hAnsi="Arial"/>
          <w:b w:val="0"/>
          <w:color w:val="000000"/>
          <w:lang w:val="en-GB"/>
        </w:rPr>
      </w:pPr>
      <w:r w:rsidRPr="00732ADA">
        <w:rPr>
          <w:rFonts w:ascii="Arial" w:hAnsi="Arial"/>
          <w:b w:val="0"/>
          <w:color w:val="000000"/>
          <w:lang w:val="en-GB"/>
        </w:rPr>
        <w:t xml:space="preserve">Corrosion, vibration, and wiring errors are the most common causes of loose and unstable ground connections in vehicles. The PCB-based </w:t>
      </w:r>
      <w:r w:rsidR="000A28DC" w:rsidRPr="00732ADA">
        <w:rPr>
          <w:rFonts w:ascii="Arial" w:hAnsi="Arial"/>
          <w:b w:val="0"/>
          <w:color w:val="000000"/>
          <w:lang w:val="en-GB"/>
        </w:rPr>
        <w:t>s</w:t>
      </w:r>
      <w:r w:rsidRPr="00732ADA">
        <w:rPr>
          <w:rFonts w:ascii="Arial" w:hAnsi="Arial"/>
          <w:b w:val="0"/>
          <w:color w:val="000000"/>
          <w:lang w:val="en-GB"/>
        </w:rPr>
        <w:t>plitters from Würth Elektronik ICS help reduce or even eliminate these issues. The specialist for power distribution system solutions in mobile machine</w:t>
      </w:r>
      <w:r w:rsidR="000A28DC" w:rsidRPr="00732ADA">
        <w:rPr>
          <w:rFonts w:ascii="Arial" w:hAnsi="Arial"/>
          <w:b w:val="0"/>
          <w:color w:val="000000"/>
          <w:lang w:val="en-GB"/>
        </w:rPr>
        <w:t>s</w:t>
      </w:r>
      <w:r w:rsidRPr="00732ADA">
        <w:rPr>
          <w:rFonts w:ascii="Arial" w:hAnsi="Arial"/>
          <w:b w:val="0"/>
          <w:color w:val="000000"/>
          <w:lang w:val="en-GB"/>
        </w:rPr>
        <w:t xml:space="preserve"> and commercial vehicles focuses on reducing chassis interfaces, particularly by eliminating small screw connections and minimising splices in the wiring harness. The Splitter C2-PE4 is also an optimal solution when no metal chassis is available for ground signal collection − for example, when manufacturers of electric vehicles opt for non-metallic chassis to reduce weight.</w:t>
      </w:r>
    </w:p>
    <w:p w14:paraId="43609E09" w14:textId="23F19990" w:rsidR="00A10465" w:rsidRPr="00732ADA" w:rsidRDefault="00A10465" w:rsidP="00A10465">
      <w:pPr>
        <w:pStyle w:val="Textkrper"/>
        <w:spacing w:before="120" w:after="120" w:line="260" w:lineRule="exact"/>
        <w:jc w:val="both"/>
        <w:rPr>
          <w:rFonts w:ascii="Arial" w:hAnsi="Arial"/>
          <w:b w:val="0"/>
          <w:color w:val="000000"/>
          <w:lang w:val="en-GB"/>
        </w:rPr>
      </w:pPr>
      <w:r w:rsidRPr="00732ADA">
        <w:rPr>
          <w:rFonts w:ascii="Arial" w:hAnsi="Arial"/>
          <w:b w:val="0"/>
          <w:color w:val="000000"/>
          <w:lang w:val="en-GB"/>
        </w:rPr>
        <w:t>The new Splitter C2-PE4 allows the connection of up to 70 signal lines and up to four power lines. Each pin can handle up to 15 A, and the Splitter is designed for continuous currents of up to 200 A. It can be used for both GND and +BATT signal distribution. Würth Elektronik ICS also offers customised solutions tailored to the requirements of vehicle manufacturers.</w:t>
      </w:r>
    </w:p>
    <w:p w14:paraId="1E2A13C9" w14:textId="74A12E50" w:rsidR="00356C16" w:rsidRPr="00732ADA" w:rsidRDefault="00A10465" w:rsidP="00A10465">
      <w:pPr>
        <w:pStyle w:val="Textkrper"/>
        <w:spacing w:before="120" w:after="120" w:line="260" w:lineRule="exact"/>
        <w:jc w:val="both"/>
        <w:rPr>
          <w:rFonts w:ascii="Arial" w:hAnsi="Arial"/>
          <w:b w:val="0"/>
          <w:bCs w:val="0"/>
          <w:lang w:val="en-GB"/>
        </w:rPr>
      </w:pPr>
      <w:r w:rsidRPr="00732ADA">
        <w:rPr>
          <w:rFonts w:ascii="Arial" w:hAnsi="Arial"/>
          <w:b w:val="0"/>
          <w:color w:val="000000"/>
          <w:lang w:val="en-GB"/>
        </w:rPr>
        <w:t>With protection classes IP66 and IP69K, the Splitter C2-PE4 is designed to be extremely robust and durable. Easy installation and maintenance make this 155 × 115 × 45 mm module a long-term cost-saving solution. With this PCB-based module, Würth Elektronik ICS enables the simplification of vehicle electrical systems and the reduction of wiring harnesses. At the same time, avoiding issues caused by loose or corroded ground connections increases the safety of mobile machine</w:t>
      </w:r>
      <w:r w:rsidR="000A28DC" w:rsidRPr="00732ADA">
        <w:rPr>
          <w:rFonts w:ascii="Arial" w:hAnsi="Arial"/>
          <w:b w:val="0"/>
          <w:color w:val="000000"/>
          <w:lang w:val="en-GB"/>
        </w:rPr>
        <w:t>s</w:t>
      </w:r>
      <w:r w:rsidRPr="00732ADA">
        <w:rPr>
          <w:rFonts w:ascii="Arial" w:hAnsi="Arial"/>
          <w:b w:val="0"/>
          <w:color w:val="000000"/>
          <w:lang w:val="en-GB"/>
        </w:rPr>
        <w:t xml:space="preserve"> and commercial vehicles.</w:t>
      </w:r>
    </w:p>
    <w:p w14:paraId="2A045B4A" w14:textId="77777777" w:rsidR="00E67044" w:rsidRPr="00732ADA" w:rsidRDefault="00E67044" w:rsidP="00BD2843">
      <w:pPr>
        <w:pStyle w:val="Textkrper"/>
        <w:spacing w:before="120" w:after="120" w:line="260" w:lineRule="exact"/>
        <w:jc w:val="both"/>
        <w:rPr>
          <w:rFonts w:ascii="Arial" w:hAnsi="Arial"/>
          <w:b w:val="0"/>
          <w:bCs w:val="0"/>
          <w:lang w:val="en-GB"/>
        </w:rPr>
      </w:pPr>
    </w:p>
    <w:p w14:paraId="042EF66F" w14:textId="77777777" w:rsidR="00C63D8C" w:rsidRPr="00732ADA" w:rsidRDefault="00C63D8C" w:rsidP="00BD2843">
      <w:pPr>
        <w:pStyle w:val="PITextkrper"/>
        <w:pBdr>
          <w:top w:val="single" w:sz="4" w:space="1" w:color="auto"/>
        </w:pBdr>
        <w:spacing w:before="240"/>
        <w:rPr>
          <w:b/>
          <w:sz w:val="18"/>
          <w:szCs w:val="18"/>
          <w:lang w:val="en-GB"/>
        </w:rPr>
      </w:pPr>
    </w:p>
    <w:p w14:paraId="5E7E4938" w14:textId="77777777" w:rsidR="00B11FB8" w:rsidRPr="00732ADA" w:rsidRDefault="00B11FB8" w:rsidP="00AF480C">
      <w:pPr>
        <w:spacing w:after="120" w:line="280" w:lineRule="exact"/>
        <w:rPr>
          <w:rFonts w:ascii="Arial" w:hAnsi="Arial" w:cs="Arial"/>
          <w:b/>
          <w:bCs/>
          <w:sz w:val="18"/>
          <w:szCs w:val="18"/>
          <w:lang w:val="en-GB"/>
        </w:rPr>
      </w:pPr>
    </w:p>
    <w:p w14:paraId="4038FC78" w14:textId="77777777" w:rsidR="00FD6DDA" w:rsidRPr="00732ADA" w:rsidRDefault="00FD6DDA" w:rsidP="00FD6DDA">
      <w:pPr>
        <w:spacing w:after="120" w:line="280" w:lineRule="exact"/>
        <w:rPr>
          <w:rFonts w:ascii="Arial" w:hAnsi="Arial" w:cs="Arial"/>
          <w:b/>
          <w:bCs/>
          <w:sz w:val="18"/>
          <w:szCs w:val="18"/>
          <w:lang w:val="en-GB"/>
        </w:rPr>
      </w:pPr>
      <w:r w:rsidRPr="00732ADA">
        <w:rPr>
          <w:rFonts w:ascii="Arial" w:hAnsi="Arial" w:cs="Arial"/>
          <w:b/>
          <w:bCs/>
          <w:sz w:val="18"/>
          <w:szCs w:val="18"/>
          <w:lang w:val="en-GB"/>
        </w:rPr>
        <w:t>Available images</w:t>
      </w:r>
    </w:p>
    <w:p w14:paraId="15984241" w14:textId="653A7091" w:rsidR="0025320A" w:rsidRPr="00732ADA" w:rsidRDefault="00FD6DDA" w:rsidP="00FD6DDA">
      <w:pPr>
        <w:spacing w:after="120" w:line="280" w:lineRule="exact"/>
        <w:rPr>
          <w:rFonts w:ascii="Arial" w:hAnsi="Arial" w:cs="Arial"/>
          <w:color w:val="000000"/>
          <w:sz w:val="18"/>
          <w:szCs w:val="18"/>
          <w:lang w:val="en-GB"/>
        </w:rPr>
      </w:pPr>
      <w:r w:rsidRPr="00732ADA">
        <w:rPr>
          <w:rFonts w:ascii="Arial" w:hAnsi="Arial" w:cs="Arial"/>
          <w:sz w:val="18"/>
          <w:szCs w:val="18"/>
          <w:lang w:val="en-GB"/>
        </w:rPr>
        <w:lastRenderedPageBreak/>
        <w:t>The following images can be downloaded from the Internet in printable quality:</w:t>
      </w:r>
      <w:r w:rsidRPr="00732ADA">
        <w:rPr>
          <w:rFonts w:ascii="Arial" w:hAnsi="Arial" w:cs="Arial"/>
          <w:b/>
          <w:bCs/>
          <w:sz w:val="18"/>
          <w:szCs w:val="18"/>
          <w:lang w:val="en-GB"/>
        </w:rPr>
        <w:t xml:space="preserve"> </w:t>
      </w:r>
      <w:hyperlink r:id="rId7" w:history="1">
        <w:r w:rsidR="0025320A" w:rsidRPr="00732ADA">
          <w:rPr>
            <w:rStyle w:val="Hyperlink"/>
            <w:rFonts w:ascii="Arial" w:hAnsi="Arial" w:cs="Arial"/>
            <w:sz w:val="18"/>
            <w:szCs w:val="18"/>
            <w:lang w:val="en-GB"/>
          </w:rPr>
          <w:t>https://kk.htcm.de/press-releases/wuerth-ics/</w:t>
        </w:r>
      </w:hyperlink>
    </w:p>
    <w:tbl>
      <w:tblPr>
        <w:tblW w:w="464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44"/>
      </w:tblGrid>
      <w:tr w:rsidR="00BD2843" w:rsidRPr="00732ADA" w14:paraId="1E538A15" w14:textId="77777777" w:rsidTr="007E3A15">
        <w:trPr>
          <w:trHeight w:val="3118"/>
        </w:trPr>
        <w:tc>
          <w:tcPr>
            <w:tcW w:w="4644" w:type="dxa"/>
          </w:tcPr>
          <w:p w14:paraId="7B64E911" w14:textId="77777777" w:rsidR="00BD2843" w:rsidRPr="00732ADA" w:rsidRDefault="00BD2843" w:rsidP="004B4EB2">
            <w:pPr>
              <w:pStyle w:val="txt"/>
              <w:rPr>
                <w:b/>
                <w:bCs/>
                <w:sz w:val="18"/>
                <w:lang w:val="en-GB"/>
              </w:rPr>
            </w:pPr>
            <w:r w:rsidRPr="00732ADA">
              <w:rPr>
                <w:b/>
                <w:lang w:val="en-GB"/>
              </w:rPr>
              <w:br/>
            </w:r>
          </w:p>
          <w:p w14:paraId="77E026F3" w14:textId="70538F19" w:rsidR="001274FC" w:rsidRPr="00732ADA" w:rsidRDefault="00B11FB8" w:rsidP="004B4EB2">
            <w:pPr>
              <w:pStyle w:val="txt"/>
              <w:rPr>
                <w:b/>
                <w:bCs/>
                <w:sz w:val="18"/>
                <w:lang w:val="en-GB"/>
              </w:rPr>
            </w:pPr>
            <w:r w:rsidRPr="00732ADA">
              <w:rPr>
                <w:b/>
                <w:bCs/>
                <w:noProof/>
                <w:sz w:val="18"/>
                <w:lang w:val="en-GB"/>
              </w:rPr>
              <w:drawing>
                <wp:inline distT="0" distB="0" distL="0" distR="0" wp14:anchorId="1859B06B" wp14:editId="50A5B44F">
                  <wp:extent cx="2860040" cy="2016125"/>
                  <wp:effectExtent l="0" t="0" r="0" b="3175"/>
                  <wp:docPr id="85642432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0040" cy="2016125"/>
                          </a:xfrm>
                          <a:prstGeom prst="rect">
                            <a:avLst/>
                          </a:prstGeom>
                          <a:noFill/>
                          <a:ln>
                            <a:noFill/>
                          </a:ln>
                        </pic:spPr>
                      </pic:pic>
                    </a:graphicData>
                  </a:graphic>
                </wp:inline>
              </w:drawing>
            </w:r>
          </w:p>
          <w:p w14:paraId="42E3E628" w14:textId="77777777" w:rsidR="001274FC" w:rsidRPr="00732ADA" w:rsidRDefault="009F20DB" w:rsidP="004B4EB2">
            <w:pPr>
              <w:pStyle w:val="txt"/>
              <w:rPr>
                <w:bCs/>
                <w:sz w:val="16"/>
                <w:szCs w:val="16"/>
                <w:lang w:val="en-GB"/>
              </w:rPr>
            </w:pPr>
            <w:proofErr w:type="spellStart"/>
            <w:r w:rsidRPr="00732ADA">
              <w:rPr>
                <w:bCs/>
                <w:sz w:val="16"/>
                <w:szCs w:val="16"/>
                <w:lang w:val="en-GB"/>
              </w:rPr>
              <w:t>Bildquelle</w:t>
            </w:r>
            <w:proofErr w:type="spellEnd"/>
            <w:r w:rsidR="00862DC5" w:rsidRPr="00732ADA">
              <w:rPr>
                <w:bCs/>
                <w:sz w:val="16"/>
                <w:szCs w:val="16"/>
                <w:lang w:val="en-GB"/>
              </w:rPr>
              <w:t xml:space="preserve">: </w:t>
            </w:r>
            <w:r w:rsidR="00C63D8C" w:rsidRPr="00732ADA">
              <w:rPr>
                <w:bCs/>
                <w:sz w:val="16"/>
                <w:szCs w:val="16"/>
                <w:lang w:val="en-GB"/>
              </w:rPr>
              <w:t xml:space="preserve">Würth Elektronik </w:t>
            </w:r>
            <w:r w:rsidR="000025E3" w:rsidRPr="00732ADA">
              <w:rPr>
                <w:bCs/>
                <w:sz w:val="16"/>
                <w:szCs w:val="16"/>
                <w:lang w:val="en-GB"/>
              </w:rPr>
              <w:t>ICS</w:t>
            </w:r>
          </w:p>
          <w:p w14:paraId="3C0170DC" w14:textId="58309543" w:rsidR="00BD2843" w:rsidRPr="00732ADA" w:rsidRDefault="00A10465" w:rsidP="00A504EC">
            <w:pPr>
              <w:autoSpaceDE w:val="0"/>
              <w:autoSpaceDN w:val="0"/>
              <w:adjustRightInd w:val="0"/>
              <w:rPr>
                <w:rFonts w:ascii="Arial" w:hAnsi="Arial" w:cs="Arial"/>
                <w:b/>
                <w:bCs/>
                <w:sz w:val="18"/>
                <w:szCs w:val="18"/>
                <w:lang w:val="en-GB"/>
              </w:rPr>
            </w:pPr>
            <w:r w:rsidRPr="00732ADA">
              <w:rPr>
                <w:rFonts w:ascii="Arial" w:hAnsi="Arial" w:cs="Arial"/>
                <w:b/>
                <w:sz w:val="18"/>
                <w:szCs w:val="18"/>
                <w:lang w:val="en-GB"/>
              </w:rPr>
              <w:t xml:space="preserve">The Ground Splitter C2-PE4 from Würth Elektronik ICS is the new standard solution for integrating ground connections </w:t>
            </w:r>
            <w:r w:rsidR="002A4EAA" w:rsidRPr="00732ADA">
              <w:rPr>
                <w:rFonts w:ascii="Arial" w:hAnsi="Arial" w:cs="Arial"/>
                <w:b/>
                <w:sz w:val="18"/>
                <w:szCs w:val="18"/>
                <w:lang w:val="en-GB"/>
              </w:rPr>
              <w:t>and</w:t>
            </w:r>
            <w:r w:rsidRPr="00732ADA">
              <w:rPr>
                <w:rFonts w:ascii="Arial" w:hAnsi="Arial" w:cs="Arial"/>
                <w:b/>
                <w:sz w:val="18"/>
                <w:szCs w:val="18"/>
                <w:lang w:val="en-GB"/>
              </w:rPr>
              <w:t xml:space="preserve"> serves as a starting point for customised solutions.</w:t>
            </w:r>
          </w:p>
        </w:tc>
      </w:tr>
    </w:tbl>
    <w:p w14:paraId="05E4F929" w14:textId="77777777" w:rsidR="00BD2843" w:rsidRPr="00732ADA" w:rsidRDefault="00BD2843" w:rsidP="00E27071">
      <w:pPr>
        <w:pStyle w:val="Textkrper"/>
        <w:spacing w:before="120" w:after="120" w:line="260" w:lineRule="exact"/>
        <w:jc w:val="both"/>
        <w:rPr>
          <w:rFonts w:ascii="Arial" w:hAnsi="Arial"/>
          <w:b w:val="0"/>
          <w:bCs w:val="0"/>
          <w:lang w:val="en-GB"/>
        </w:rPr>
      </w:pPr>
    </w:p>
    <w:p w14:paraId="3C374FD8" w14:textId="77777777" w:rsidR="00E27071" w:rsidRPr="00732ADA" w:rsidRDefault="00E27071" w:rsidP="00E27071">
      <w:pPr>
        <w:pStyle w:val="Textkrper"/>
        <w:spacing w:before="120" w:after="120" w:line="260" w:lineRule="exact"/>
        <w:jc w:val="both"/>
        <w:rPr>
          <w:rFonts w:ascii="Arial" w:hAnsi="Arial"/>
          <w:b w:val="0"/>
          <w:bCs w:val="0"/>
          <w:lang w:val="en-GB"/>
        </w:rPr>
      </w:pPr>
    </w:p>
    <w:p w14:paraId="30FEE2EB" w14:textId="77777777" w:rsidR="00CD080A" w:rsidRPr="00732ADA" w:rsidRDefault="00CD080A" w:rsidP="00004BEC">
      <w:pPr>
        <w:pStyle w:val="PITextkrper"/>
        <w:pBdr>
          <w:top w:val="single" w:sz="4" w:space="1" w:color="auto"/>
        </w:pBdr>
        <w:spacing w:before="240"/>
        <w:rPr>
          <w:b/>
          <w:sz w:val="18"/>
          <w:szCs w:val="18"/>
          <w:lang w:val="en-GB"/>
        </w:rPr>
      </w:pPr>
    </w:p>
    <w:p w14:paraId="24EC54A4" w14:textId="77777777" w:rsidR="00FD6DDA" w:rsidRPr="00732ADA" w:rsidRDefault="00FD6DDA" w:rsidP="0040439E">
      <w:pPr>
        <w:pStyle w:val="Textkrper"/>
        <w:spacing w:before="120" w:after="120" w:line="276" w:lineRule="auto"/>
        <w:jc w:val="both"/>
        <w:rPr>
          <w:rFonts w:ascii="Arial" w:hAnsi="Arial"/>
          <w:lang w:val="en-GB"/>
        </w:rPr>
      </w:pPr>
      <w:r w:rsidRPr="00732ADA">
        <w:rPr>
          <w:rFonts w:ascii="Arial" w:hAnsi="Arial"/>
          <w:lang w:val="en-GB"/>
        </w:rPr>
        <w:t>About Würth Elektronik ICS GmbH &amp; Co. KG</w:t>
      </w:r>
    </w:p>
    <w:p w14:paraId="291A3057" w14:textId="2DFCF8F1" w:rsidR="00FD6DDA" w:rsidRPr="00732ADA" w:rsidRDefault="00FD6DDA" w:rsidP="00FD6DDA">
      <w:pPr>
        <w:pStyle w:val="Textkrper"/>
        <w:spacing w:before="120" w:after="120" w:line="276" w:lineRule="auto"/>
        <w:jc w:val="both"/>
        <w:rPr>
          <w:rFonts w:ascii="Arial" w:hAnsi="Arial"/>
          <w:b w:val="0"/>
          <w:bCs w:val="0"/>
          <w:lang w:val="en-GB"/>
        </w:rPr>
      </w:pPr>
      <w:r w:rsidRPr="00732ADA">
        <w:rPr>
          <w:rFonts w:ascii="Arial" w:hAnsi="Arial"/>
          <w:b w:val="0"/>
          <w:bCs w:val="0"/>
          <w:lang w:val="en-GB"/>
        </w:rPr>
        <w:t xml:space="preserve">Würth Elektronik ICS is a system supplier for electromechanical and electronic solutions for signal and power distribution, control, and display and operating solutions. The company's key customers include well-known manufacturers of construction and agricultural machinery as well as commercial vehicles. Sectors such as industrial technology or renewable energies also benefit from products and services provided by ICS. The company is headquartered in </w:t>
      </w:r>
      <w:proofErr w:type="spellStart"/>
      <w:r w:rsidRPr="00732ADA">
        <w:rPr>
          <w:rFonts w:ascii="Arial" w:hAnsi="Arial"/>
          <w:b w:val="0"/>
          <w:bCs w:val="0"/>
          <w:lang w:val="en-GB"/>
        </w:rPr>
        <w:t>Niedernhall-Waldzimmern</w:t>
      </w:r>
      <w:proofErr w:type="spellEnd"/>
      <w:r w:rsidRPr="00732ADA">
        <w:rPr>
          <w:rFonts w:ascii="Arial" w:hAnsi="Arial"/>
          <w:b w:val="0"/>
          <w:bCs w:val="0"/>
          <w:lang w:val="en-GB"/>
        </w:rPr>
        <w:t xml:space="preserve"> (Germany). Further subsidiaries </w:t>
      </w:r>
      <w:proofErr w:type="gramStart"/>
      <w:r w:rsidRPr="00732ADA">
        <w:rPr>
          <w:rFonts w:ascii="Arial" w:hAnsi="Arial"/>
          <w:b w:val="0"/>
          <w:bCs w:val="0"/>
          <w:lang w:val="en-GB"/>
        </w:rPr>
        <w:t>are located in</w:t>
      </w:r>
      <w:proofErr w:type="gramEnd"/>
      <w:r w:rsidRPr="00732ADA">
        <w:rPr>
          <w:rFonts w:ascii="Arial" w:hAnsi="Arial"/>
          <w:b w:val="0"/>
          <w:bCs w:val="0"/>
          <w:lang w:val="en-GB"/>
        </w:rPr>
        <w:t xml:space="preserve"> France, Great Britain, Italy, the USA, and India.</w:t>
      </w:r>
    </w:p>
    <w:p w14:paraId="386F03B7" w14:textId="523270FE" w:rsidR="00FD6DDA" w:rsidRPr="00732ADA" w:rsidRDefault="00FD6DDA" w:rsidP="00FD6DDA">
      <w:pPr>
        <w:pStyle w:val="Textkrper"/>
        <w:spacing w:before="120" w:after="120" w:line="276" w:lineRule="auto"/>
        <w:jc w:val="both"/>
        <w:rPr>
          <w:rFonts w:ascii="Arial" w:hAnsi="Arial"/>
          <w:b w:val="0"/>
          <w:bCs w:val="0"/>
          <w:lang w:val="en-GB"/>
        </w:rPr>
      </w:pPr>
      <w:r w:rsidRPr="00732ADA">
        <w:rPr>
          <w:rFonts w:ascii="Arial" w:hAnsi="Arial"/>
          <w:b w:val="0"/>
          <w:bCs w:val="0"/>
          <w:lang w:val="en-GB"/>
        </w:rPr>
        <w:t>Würth Elektronik is part of the Würth Group, the global market leader in the development, production and sale of fastening and assembly materials, and employs 7,300 people. In 2025, the Würth Elektronik Group generated sales of EUR 1.06 billion.</w:t>
      </w:r>
    </w:p>
    <w:p w14:paraId="797A110A" w14:textId="188EE6D4" w:rsidR="00B420A8" w:rsidRPr="00732ADA" w:rsidRDefault="00B420A8" w:rsidP="00FD6DDA">
      <w:pPr>
        <w:pStyle w:val="Textkrper"/>
        <w:spacing w:before="120" w:after="120" w:line="276" w:lineRule="auto"/>
        <w:jc w:val="both"/>
        <w:rPr>
          <w:rFonts w:ascii="Arial" w:hAnsi="Arial"/>
          <w:b w:val="0"/>
          <w:bCs w:val="0"/>
          <w:lang w:val="en-GB"/>
        </w:rPr>
      </w:pPr>
      <w:r w:rsidRPr="00732ADA">
        <w:rPr>
          <w:rFonts w:ascii="Arial" w:hAnsi="Arial"/>
          <w:b w:val="0"/>
          <w:bCs w:val="0"/>
          <w:lang w:val="en-GB"/>
        </w:rPr>
        <w:t xml:space="preserve">Würth Elektronik: more than you expect! </w:t>
      </w:r>
    </w:p>
    <w:p w14:paraId="401E8B9F" w14:textId="706AECF4" w:rsidR="002226F6" w:rsidRPr="00732ADA" w:rsidRDefault="00FD6DDA" w:rsidP="00B420A8">
      <w:pPr>
        <w:pStyle w:val="Textkrper"/>
        <w:spacing w:before="120" w:after="120" w:line="276" w:lineRule="auto"/>
        <w:rPr>
          <w:rFonts w:ascii="Arial" w:hAnsi="Arial"/>
          <w:lang w:val="en-GB"/>
        </w:rPr>
      </w:pPr>
      <w:r w:rsidRPr="00732ADA">
        <w:rPr>
          <w:rFonts w:ascii="Arial" w:hAnsi="Arial"/>
          <w:lang w:val="en-GB"/>
        </w:rPr>
        <w:t xml:space="preserve">Further info at </w:t>
      </w:r>
      <w:hyperlink r:id="rId9" w:history="1">
        <w:r w:rsidRPr="00732ADA">
          <w:rPr>
            <w:rStyle w:val="Hyperlink"/>
            <w:rFonts w:ascii="Arial" w:hAnsi="Arial"/>
            <w:lang w:val="en-GB"/>
          </w:rPr>
          <w:t>www.we-online.com/ics</w:t>
        </w:r>
      </w:hyperlink>
    </w:p>
    <w:p w14:paraId="6F08A4C1" w14:textId="77777777" w:rsidR="00FD6DDA" w:rsidRPr="00732ADA" w:rsidRDefault="00FD6DDA" w:rsidP="00B420A8">
      <w:pPr>
        <w:pStyle w:val="Textkrper"/>
        <w:spacing w:before="120" w:after="120" w:line="276" w:lineRule="auto"/>
        <w:rPr>
          <w:rFonts w:ascii="Arial" w:hAnsi="Arial"/>
          <w:lang w:val="en-GB"/>
        </w:rPr>
      </w:pPr>
    </w:p>
    <w:p w14:paraId="2CDEF577" w14:textId="77777777" w:rsidR="00FD6DDA" w:rsidRPr="00732ADA" w:rsidRDefault="00FD6DDA" w:rsidP="00B420A8">
      <w:pPr>
        <w:pStyle w:val="Textkrper"/>
        <w:spacing w:before="120" w:after="120" w:line="276" w:lineRule="auto"/>
        <w:rPr>
          <w:rFonts w:ascii="Arial" w:hAnsi="Arial"/>
          <w:lang w:val="en-GB"/>
        </w:rPr>
      </w:pPr>
    </w:p>
    <w:tbl>
      <w:tblPr>
        <w:tblW w:w="7095" w:type="dxa"/>
        <w:tblLayout w:type="fixed"/>
        <w:tblCellMar>
          <w:left w:w="70" w:type="dxa"/>
          <w:right w:w="70" w:type="dxa"/>
        </w:tblCellMar>
        <w:tblLook w:val="04A0" w:firstRow="1" w:lastRow="0" w:firstColumn="1" w:lastColumn="0" w:noHBand="0" w:noVBand="1"/>
      </w:tblPr>
      <w:tblGrid>
        <w:gridCol w:w="3902"/>
        <w:gridCol w:w="3193"/>
      </w:tblGrid>
      <w:tr w:rsidR="002226F6" w:rsidRPr="00732ADA" w14:paraId="7EE49FDA" w14:textId="77777777" w:rsidTr="008E0B54">
        <w:tc>
          <w:tcPr>
            <w:tcW w:w="3902" w:type="dxa"/>
            <w:hideMark/>
          </w:tcPr>
          <w:p w14:paraId="6104C6FE" w14:textId="77777777" w:rsidR="00FD6DDA" w:rsidRPr="00732ADA" w:rsidRDefault="00FD6DDA" w:rsidP="008E0B54">
            <w:pPr>
              <w:spacing w:before="120" w:after="120" w:line="276" w:lineRule="auto"/>
              <w:rPr>
                <w:rFonts w:ascii="Arial" w:hAnsi="Arial" w:cs="Arial"/>
                <w:b/>
                <w:bCs/>
                <w:sz w:val="20"/>
                <w:szCs w:val="20"/>
                <w:lang w:val="en-GB"/>
              </w:rPr>
            </w:pPr>
            <w:r w:rsidRPr="00732ADA">
              <w:rPr>
                <w:rFonts w:ascii="Arial" w:hAnsi="Arial" w:cs="Arial"/>
                <w:b/>
                <w:bCs/>
                <w:sz w:val="20"/>
                <w:szCs w:val="20"/>
                <w:lang w:val="en-GB"/>
              </w:rPr>
              <w:lastRenderedPageBreak/>
              <w:t>More information:</w:t>
            </w:r>
          </w:p>
          <w:p w14:paraId="4E14019F" w14:textId="708F1D08" w:rsidR="00FD6DDA" w:rsidRPr="00732ADA" w:rsidRDefault="002226F6" w:rsidP="00FD6DDA">
            <w:pPr>
              <w:spacing w:before="120" w:line="276" w:lineRule="auto"/>
              <w:rPr>
                <w:rFonts w:ascii="Arial" w:hAnsi="Arial" w:cs="Arial"/>
                <w:sz w:val="20"/>
                <w:lang w:val="en-GB"/>
              </w:rPr>
            </w:pPr>
            <w:r w:rsidRPr="00732ADA">
              <w:rPr>
                <w:rFonts w:ascii="Arial" w:hAnsi="Arial" w:cs="Arial"/>
                <w:sz w:val="20"/>
                <w:lang w:val="en-GB"/>
              </w:rPr>
              <w:t>Würth Elektronik ICS GmbH &amp; Co. KG</w:t>
            </w:r>
            <w:r w:rsidRPr="00732ADA">
              <w:rPr>
                <w:rFonts w:ascii="Arial" w:hAnsi="Arial" w:cs="Arial"/>
                <w:sz w:val="20"/>
                <w:lang w:val="en-GB"/>
              </w:rPr>
              <w:br/>
              <w:t>Sandra Herter</w:t>
            </w:r>
            <w:r w:rsidRPr="00732ADA">
              <w:rPr>
                <w:rFonts w:ascii="Arial" w:hAnsi="Arial" w:cs="Arial"/>
                <w:sz w:val="20"/>
                <w:lang w:val="en-GB"/>
              </w:rPr>
              <w:br/>
              <w:t xml:space="preserve">Gewerbepark </w:t>
            </w:r>
            <w:proofErr w:type="spellStart"/>
            <w:r w:rsidRPr="00732ADA">
              <w:rPr>
                <w:rFonts w:ascii="Arial" w:hAnsi="Arial" w:cs="Arial"/>
                <w:sz w:val="20"/>
                <w:lang w:val="en-GB"/>
              </w:rPr>
              <w:t>Waldzimmern</w:t>
            </w:r>
            <w:proofErr w:type="spellEnd"/>
            <w:r w:rsidRPr="00732ADA">
              <w:rPr>
                <w:rFonts w:ascii="Arial" w:hAnsi="Arial" w:cs="Arial"/>
                <w:sz w:val="20"/>
                <w:lang w:val="en-GB"/>
              </w:rPr>
              <w:br/>
            </w:r>
            <w:proofErr w:type="spellStart"/>
            <w:r w:rsidRPr="00732ADA">
              <w:rPr>
                <w:rFonts w:ascii="Arial" w:hAnsi="Arial" w:cs="Arial"/>
                <w:sz w:val="20"/>
                <w:lang w:val="en-GB"/>
              </w:rPr>
              <w:t>Würthstraße</w:t>
            </w:r>
            <w:proofErr w:type="spellEnd"/>
            <w:r w:rsidRPr="00732ADA">
              <w:rPr>
                <w:rFonts w:ascii="Arial" w:hAnsi="Arial" w:cs="Arial"/>
                <w:sz w:val="20"/>
                <w:lang w:val="en-GB"/>
              </w:rPr>
              <w:t xml:space="preserve"> 1</w:t>
            </w:r>
            <w:r w:rsidRPr="00732ADA">
              <w:rPr>
                <w:rFonts w:ascii="Arial" w:hAnsi="Arial" w:cs="Arial"/>
                <w:sz w:val="20"/>
                <w:lang w:val="en-GB"/>
              </w:rPr>
              <w:br/>
            </w:r>
            <w:r w:rsidR="00FD6DDA" w:rsidRPr="00732ADA">
              <w:rPr>
                <w:rFonts w:ascii="Arial" w:hAnsi="Arial" w:cs="Arial"/>
                <w:sz w:val="20"/>
                <w:lang w:val="en-GB"/>
              </w:rPr>
              <w:t xml:space="preserve">74676 </w:t>
            </w:r>
            <w:proofErr w:type="spellStart"/>
            <w:r w:rsidR="00FD6DDA" w:rsidRPr="00732ADA">
              <w:rPr>
                <w:rFonts w:ascii="Arial" w:hAnsi="Arial" w:cs="Arial"/>
                <w:sz w:val="20"/>
                <w:lang w:val="en-GB"/>
              </w:rPr>
              <w:t>Niedernhall</w:t>
            </w:r>
            <w:proofErr w:type="spellEnd"/>
          </w:p>
          <w:p w14:paraId="0BB9DFC1" w14:textId="77777777" w:rsidR="002226F6" w:rsidRPr="00732ADA" w:rsidRDefault="002226F6" w:rsidP="008E0B54">
            <w:pPr>
              <w:spacing w:before="120" w:after="120" w:line="276" w:lineRule="auto"/>
              <w:rPr>
                <w:rFonts w:ascii="Arial" w:hAnsi="Arial" w:cs="Arial"/>
                <w:bCs/>
                <w:sz w:val="20"/>
                <w:lang w:val="en-GB"/>
              </w:rPr>
            </w:pPr>
            <w:proofErr w:type="spellStart"/>
            <w:r w:rsidRPr="00732ADA">
              <w:rPr>
                <w:rFonts w:ascii="Arial" w:hAnsi="Arial" w:cs="Arial"/>
                <w:sz w:val="20"/>
                <w:lang w:val="en-GB"/>
              </w:rPr>
              <w:t>Telefon</w:t>
            </w:r>
            <w:proofErr w:type="spellEnd"/>
            <w:r w:rsidRPr="00732ADA">
              <w:rPr>
                <w:rFonts w:ascii="Arial" w:hAnsi="Arial" w:cs="Arial"/>
                <w:sz w:val="20"/>
                <w:lang w:val="en-GB"/>
              </w:rPr>
              <w:t>: +49 7940 9810-1503</w:t>
            </w:r>
            <w:r w:rsidRPr="00732ADA">
              <w:rPr>
                <w:rFonts w:ascii="Arial" w:hAnsi="Arial" w:cs="Arial"/>
                <w:sz w:val="20"/>
                <w:lang w:val="en-GB"/>
              </w:rPr>
              <w:br/>
            </w:r>
            <w:r w:rsidRPr="00732ADA">
              <w:rPr>
                <w:rFonts w:ascii="Arial" w:hAnsi="Arial" w:cs="Arial"/>
                <w:bCs/>
                <w:sz w:val="20"/>
                <w:lang w:val="en-GB"/>
              </w:rPr>
              <w:t>E-Mail: sandra.herter@we-online.de</w:t>
            </w:r>
          </w:p>
          <w:p w14:paraId="74C9AD01" w14:textId="77777777" w:rsidR="002226F6" w:rsidRPr="00732ADA" w:rsidRDefault="002226F6" w:rsidP="008E0B54">
            <w:pPr>
              <w:spacing w:before="120" w:after="120" w:line="276" w:lineRule="auto"/>
              <w:rPr>
                <w:rFonts w:ascii="Arial" w:hAnsi="Arial" w:cs="Arial"/>
                <w:bCs/>
                <w:sz w:val="20"/>
                <w:lang w:val="en-GB"/>
              </w:rPr>
            </w:pPr>
            <w:r w:rsidRPr="00732ADA">
              <w:rPr>
                <w:rFonts w:ascii="Arial" w:hAnsi="Arial" w:cs="Arial"/>
                <w:bCs/>
                <w:sz w:val="20"/>
                <w:lang w:val="en-GB"/>
              </w:rPr>
              <w:t>www.we-online.de/ics</w:t>
            </w:r>
          </w:p>
          <w:p w14:paraId="77FEE60D" w14:textId="77777777" w:rsidR="002226F6" w:rsidRPr="00732ADA" w:rsidRDefault="002226F6" w:rsidP="008E0B54">
            <w:pPr>
              <w:spacing w:before="120" w:after="120" w:line="276" w:lineRule="auto"/>
              <w:rPr>
                <w:rFonts w:ascii="Arial" w:hAnsi="Arial" w:cs="Arial"/>
                <w:bCs/>
                <w:sz w:val="20"/>
                <w:lang w:val="en-GB"/>
              </w:rPr>
            </w:pPr>
          </w:p>
        </w:tc>
        <w:tc>
          <w:tcPr>
            <w:tcW w:w="3193" w:type="dxa"/>
            <w:hideMark/>
          </w:tcPr>
          <w:p w14:paraId="5F04D858" w14:textId="77777777" w:rsidR="00FD6DDA" w:rsidRPr="00732ADA" w:rsidRDefault="00FD6DDA" w:rsidP="008E0B54">
            <w:pPr>
              <w:tabs>
                <w:tab w:val="left" w:pos="1065"/>
              </w:tabs>
              <w:spacing w:before="120" w:after="120" w:line="276" w:lineRule="auto"/>
              <w:rPr>
                <w:rFonts w:ascii="Arial" w:hAnsi="Arial" w:cs="Arial"/>
                <w:b/>
                <w:sz w:val="20"/>
                <w:lang w:val="en-GB"/>
              </w:rPr>
            </w:pPr>
            <w:r w:rsidRPr="00732ADA">
              <w:rPr>
                <w:rFonts w:ascii="Arial" w:hAnsi="Arial" w:cs="Arial"/>
                <w:b/>
                <w:sz w:val="20"/>
                <w:lang w:val="en-GB"/>
              </w:rPr>
              <w:t>Press contact:</w:t>
            </w:r>
          </w:p>
          <w:p w14:paraId="2544BAD5" w14:textId="7F5E4833" w:rsidR="002226F6" w:rsidRPr="00732ADA" w:rsidRDefault="002226F6" w:rsidP="008E0B54">
            <w:pPr>
              <w:tabs>
                <w:tab w:val="left" w:pos="1065"/>
              </w:tabs>
              <w:spacing w:before="120" w:after="120" w:line="276" w:lineRule="auto"/>
              <w:rPr>
                <w:rFonts w:ascii="Arial" w:hAnsi="Arial" w:cs="Arial"/>
                <w:bCs/>
                <w:sz w:val="20"/>
                <w:lang w:val="en-GB"/>
              </w:rPr>
            </w:pPr>
            <w:proofErr w:type="spellStart"/>
            <w:r w:rsidRPr="00732ADA">
              <w:rPr>
                <w:rFonts w:ascii="Arial" w:hAnsi="Arial" w:cs="Arial"/>
                <w:bCs/>
                <w:sz w:val="20"/>
                <w:lang w:val="en-GB"/>
              </w:rPr>
              <w:t>HighTech</w:t>
            </w:r>
            <w:proofErr w:type="spellEnd"/>
            <w:r w:rsidRPr="00732ADA">
              <w:rPr>
                <w:rFonts w:ascii="Arial" w:hAnsi="Arial" w:cs="Arial"/>
                <w:bCs/>
                <w:sz w:val="20"/>
                <w:lang w:val="en-GB"/>
              </w:rPr>
              <w:t xml:space="preserve"> communications GmbH</w:t>
            </w:r>
            <w:r w:rsidRPr="00732ADA">
              <w:rPr>
                <w:rFonts w:ascii="Arial" w:hAnsi="Arial" w:cs="Arial"/>
                <w:bCs/>
                <w:sz w:val="20"/>
                <w:lang w:val="en-GB"/>
              </w:rPr>
              <w:br/>
            </w:r>
            <w:r w:rsidR="000B440B" w:rsidRPr="00732ADA">
              <w:rPr>
                <w:rFonts w:ascii="Arial" w:hAnsi="Arial" w:cs="Arial"/>
                <w:bCs/>
                <w:sz w:val="20"/>
                <w:lang w:val="en-GB"/>
              </w:rPr>
              <w:t>Marcus Planckh</w:t>
            </w:r>
            <w:r w:rsidRPr="00732ADA">
              <w:rPr>
                <w:rFonts w:ascii="Arial" w:hAnsi="Arial" w:cs="Arial"/>
                <w:bCs/>
                <w:sz w:val="20"/>
                <w:lang w:val="en-GB"/>
              </w:rPr>
              <w:br/>
            </w:r>
            <w:proofErr w:type="spellStart"/>
            <w:r w:rsidRPr="00732ADA">
              <w:rPr>
                <w:rFonts w:ascii="Arial" w:hAnsi="Arial" w:cs="Arial"/>
                <w:bCs/>
                <w:sz w:val="20"/>
                <w:lang w:val="en-GB"/>
              </w:rPr>
              <w:t>Brunhamstraße</w:t>
            </w:r>
            <w:proofErr w:type="spellEnd"/>
            <w:r w:rsidRPr="00732ADA">
              <w:rPr>
                <w:rFonts w:ascii="Arial" w:hAnsi="Arial" w:cs="Arial"/>
                <w:bCs/>
                <w:sz w:val="20"/>
                <w:lang w:val="en-GB"/>
              </w:rPr>
              <w:t xml:space="preserve"> 21</w:t>
            </w:r>
            <w:r w:rsidRPr="00732ADA">
              <w:rPr>
                <w:rFonts w:ascii="Arial" w:hAnsi="Arial" w:cs="Arial"/>
                <w:bCs/>
                <w:sz w:val="20"/>
                <w:lang w:val="en-GB"/>
              </w:rPr>
              <w:br/>
              <w:t>81249 München</w:t>
            </w:r>
          </w:p>
          <w:p w14:paraId="58C05318" w14:textId="56683BA5" w:rsidR="002226F6" w:rsidRPr="00732ADA" w:rsidRDefault="002226F6" w:rsidP="008E0B54">
            <w:pPr>
              <w:tabs>
                <w:tab w:val="left" w:pos="1065"/>
              </w:tabs>
              <w:spacing w:before="120" w:after="120" w:line="276" w:lineRule="auto"/>
              <w:rPr>
                <w:rFonts w:ascii="Arial" w:hAnsi="Arial" w:cs="Arial"/>
                <w:bCs/>
                <w:sz w:val="20"/>
                <w:lang w:val="en-GB"/>
              </w:rPr>
            </w:pPr>
            <w:proofErr w:type="spellStart"/>
            <w:r w:rsidRPr="00732ADA">
              <w:rPr>
                <w:rFonts w:ascii="Arial" w:hAnsi="Arial" w:cs="Arial"/>
                <w:bCs/>
                <w:sz w:val="20"/>
                <w:lang w:val="en-GB"/>
              </w:rPr>
              <w:t>Telefon</w:t>
            </w:r>
            <w:proofErr w:type="spellEnd"/>
            <w:r w:rsidRPr="00732ADA">
              <w:rPr>
                <w:rFonts w:ascii="Arial" w:hAnsi="Arial" w:cs="Arial"/>
                <w:bCs/>
                <w:sz w:val="20"/>
                <w:lang w:val="en-GB"/>
              </w:rPr>
              <w:t>: +49 89 500778-2</w:t>
            </w:r>
            <w:r w:rsidR="000B440B" w:rsidRPr="00732ADA">
              <w:rPr>
                <w:rFonts w:ascii="Arial" w:hAnsi="Arial" w:cs="Arial"/>
                <w:bCs/>
                <w:sz w:val="20"/>
                <w:lang w:val="en-GB"/>
              </w:rPr>
              <w:t>2</w:t>
            </w:r>
            <w:r w:rsidRPr="00732ADA">
              <w:rPr>
                <w:rFonts w:ascii="Arial" w:hAnsi="Arial" w:cs="Arial"/>
                <w:bCs/>
                <w:sz w:val="20"/>
                <w:lang w:val="en-GB"/>
              </w:rPr>
              <w:br/>
              <w:t xml:space="preserve">E-Mail: </w:t>
            </w:r>
            <w:r w:rsidR="000B440B" w:rsidRPr="00732ADA">
              <w:rPr>
                <w:rFonts w:ascii="Arial" w:hAnsi="Arial" w:cs="Arial"/>
                <w:bCs/>
                <w:sz w:val="20"/>
                <w:lang w:val="en-GB"/>
              </w:rPr>
              <w:t>m.planckh</w:t>
            </w:r>
            <w:r w:rsidRPr="00732ADA">
              <w:rPr>
                <w:rFonts w:ascii="Arial" w:hAnsi="Arial" w:cs="Arial"/>
                <w:bCs/>
                <w:sz w:val="20"/>
                <w:lang w:val="en-GB"/>
              </w:rPr>
              <w:t>@htcm.de</w:t>
            </w:r>
          </w:p>
          <w:p w14:paraId="6540B820" w14:textId="77777777" w:rsidR="002226F6" w:rsidRPr="00732ADA" w:rsidRDefault="002226F6" w:rsidP="008E0B54">
            <w:pPr>
              <w:tabs>
                <w:tab w:val="left" w:pos="1065"/>
              </w:tabs>
              <w:spacing w:before="120" w:after="120" w:line="276" w:lineRule="auto"/>
              <w:rPr>
                <w:rFonts w:ascii="Arial" w:hAnsi="Arial" w:cs="Arial"/>
                <w:bCs/>
                <w:sz w:val="20"/>
                <w:lang w:val="en-GB"/>
              </w:rPr>
            </w:pPr>
            <w:r w:rsidRPr="00732ADA">
              <w:rPr>
                <w:rFonts w:ascii="Arial" w:hAnsi="Arial" w:cs="Arial"/>
                <w:bCs/>
                <w:sz w:val="20"/>
                <w:lang w:val="en-GB"/>
              </w:rPr>
              <w:t xml:space="preserve">www.htcm.de </w:t>
            </w:r>
          </w:p>
        </w:tc>
      </w:tr>
    </w:tbl>
    <w:p w14:paraId="23D5748B" w14:textId="77777777" w:rsidR="00574987" w:rsidRPr="00732ADA" w:rsidRDefault="00574987" w:rsidP="00574987">
      <w:pPr>
        <w:pStyle w:val="Textkrper"/>
        <w:spacing w:before="120" w:after="120" w:line="260" w:lineRule="exact"/>
        <w:rPr>
          <w:lang w:val="en-GB"/>
        </w:rPr>
      </w:pPr>
    </w:p>
    <w:p w14:paraId="4EE4C632" w14:textId="77777777" w:rsidR="009F20DB" w:rsidRPr="00732ADA" w:rsidRDefault="009F20DB" w:rsidP="009F20DB">
      <w:pPr>
        <w:pStyle w:val="Textkrper"/>
        <w:spacing w:before="120" w:after="120" w:line="260" w:lineRule="exact"/>
        <w:rPr>
          <w:lang w:val="en-GB"/>
        </w:rPr>
      </w:pPr>
    </w:p>
    <w:p w14:paraId="399453DE" w14:textId="77777777" w:rsidR="002C689E" w:rsidRPr="00732ADA" w:rsidRDefault="002C689E" w:rsidP="002C689E">
      <w:pPr>
        <w:pStyle w:val="Textkrper"/>
        <w:spacing w:before="120" w:after="120" w:line="276" w:lineRule="auto"/>
        <w:rPr>
          <w:lang w:val="en-GB"/>
        </w:rPr>
      </w:pPr>
    </w:p>
    <w:p w14:paraId="0A622E1D" w14:textId="77777777" w:rsidR="00704EB5" w:rsidRPr="00732ADA" w:rsidRDefault="00704EB5">
      <w:pPr>
        <w:pStyle w:val="Textkrper"/>
        <w:spacing w:before="120" w:after="120" w:line="276" w:lineRule="auto"/>
        <w:rPr>
          <w:lang w:val="en-GB"/>
        </w:rPr>
      </w:pPr>
    </w:p>
    <w:sectPr w:rsidR="00704EB5" w:rsidRPr="00732ADA" w:rsidSect="00CC318F">
      <w:headerReference w:type="default" r:id="rId10"/>
      <w:footerReference w:type="default" r:id="rId11"/>
      <w:pgSz w:w="11906" w:h="16838" w:code="9"/>
      <w:pgMar w:top="1985" w:right="3402" w:bottom="1440" w:left="1418"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C234D" w14:textId="77777777" w:rsidR="00DC5D0C" w:rsidRDefault="00DC5D0C">
      <w:r>
        <w:separator/>
      </w:r>
    </w:p>
  </w:endnote>
  <w:endnote w:type="continuationSeparator" w:id="0">
    <w:p w14:paraId="798780E0" w14:textId="77777777" w:rsidR="00DC5D0C" w:rsidRDefault="00DC5D0C">
      <w:r>
        <w:continuationSeparator/>
      </w:r>
    </w:p>
  </w:endnote>
  <w:endnote w:type="continuationNotice" w:id="1">
    <w:p w14:paraId="59D6082B" w14:textId="77777777" w:rsidR="00DC5D0C" w:rsidRDefault="00DC5D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18D4D" w14:textId="3E68B7D8" w:rsidR="00D84800" w:rsidRPr="008E6015" w:rsidRDefault="00D84800" w:rsidP="00D84800">
    <w:pPr>
      <w:pStyle w:val="Fuzeile"/>
      <w:tabs>
        <w:tab w:val="clear" w:pos="4536"/>
        <w:tab w:val="clear" w:pos="9072"/>
        <w:tab w:val="right" w:pos="7088"/>
      </w:tabs>
      <w:rPr>
        <w:rFonts w:ascii="Arial" w:hAnsi="Arial" w:cs="Arial"/>
        <w:noProof/>
        <w:snapToGrid w:val="0"/>
        <w:sz w:val="16"/>
        <w:szCs w:val="16"/>
        <w:lang w:val="en-US"/>
      </w:rPr>
    </w:pPr>
    <w:r w:rsidRPr="00A74816">
      <w:rPr>
        <w:rFonts w:ascii="Arial" w:hAnsi="Arial" w:cs="Arial"/>
        <w:snapToGrid w:val="0"/>
        <w:sz w:val="16"/>
        <w:szCs w:val="16"/>
      </w:rPr>
      <w:fldChar w:fldCharType="begin"/>
    </w:r>
    <w:r w:rsidRPr="008E6015">
      <w:rPr>
        <w:rFonts w:ascii="Arial" w:hAnsi="Arial" w:cs="Arial"/>
        <w:snapToGrid w:val="0"/>
        <w:sz w:val="16"/>
        <w:szCs w:val="16"/>
        <w:lang w:val="en-US"/>
      </w:rPr>
      <w:instrText xml:space="preserve"> FILENAME  \* MERGEFORMAT </w:instrText>
    </w:r>
    <w:r w:rsidRPr="00A74816">
      <w:rPr>
        <w:rFonts w:ascii="Arial" w:hAnsi="Arial" w:cs="Arial"/>
        <w:snapToGrid w:val="0"/>
        <w:sz w:val="16"/>
        <w:szCs w:val="16"/>
      </w:rPr>
      <w:fldChar w:fldCharType="separate"/>
    </w:r>
    <w:r w:rsidR="001B788A" w:rsidRPr="008E6015">
      <w:rPr>
        <w:rFonts w:ascii="Arial" w:hAnsi="Arial" w:cs="Arial"/>
        <w:noProof/>
        <w:snapToGrid w:val="0"/>
        <w:sz w:val="16"/>
        <w:szCs w:val="16"/>
        <w:lang w:val="en-US"/>
      </w:rPr>
      <w:t>ICS1PI079</w:t>
    </w:r>
    <w:r w:rsidRPr="00A74816">
      <w:rPr>
        <w:rFonts w:ascii="Arial" w:hAnsi="Arial" w:cs="Arial"/>
        <w:snapToGrid w:val="0"/>
        <w:sz w:val="16"/>
        <w:szCs w:val="16"/>
      </w:rPr>
      <w:fldChar w:fldCharType="end"/>
    </w:r>
    <w:r w:rsidR="00694D21">
      <w:rPr>
        <w:rFonts w:ascii="Arial" w:hAnsi="Arial" w:cs="Arial"/>
        <w:snapToGrid w:val="0"/>
        <w:sz w:val="16"/>
        <w:szCs w:val="16"/>
      </w:rPr>
      <w:t>_en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1BB10" w14:textId="77777777" w:rsidR="00DC5D0C" w:rsidRDefault="00DC5D0C">
      <w:r>
        <w:separator/>
      </w:r>
    </w:p>
  </w:footnote>
  <w:footnote w:type="continuationSeparator" w:id="0">
    <w:p w14:paraId="2A88566B" w14:textId="77777777" w:rsidR="00DC5D0C" w:rsidRDefault="00DC5D0C">
      <w:r>
        <w:continuationSeparator/>
      </w:r>
    </w:p>
  </w:footnote>
  <w:footnote w:type="continuationNotice" w:id="1">
    <w:p w14:paraId="6FA5925F" w14:textId="77777777" w:rsidR="00DC5D0C" w:rsidRDefault="00DC5D0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620D1" w14:textId="2F0D090A" w:rsidR="00AD41FF" w:rsidRDefault="00FB26A9" w:rsidP="00F55A20">
    <w:pPr>
      <w:pStyle w:val="Kopfzeile"/>
      <w:tabs>
        <w:tab w:val="clear" w:pos="9072"/>
        <w:tab w:val="right" w:pos="9498"/>
      </w:tabs>
    </w:pPr>
    <w:r>
      <w:rPr>
        <w:noProof/>
      </w:rPr>
      <w:drawing>
        <wp:anchor distT="0" distB="0" distL="114300" distR="114300" simplePos="0" relativeHeight="251657728" behindDoc="1" locked="0" layoutInCell="0" allowOverlap="1" wp14:anchorId="68FB1FBC" wp14:editId="02D48C0A">
          <wp:simplePos x="0" y="0"/>
          <wp:positionH relativeFrom="column">
            <wp:posOffset>4191000</wp:posOffset>
          </wp:positionH>
          <wp:positionV relativeFrom="paragraph">
            <wp:posOffset>105410</wp:posOffset>
          </wp:positionV>
          <wp:extent cx="1889760" cy="756285"/>
          <wp:effectExtent l="0" t="0" r="0" b="0"/>
          <wp:wrapNone/>
          <wp:docPr id="7"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9760" cy="75628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C50472"/>
    <w:multiLevelType w:val="multilevel"/>
    <w:tmpl w:val="CEDC6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6608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8D8"/>
    <w:rsid w:val="000025E3"/>
    <w:rsid w:val="0000354D"/>
    <w:rsid w:val="00004BEC"/>
    <w:rsid w:val="000064BD"/>
    <w:rsid w:val="000258D8"/>
    <w:rsid w:val="00035374"/>
    <w:rsid w:val="000374D6"/>
    <w:rsid w:val="0004197D"/>
    <w:rsid w:val="00041E84"/>
    <w:rsid w:val="00042E00"/>
    <w:rsid w:val="00043500"/>
    <w:rsid w:val="000457A0"/>
    <w:rsid w:val="00047767"/>
    <w:rsid w:val="00050684"/>
    <w:rsid w:val="0005107A"/>
    <w:rsid w:val="00051D17"/>
    <w:rsid w:val="00053D8B"/>
    <w:rsid w:val="0005666E"/>
    <w:rsid w:val="000568D7"/>
    <w:rsid w:val="000645F0"/>
    <w:rsid w:val="00066AB4"/>
    <w:rsid w:val="00067C15"/>
    <w:rsid w:val="00070731"/>
    <w:rsid w:val="00070D56"/>
    <w:rsid w:val="00080160"/>
    <w:rsid w:val="000904AA"/>
    <w:rsid w:val="000909E1"/>
    <w:rsid w:val="000A09B0"/>
    <w:rsid w:val="000A13E8"/>
    <w:rsid w:val="000A28DC"/>
    <w:rsid w:val="000A486B"/>
    <w:rsid w:val="000A70FF"/>
    <w:rsid w:val="000A7EED"/>
    <w:rsid w:val="000B28AB"/>
    <w:rsid w:val="000B440B"/>
    <w:rsid w:val="000B4E60"/>
    <w:rsid w:val="000B56A3"/>
    <w:rsid w:val="000B59CE"/>
    <w:rsid w:val="000B6091"/>
    <w:rsid w:val="000C23E9"/>
    <w:rsid w:val="000C7562"/>
    <w:rsid w:val="000D1E12"/>
    <w:rsid w:val="000D40B1"/>
    <w:rsid w:val="000E4B87"/>
    <w:rsid w:val="000E5647"/>
    <w:rsid w:val="000E61B4"/>
    <w:rsid w:val="000E6F27"/>
    <w:rsid w:val="000E72A3"/>
    <w:rsid w:val="000F2554"/>
    <w:rsid w:val="000F4BBA"/>
    <w:rsid w:val="00100528"/>
    <w:rsid w:val="00101B6C"/>
    <w:rsid w:val="00102297"/>
    <w:rsid w:val="00103E2C"/>
    <w:rsid w:val="00106851"/>
    <w:rsid w:val="00106E99"/>
    <w:rsid w:val="001138B8"/>
    <w:rsid w:val="00114255"/>
    <w:rsid w:val="0011527C"/>
    <w:rsid w:val="00117E5E"/>
    <w:rsid w:val="001255F4"/>
    <w:rsid w:val="00125D37"/>
    <w:rsid w:val="001274FC"/>
    <w:rsid w:val="00131977"/>
    <w:rsid w:val="00131F4F"/>
    <w:rsid w:val="00135811"/>
    <w:rsid w:val="001456DE"/>
    <w:rsid w:val="0014630E"/>
    <w:rsid w:val="00147ACF"/>
    <w:rsid w:val="00164312"/>
    <w:rsid w:val="0016652E"/>
    <w:rsid w:val="001667CD"/>
    <w:rsid w:val="00166EDF"/>
    <w:rsid w:val="00183877"/>
    <w:rsid w:val="001845DD"/>
    <w:rsid w:val="00184B2E"/>
    <w:rsid w:val="00190F4E"/>
    <w:rsid w:val="00194043"/>
    <w:rsid w:val="00194988"/>
    <w:rsid w:val="00195A35"/>
    <w:rsid w:val="001A2958"/>
    <w:rsid w:val="001A2CAF"/>
    <w:rsid w:val="001A4A73"/>
    <w:rsid w:val="001A6221"/>
    <w:rsid w:val="001B0162"/>
    <w:rsid w:val="001B06A2"/>
    <w:rsid w:val="001B2FCE"/>
    <w:rsid w:val="001B3A92"/>
    <w:rsid w:val="001B5F96"/>
    <w:rsid w:val="001B70FA"/>
    <w:rsid w:val="001B788A"/>
    <w:rsid w:val="001B7BB4"/>
    <w:rsid w:val="001C041E"/>
    <w:rsid w:val="001C3507"/>
    <w:rsid w:val="001C3A0F"/>
    <w:rsid w:val="001D0DB2"/>
    <w:rsid w:val="001D243D"/>
    <w:rsid w:val="001D2D7C"/>
    <w:rsid w:val="001D3737"/>
    <w:rsid w:val="001E6BFC"/>
    <w:rsid w:val="001F02E1"/>
    <w:rsid w:val="001F039F"/>
    <w:rsid w:val="001F27CD"/>
    <w:rsid w:val="001F4BB0"/>
    <w:rsid w:val="00206EC3"/>
    <w:rsid w:val="0021359F"/>
    <w:rsid w:val="00214A93"/>
    <w:rsid w:val="0021524E"/>
    <w:rsid w:val="00215586"/>
    <w:rsid w:val="00216AD1"/>
    <w:rsid w:val="00217CC2"/>
    <w:rsid w:val="00217FD0"/>
    <w:rsid w:val="002226F6"/>
    <w:rsid w:val="00225988"/>
    <w:rsid w:val="00225D7A"/>
    <w:rsid w:val="002329D1"/>
    <w:rsid w:val="0023483C"/>
    <w:rsid w:val="0023635F"/>
    <w:rsid w:val="00236438"/>
    <w:rsid w:val="00240653"/>
    <w:rsid w:val="00240A6A"/>
    <w:rsid w:val="00243D1A"/>
    <w:rsid w:val="002467F9"/>
    <w:rsid w:val="0025115B"/>
    <w:rsid w:val="0025320A"/>
    <w:rsid w:val="00253F4C"/>
    <w:rsid w:val="00254CE8"/>
    <w:rsid w:val="00255290"/>
    <w:rsid w:val="00260262"/>
    <w:rsid w:val="00263AD1"/>
    <w:rsid w:val="00264572"/>
    <w:rsid w:val="00265325"/>
    <w:rsid w:val="00265445"/>
    <w:rsid w:val="00270832"/>
    <w:rsid w:val="00273BD3"/>
    <w:rsid w:val="00273C1C"/>
    <w:rsid w:val="0028487E"/>
    <w:rsid w:val="00285B8D"/>
    <w:rsid w:val="002872A3"/>
    <w:rsid w:val="00287AE5"/>
    <w:rsid w:val="00291C4C"/>
    <w:rsid w:val="002921AC"/>
    <w:rsid w:val="00293FC3"/>
    <w:rsid w:val="00296CAA"/>
    <w:rsid w:val="002A01B5"/>
    <w:rsid w:val="002A095E"/>
    <w:rsid w:val="002A0E4D"/>
    <w:rsid w:val="002A4EAA"/>
    <w:rsid w:val="002A7AEE"/>
    <w:rsid w:val="002A7E50"/>
    <w:rsid w:val="002B6C90"/>
    <w:rsid w:val="002B7DDA"/>
    <w:rsid w:val="002C2A63"/>
    <w:rsid w:val="002C689E"/>
    <w:rsid w:val="002C696C"/>
    <w:rsid w:val="002D08B4"/>
    <w:rsid w:val="002D0D80"/>
    <w:rsid w:val="002D1A41"/>
    <w:rsid w:val="002D2532"/>
    <w:rsid w:val="002E0469"/>
    <w:rsid w:val="002E0DDA"/>
    <w:rsid w:val="002E156E"/>
    <w:rsid w:val="002E229A"/>
    <w:rsid w:val="002F488A"/>
    <w:rsid w:val="002F663D"/>
    <w:rsid w:val="00301A91"/>
    <w:rsid w:val="003028A8"/>
    <w:rsid w:val="00304188"/>
    <w:rsid w:val="00307B15"/>
    <w:rsid w:val="003105E2"/>
    <w:rsid w:val="003154CD"/>
    <w:rsid w:val="003156CA"/>
    <w:rsid w:val="00320451"/>
    <w:rsid w:val="00320E03"/>
    <w:rsid w:val="00321F48"/>
    <w:rsid w:val="00324A6A"/>
    <w:rsid w:val="0032557D"/>
    <w:rsid w:val="00347536"/>
    <w:rsid w:val="00347F46"/>
    <w:rsid w:val="00351C58"/>
    <w:rsid w:val="00355E1C"/>
    <w:rsid w:val="00356C16"/>
    <w:rsid w:val="00357372"/>
    <w:rsid w:val="00360321"/>
    <w:rsid w:val="00366479"/>
    <w:rsid w:val="003668D1"/>
    <w:rsid w:val="0037010D"/>
    <w:rsid w:val="0037012B"/>
    <w:rsid w:val="00372533"/>
    <w:rsid w:val="00376468"/>
    <w:rsid w:val="003814F9"/>
    <w:rsid w:val="00381A1A"/>
    <w:rsid w:val="003822CF"/>
    <w:rsid w:val="0038399C"/>
    <w:rsid w:val="003851A9"/>
    <w:rsid w:val="00392336"/>
    <w:rsid w:val="003926CE"/>
    <w:rsid w:val="003931C1"/>
    <w:rsid w:val="003A0D86"/>
    <w:rsid w:val="003B011F"/>
    <w:rsid w:val="003B015B"/>
    <w:rsid w:val="003B1978"/>
    <w:rsid w:val="003B2106"/>
    <w:rsid w:val="003B3A4B"/>
    <w:rsid w:val="003B3E7A"/>
    <w:rsid w:val="003B513B"/>
    <w:rsid w:val="003B5455"/>
    <w:rsid w:val="003B7DC8"/>
    <w:rsid w:val="003C080B"/>
    <w:rsid w:val="003C0AA4"/>
    <w:rsid w:val="003C1DA5"/>
    <w:rsid w:val="003C3F95"/>
    <w:rsid w:val="003D4EDD"/>
    <w:rsid w:val="003E0DA0"/>
    <w:rsid w:val="003E263B"/>
    <w:rsid w:val="003E79C4"/>
    <w:rsid w:val="003F2C47"/>
    <w:rsid w:val="004001C1"/>
    <w:rsid w:val="00400AA8"/>
    <w:rsid w:val="00401B29"/>
    <w:rsid w:val="00401E0F"/>
    <w:rsid w:val="0040439E"/>
    <w:rsid w:val="00404587"/>
    <w:rsid w:val="00410CE1"/>
    <w:rsid w:val="004120DD"/>
    <w:rsid w:val="00412D06"/>
    <w:rsid w:val="004144AE"/>
    <w:rsid w:val="004204AA"/>
    <w:rsid w:val="004236C7"/>
    <w:rsid w:val="0042615E"/>
    <w:rsid w:val="004354C6"/>
    <w:rsid w:val="00441533"/>
    <w:rsid w:val="00444E30"/>
    <w:rsid w:val="0046027E"/>
    <w:rsid w:val="00464681"/>
    <w:rsid w:val="004646CB"/>
    <w:rsid w:val="00465024"/>
    <w:rsid w:val="00470FBA"/>
    <w:rsid w:val="00471633"/>
    <w:rsid w:val="00480389"/>
    <w:rsid w:val="00483C3D"/>
    <w:rsid w:val="00493757"/>
    <w:rsid w:val="004953E8"/>
    <w:rsid w:val="00495798"/>
    <w:rsid w:val="0049593E"/>
    <w:rsid w:val="004A4069"/>
    <w:rsid w:val="004A4093"/>
    <w:rsid w:val="004B2DAD"/>
    <w:rsid w:val="004B3468"/>
    <w:rsid w:val="004B4EB2"/>
    <w:rsid w:val="004B5422"/>
    <w:rsid w:val="004B5E02"/>
    <w:rsid w:val="004C2963"/>
    <w:rsid w:val="004C4379"/>
    <w:rsid w:val="004D0B17"/>
    <w:rsid w:val="004D7301"/>
    <w:rsid w:val="004D78E8"/>
    <w:rsid w:val="004E3A3C"/>
    <w:rsid w:val="004F1218"/>
    <w:rsid w:val="004F2C95"/>
    <w:rsid w:val="004F387D"/>
    <w:rsid w:val="004F4AB5"/>
    <w:rsid w:val="004F4C9D"/>
    <w:rsid w:val="00500BA1"/>
    <w:rsid w:val="00500C86"/>
    <w:rsid w:val="005010F7"/>
    <w:rsid w:val="00502845"/>
    <w:rsid w:val="00505509"/>
    <w:rsid w:val="00505827"/>
    <w:rsid w:val="00516D0B"/>
    <w:rsid w:val="00525673"/>
    <w:rsid w:val="00525AEC"/>
    <w:rsid w:val="00530FC0"/>
    <w:rsid w:val="005327C7"/>
    <w:rsid w:val="005331A3"/>
    <w:rsid w:val="00535659"/>
    <w:rsid w:val="00537CB9"/>
    <w:rsid w:val="005421CB"/>
    <w:rsid w:val="00542C9F"/>
    <w:rsid w:val="00550D3E"/>
    <w:rsid w:val="005538CF"/>
    <w:rsid w:val="00556A0C"/>
    <w:rsid w:val="00556B3F"/>
    <w:rsid w:val="00561524"/>
    <w:rsid w:val="0056218E"/>
    <w:rsid w:val="005642D6"/>
    <w:rsid w:val="00567C33"/>
    <w:rsid w:val="00567D09"/>
    <w:rsid w:val="00571E32"/>
    <w:rsid w:val="00574987"/>
    <w:rsid w:val="005757A4"/>
    <w:rsid w:val="005758B7"/>
    <w:rsid w:val="00577058"/>
    <w:rsid w:val="00577D8A"/>
    <w:rsid w:val="00581536"/>
    <w:rsid w:val="005845E2"/>
    <w:rsid w:val="00584F4C"/>
    <w:rsid w:val="00587F00"/>
    <w:rsid w:val="0059367F"/>
    <w:rsid w:val="005A2A1F"/>
    <w:rsid w:val="005A3D52"/>
    <w:rsid w:val="005C06DF"/>
    <w:rsid w:val="005C0AA7"/>
    <w:rsid w:val="005C1020"/>
    <w:rsid w:val="005C1B52"/>
    <w:rsid w:val="005C61CB"/>
    <w:rsid w:val="005C6D6A"/>
    <w:rsid w:val="005D160B"/>
    <w:rsid w:val="005D7454"/>
    <w:rsid w:val="005E1091"/>
    <w:rsid w:val="005E1F5A"/>
    <w:rsid w:val="005E5776"/>
    <w:rsid w:val="005F39FA"/>
    <w:rsid w:val="00604F45"/>
    <w:rsid w:val="0060621A"/>
    <w:rsid w:val="00607DC3"/>
    <w:rsid w:val="00611C85"/>
    <w:rsid w:val="006123E2"/>
    <w:rsid w:val="006125AC"/>
    <w:rsid w:val="00615C3C"/>
    <w:rsid w:val="00616918"/>
    <w:rsid w:val="006177E2"/>
    <w:rsid w:val="00625C04"/>
    <w:rsid w:val="006303C1"/>
    <w:rsid w:val="00633776"/>
    <w:rsid w:val="0063467B"/>
    <w:rsid w:val="0063628E"/>
    <w:rsid w:val="006503AE"/>
    <w:rsid w:val="0065536A"/>
    <w:rsid w:val="00656ACE"/>
    <w:rsid w:val="00660751"/>
    <w:rsid w:val="00663854"/>
    <w:rsid w:val="00663D3A"/>
    <w:rsid w:val="0066406D"/>
    <w:rsid w:val="00666284"/>
    <w:rsid w:val="00667A63"/>
    <w:rsid w:val="0067131F"/>
    <w:rsid w:val="006769A9"/>
    <w:rsid w:val="00683D1C"/>
    <w:rsid w:val="006859A2"/>
    <w:rsid w:val="00686779"/>
    <w:rsid w:val="006879F7"/>
    <w:rsid w:val="00693C5C"/>
    <w:rsid w:val="00694D21"/>
    <w:rsid w:val="00695482"/>
    <w:rsid w:val="00695731"/>
    <w:rsid w:val="006963F9"/>
    <w:rsid w:val="00696890"/>
    <w:rsid w:val="006A07EF"/>
    <w:rsid w:val="006A1135"/>
    <w:rsid w:val="006A1A89"/>
    <w:rsid w:val="006A34DE"/>
    <w:rsid w:val="006A6CD7"/>
    <w:rsid w:val="006B05BF"/>
    <w:rsid w:val="006B3831"/>
    <w:rsid w:val="006B3F8F"/>
    <w:rsid w:val="006B56DA"/>
    <w:rsid w:val="006B5888"/>
    <w:rsid w:val="006C5F83"/>
    <w:rsid w:val="006D04BD"/>
    <w:rsid w:val="006D10F8"/>
    <w:rsid w:val="006D3950"/>
    <w:rsid w:val="006D6728"/>
    <w:rsid w:val="006D7E38"/>
    <w:rsid w:val="006E0378"/>
    <w:rsid w:val="006E17DE"/>
    <w:rsid w:val="006E30B7"/>
    <w:rsid w:val="006F44B9"/>
    <w:rsid w:val="006F5B78"/>
    <w:rsid w:val="006F74C8"/>
    <w:rsid w:val="006F77BD"/>
    <w:rsid w:val="00704805"/>
    <w:rsid w:val="00704ADD"/>
    <w:rsid w:val="00704EB5"/>
    <w:rsid w:val="00705DBF"/>
    <w:rsid w:val="00710CC4"/>
    <w:rsid w:val="007111CA"/>
    <w:rsid w:val="00711385"/>
    <w:rsid w:val="00711D05"/>
    <w:rsid w:val="00712F34"/>
    <w:rsid w:val="0071735D"/>
    <w:rsid w:val="00720E9D"/>
    <w:rsid w:val="00721BD1"/>
    <w:rsid w:val="00724D2B"/>
    <w:rsid w:val="00732ADA"/>
    <w:rsid w:val="0073468B"/>
    <w:rsid w:val="007367F4"/>
    <w:rsid w:val="00740F24"/>
    <w:rsid w:val="00746F30"/>
    <w:rsid w:val="00754F0B"/>
    <w:rsid w:val="00755485"/>
    <w:rsid w:val="00755F6F"/>
    <w:rsid w:val="0075654B"/>
    <w:rsid w:val="00757E8D"/>
    <w:rsid w:val="0076035C"/>
    <w:rsid w:val="00760B15"/>
    <w:rsid w:val="00760F61"/>
    <w:rsid w:val="00761710"/>
    <w:rsid w:val="0076179A"/>
    <w:rsid w:val="00764EC4"/>
    <w:rsid w:val="00766B74"/>
    <w:rsid w:val="007708B8"/>
    <w:rsid w:val="00771DF4"/>
    <w:rsid w:val="0077242C"/>
    <w:rsid w:val="00777EB9"/>
    <w:rsid w:val="00782FF2"/>
    <w:rsid w:val="00783D9B"/>
    <w:rsid w:val="0078774B"/>
    <w:rsid w:val="007913E6"/>
    <w:rsid w:val="007A4345"/>
    <w:rsid w:val="007C1E35"/>
    <w:rsid w:val="007C2E1C"/>
    <w:rsid w:val="007C335A"/>
    <w:rsid w:val="007C42E6"/>
    <w:rsid w:val="007C79D2"/>
    <w:rsid w:val="007D400B"/>
    <w:rsid w:val="007D7B8B"/>
    <w:rsid w:val="007D7E37"/>
    <w:rsid w:val="007E2CA5"/>
    <w:rsid w:val="007E3A15"/>
    <w:rsid w:val="007E4896"/>
    <w:rsid w:val="007E66DD"/>
    <w:rsid w:val="007E7DC6"/>
    <w:rsid w:val="007F2182"/>
    <w:rsid w:val="008004D3"/>
    <w:rsid w:val="00800A15"/>
    <w:rsid w:val="008050F0"/>
    <w:rsid w:val="00805256"/>
    <w:rsid w:val="0081491D"/>
    <w:rsid w:val="0081664E"/>
    <w:rsid w:val="00820DFA"/>
    <w:rsid w:val="00822557"/>
    <w:rsid w:val="00824931"/>
    <w:rsid w:val="00830846"/>
    <w:rsid w:val="00834A7F"/>
    <w:rsid w:val="00837EBF"/>
    <w:rsid w:val="008517BF"/>
    <w:rsid w:val="008523FC"/>
    <w:rsid w:val="0085304E"/>
    <w:rsid w:val="008536A9"/>
    <w:rsid w:val="0085454F"/>
    <w:rsid w:val="00856DDE"/>
    <w:rsid w:val="00860705"/>
    <w:rsid w:val="00862DC5"/>
    <w:rsid w:val="00870C94"/>
    <w:rsid w:val="00870CC9"/>
    <w:rsid w:val="008830CD"/>
    <w:rsid w:val="00886681"/>
    <w:rsid w:val="008866CB"/>
    <w:rsid w:val="00891157"/>
    <w:rsid w:val="0089633E"/>
    <w:rsid w:val="00897B98"/>
    <w:rsid w:val="008A2AFC"/>
    <w:rsid w:val="008A6395"/>
    <w:rsid w:val="008A648E"/>
    <w:rsid w:val="008B0135"/>
    <w:rsid w:val="008B2A6C"/>
    <w:rsid w:val="008B3670"/>
    <w:rsid w:val="008B4803"/>
    <w:rsid w:val="008B4EFF"/>
    <w:rsid w:val="008B7643"/>
    <w:rsid w:val="008B7F6D"/>
    <w:rsid w:val="008C36F0"/>
    <w:rsid w:val="008C4506"/>
    <w:rsid w:val="008C6059"/>
    <w:rsid w:val="008D367B"/>
    <w:rsid w:val="008D3DFC"/>
    <w:rsid w:val="008E0B54"/>
    <w:rsid w:val="008E0C0C"/>
    <w:rsid w:val="008E12FF"/>
    <w:rsid w:val="008E1E5C"/>
    <w:rsid w:val="008E5C5E"/>
    <w:rsid w:val="008E6015"/>
    <w:rsid w:val="008F13AD"/>
    <w:rsid w:val="008F3827"/>
    <w:rsid w:val="008F454C"/>
    <w:rsid w:val="008F6F03"/>
    <w:rsid w:val="009055D1"/>
    <w:rsid w:val="00910367"/>
    <w:rsid w:val="00912D24"/>
    <w:rsid w:val="009136ED"/>
    <w:rsid w:val="0091720A"/>
    <w:rsid w:val="00917A75"/>
    <w:rsid w:val="009207E3"/>
    <w:rsid w:val="00921D8B"/>
    <w:rsid w:val="009225F3"/>
    <w:rsid w:val="00923B94"/>
    <w:rsid w:val="00924525"/>
    <w:rsid w:val="009245D2"/>
    <w:rsid w:val="00927E75"/>
    <w:rsid w:val="00930724"/>
    <w:rsid w:val="00936CF9"/>
    <w:rsid w:val="00945975"/>
    <w:rsid w:val="00945C65"/>
    <w:rsid w:val="00950B5B"/>
    <w:rsid w:val="00952BAF"/>
    <w:rsid w:val="00956D90"/>
    <w:rsid w:val="00962AC6"/>
    <w:rsid w:val="009634CA"/>
    <w:rsid w:val="00964C14"/>
    <w:rsid w:val="00965C15"/>
    <w:rsid w:val="00966927"/>
    <w:rsid w:val="00970F7F"/>
    <w:rsid w:val="009776DC"/>
    <w:rsid w:val="009778D0"/>
    <w:rsid w:val="00977E34"/>
    <w:rsid w:val="0098005C"/>
    <w:rsid w:val="00980940"/>
    <w:rsid w:val="009810CE"/>
    <w:rsid w:val="00981CD4"/>
    <w:rsid w:val="0098432E"/>
    <w:rsid w:val="0099174C"/>
    <w:rsid w:val="00991F97"/>
    <w:rsid w:val="00995576"/>
    <w:rsid w:val="009A1DA9"/>
    <w:rsid w:val="009A755C"/>
    <w:rsid w:val="009A7903"/>
    <w:rsid w:val="009B14AF"/>
    <w:rsid w:val="009B1AA7"/>
    <w:rsid w:val="009B4D91"/>
    <w:rsid w:val="009B5041"/>
    <w:rsid w:val="009C0CAB"/>
    <w:rsid w:val="009C488D"/>
    <w:rsid w:val="009C4DAD"/>
    <w:rsid w:val="009C58E2"/>
    <w:rsid w:val="009C6BE5"/>
    <w:rsid w:val="009C7A55"/>
    <w:rsid w:val="009C7C0C"/>
    <w:rsid w:val="009D0330"/>
    <w:rsid w:val="009D5D22"/>
    <w:rsid w:val="009E375E"/>
    <w:rsid w:val="009E448A"/>
    <w:rsid w:val="009F20DB"/>
    <w:rsid w:val="009F2E8B"/>
    <w:rsid w:val="009F3B06"/>
    <w:rsid w:val="009F6962"/>
    <w:rsid w:val="00A02CED"/>
    <w:rsid w:val="00A03564"/>
    <w:rsid w:val="00A037C6"/>
    <w:rsid w:val="00A054B2"/>
    <w:rsid w:val="00A10465"/>
    <w:rsid w:val="00A13E4A"/>
    <w:rsid w:val="00A22B86"/>
    <w:rsid w:val="00A2489E"/>
    <w:rsid w:val="00A262DC"/>
    <w:rsid w:val="00A3000D"/>
    <w:rsid w:val="00A312DC"/>
    <w:rsid w:val="00A3396D"/>
    <w:rsid w:val="00A402B9"/>
    <w:rsid w:val="00A41768"/>
    <w:rsid w:val="00A41A36"/>
    <w:rsid w:val="00A44E74"/>
    <w:rsid w:val="00A47072"/>
    <w:rsid w:val="00A504EC"/>
    <w:rsid w:val="00A50B9A"/>
    <w:rsid w:val="00A5102C"/>
    <w:rsid w:val="00A5176B"/>
    <w:rsid w:val="00A51D85"/>
    <w:rsid w:val="00A52FFA"/>
    <w:rsid w:val="00A534A6"/>
    <w:rsid w:val="00A571C7"/>
    <w:rsid w:val="00A57628"/>
    <w:rsid w:val="00A60418"/>
    <w:rsid w:val="00A62088"/>
    <w:rsid w:val="00A62D29"/>
    <w:rsid w:val="00A647F2"/>
    <w:rsid w:val="00A64AE9"/>
    <w:rsid w:val="00A74816"/>
    <w:rsid w:val="00A74CDC"/>
    <w:rsid w:val="00A75EFD"/>
    <w:rsid w:val="00A80C24"/>
    <w:rsid w:val="00A91A29"/>
    <w:rsid w:val="00AA6E73"/>
    <w:rsid w:val="00AB43E5"/>
    <w:rsid w:val="00AC010A"/>
    <w:rsid w:val="00AC20E2"/>
    <w:rsid w:val="00AC7E6F"/>
    <w:rsid w:val="00AD038B"/>
    <w:rsid w:val="00AD41FF"/>
    <w:rsid w:val="00AD6C58"/>
    <w:rsid w:val="00AD6CB4"/>
    <w:rsid w:val="00AD74EC"/>
    <w:rsid w:val="00AE1053"/>
    <w:rsid w:val="00AE20CC"/>
    <w:rsid w:val="00AE40B5"/>
    <w:rsid w:val="00AF1532"/>
    <w:rsid w:val="00AF42AA"/>
    <w:rsid w:val="00AF480C"/>
    <w:rsid w:val="00AF7D4F"/>
    <w:rsid w:val="00B11FB8"/>
    <w:rsid w:val="00B126EF"/>
    <w:rsid w:val="00B12D65"/>
    <w:rsid w:val="00B12E2F"/>
    <w:rsid w:val="00B137FF"/>
    <w:rsid w:val="00B165B0"/>
    <w:rsid w:val="00B17B66"/>
    <w:rsid w:val="00B2006F"/>
    <w:rsid w:val="00B22632"/>
    <w:rsid w:val="00B249FF"/>
    <w:rsid w:val="00B30138"/>
    <w:rsid w:val="00B31071"/>
    <w:rsid w:val="00B35523"/>
    <w:rsid w:val="00B37564"/>
    <w:rsid w:val="00B40F06"/>
    <w:rsid w:val="00B420A8"/>
    <w:rsid w:val="00B42801"/>
    <w:rsid w:val="00B43755"/>
    <w:rsid w:val="00B54F4E"/>
    <w:rsid w:val="00B56EF0"/>
    <w:rsid w:val="00B61AE2"/>
    <w:rsid w:val="00B64544"/>
    <w:rsid w:val="00B66573"/>
    <w:rsid w:val="00B6690A"/>
    <w:rsid w:val="00B67314"/>
    <w:rsid w:val="00B911CF"/>
    <w:rsid w:val="00B945A9"/>
    <w:rsid w:val="00B9589D"/>
    <w:rsid w:val="00B969CF"/>
    <w:rsid w:val="00BA04FB"/>
    <w:rsid w:val="00BA2BD7"/>
    <w:rsid w:val="00BA4387"/>
    <w:rsid w:val="00BB741C"/>
    <w:rsid w:val="00BC1F54"/>
    <w:rsid w:val="00BC356F"/>
    <w:rsid w:val="00BD0BC8"/>
    <w:rsid w:val="00BD2843"/>
    <w:rsid w:val="00BD2B26"/>
    <w:rsid w:val="00BD5EAF"/>
    <w:rsid w:val="00BE5C1A"/>
    <w:rsid w:val="00BF09CC"/>
    <w:rsid w:val="00C03624"/>
    <w:rsid w:val="00C10188"/>
    <w:rsid w:val="00C114BE"/>
    <w:rsid w:val="00C17CED"/>
    <w:rsid w:val="00C279D5"/>
    <w:rsid w:val="00C327EC"/>
    <w:rsid w:val="00C40959"/>
    <w:rsid w:val="00C437CE"/>
    <w:rsid w:val="00C43E68"/>
    <w:rsid w:val="00C44AAB"/>
    <w:rsid w:val="00C500C5"/>
    <w:rsid w:val="00C537A3"/>
    <w:rsid w:val="00C54933"/>
    <w:rsid w:val="00C5688B"/>
    <w:rsid w:val="00C6046A"/>
    <w:rsid w:val="00C62D8A"/>
    <w:rsid w:val="00C63D8C"/>
    <w:rsid w:val="00C645F4"/>
    <w:rsid w:val="00C70245"/>
    <w:rsid w:val="00C71265"/>
    <w:rsid w:val="00C7439C"/>
    <w:rsid w:val="00C8403A"/>
    <w:rsid w:val="00C86863"/>
    <w:rsid w:val="00C87944"/>
    <w:rsid w:val="00C9372B"/>
    <w:rsid w:val="00C9434E"/>
    <w:rsid w:val="00CB06BF"/>
    <w:rsid w:val="00CB56BA"/>
    <w:rsid w:val="00CB6417"/>
    <w:rsid w:val="00CB765C"/>
    <w:rsid w:val="00CC1740"/>
    <w:rsid w:val="00CC1D85"/>
    <w:rsid w:val="00CC318F"/>
    <w:rsid w:val="00CC31B8"/>
    <w:rsid w:val="00CC333F"/>
    <w:rsid w:val="00CC4FB4"/>
    <w:rsid w:val="00CC5E31"/>
    <w:rsid w:val="00CD080A"/>
    <w:rsid w:val="00CD1C4E"/>
    <w:rsid w:val="00CD2389"/>
    <w:rsid w:val="00CD5BA4"/>
    <w:rsid w:val="00CE0CA4"/>
    <w:rsid w:val="00CE5015"/>
    <w:rsid w:val="00CF06BD"/>
    <w:rsid w:val="00CF12AC"/>
    <w:rsid w:val="00CF2554"/>
    <w:rsid w:val="00CF4A4B"/>
    <w:rsid w:val="00CF4A78"/>
    <w:rsid w:val="00CF4C0D"/>
    <w:rsid w:val="00CF5234"/>
    <w:rsid w:val="00CF7932"/>
    <w:rsid w:val="00D10A7D"/>
    <w:rsid w:val="00D124AD"/>
    <w:rsid w:val="00D23260"/>
    <w:rsid w:val="00D261A7"/>
    <w:rsid w:val="00D35686"/>
    <w:rsid w:val="00D4081F"/>
    <w:rsid w:val="00D464D9"/>
    <w:rsid w:val="00D471E2"/>
    <w:rsid w:val="00D54A29"/>
    <w:rsid w:val="00D564BF"/>
    <w:rsid w:val="00D70405"/>
    <w:rsid w:val="00D72A57"/>
    <w:rsid w:val="00D75A8B"/>
    <w:rsid w:val="00D7777E"/>
    <w:rsid w:val="00D8068E"/>
    <w:rsid w:val="00D834C3"/>
    <w:rsid w:val="00D84800"/>
    <w:rsid w:val="00D861D7"/>
    <w:rsid w:val="00D96721"/>
    <w:rsid w:val="00D979C7"/>
    <w:rsid w:val="00DA4966"/>
    <w:rsid w:val="00DA70D9"/>
    <w:rsid w:val="00DA7234"/>
    <w:rsid w:val="00DB03EF"/>
    <w:rsid w:val="00DB3F8D"/>
    <w:rsid w:val="00DB44AE"/>
    <w:rsid w:val="00DC5D0C"/>
    <w:rsid w:val="00DD1842"/>
    <w:rsid w:val="00DD18C5"/>
    <w:rsid w:val="00DD2023"/>
    <w:rsid w:val="00DD261B"/>
    <w:rsid w:val="00DD39BA"/>
    <w:rsid w:val="00DD42A4"/>
    <w:rsid w:val="00DD5276"/>
    <w:rsid w:val="00DE632D"/>
    <w:rsid w:val="00DE7025"/>
    <w:rsid w:val="00DE7C1E"/>
    <w:rsid w:val="00DF083B"/>
    <w:rsid w:val="00DF3657"/>
    <w:rsid w:val="00DF4A9A"/>
    <w:rsid w:val="00DF63C2"/>
    <w:rsid w:val="00E0045D"/>
    <w:rsid w:val="00E13FF1"/>
    <w:rsid w:val="00E21D22"/>
    <w:rsid w:val="00E235A7"/>
    <w:rsid w:val="00E27071"/>
    <w:rsid w:val="00E277BA"/>
    <w:rsid w:val="00E3345B"/>
    <w:rsid w:val="00E36AFF"/>
    <w:rsid w:val="00E41C6B"/>
    <w:rsid w:val="00E4697E"/>
    <w:rsid w:val="00E56EB0"/>
    <w:rsid w:val="00E63CB1"/>
    <w:rsid w:val="00E67044"/>
    <w:rsid w:val="00E8050A"/>
    <w:rsid w:val="00E815D2"/>
    <w:rsid w:val="00E821A2"/>
    <w:rsid w:val="00E8494C"/>
    <w:rsid w:val="00E86437"/>
    <w:rsid w:val="00E87BA5"/>
    <w:rsid w:val="00E966E4"/>
    <w:rsid w:val="00E96706"/>
    <w:rsid w:val="00EA03DE"/>
    <w:rsid w:val="00EA0C44"/>
    <w:rsid w:val="00EA438E"/>
    <w:rsid w:val="00EA530D"/>
    <w:rsid w:val="00EA5874"/>
    <w:rsid w:val="00EA7C20"/>
    <w:rsid w:val="00EB12AA"/>
    <w:rsid w:val="00EB448F"/>
    <w:rsid w:val="00EC48ED"/>
    <w:rsid w:val="00EC6274"/>
    <w:rsid w:val="00EC6970"/>
    <w:rsid w:val="00ED0389"/>
    <w:rsid w:val="00ED24DF"/>
    <w:rsid w:val="00ED67AA"/>
    <w:rsid w:val="00EE17CD"/>
    <w:rsid w:val="00EE3F9D"/>
    <w:rsid w:val="00EE5686"/>
    <w:rsid w:val="00EE59B9"/>
    <w:rsid w:val="00EE6C4D"/>
    <w:rsid w:val="00EE77DE"/>
    <w:rsid w:val="00EF0DDD"/>
    <w:rsid w:val="00EF6119"/>
    <w:rsid w:val="00EF62C4"/>
    <w:rsid w:val="00EF7895"/>
    <w:rsid w:val="00F020E7"/>
    <w:rsid w:val="00F06103"/>
    <w:rsid w:val="00F11AAA"/>
    <w:rsid w:val="00F1272C"/>
    <w:rsid w:val="00F14F24"/>
    <w:rsid w:val="00F1580B"/>
    <w:rsid w:val="00F26A7D"/>
    <w:rsid w:val="00F27950"/>
    <w:rsid w:val="00F31889"/>
    <w:rsid w:val="00F55A20"/>
    <w:rsid w:val="00F633C4"/>
    <w:rsid w:val="00F665C9"/>
    <w:rsid w:val="00F7288A"/>
    <w:rsid w:val="00F74E4F"/>
    <w:rsid w:val="00F9549B"/>
    <w:rsid w:val="00FA02BD"/>
    <w:rsid w:val="00FA0A2F"/>
    <w:rsid w:val="00FA19AC"/>
    <w:rsid w:val="00FA3D93"/>
    <w:rsid w:val="00FA728A"/>
    <w:rsid w:val="00FB0CB6"/>
    <w:rsid w:val="00FB26A9"/>
    <w:rsid w:val="00FB7413"/>
    <w:rsid w:val="00FC0A9B"/>
    <w:rsid w:val="00FC42F7"/>
    <w:rsid w:val="00FC50B8"/>
    <w:rsid w:val="00FC5193"/>
    <w:rsid w:val="00FC7446"/>
    <w:rsid w:val="00FD1BB7"/>
    <w:rsid w:val="00FD2691"/>
    <w:rsid w:val="00FD3927"/>
    <w:rsid w:val="00FD436E"/>
    <w:rsid w:val="00FD48FB"/>
    <w:rsid w:val="00FD6DDA"/>
    <w:rsid w:val="00FE05E8"/>
    <w:rsid w:val="00FE1165"/>
    <w:rsid w:val="00FE1859"/>
    <w:rsid w:val="00FE3C93"/>
    <w:rsid w:val="00FE4D7E"/>
    <w:rsid w:val="00FE5B6A"/>
    <w:rsid w:val="00FF1372"/>
    <w:rsid w:val="00FF2EA3"/>
    <w:rsid w:val="00FF39DA"/>
    <w:rsid w:val="00FF468F"/>
    <w:rsid w:val="00FF4BD1"/>
    <w:rsid w:val="00FF51FB"/>
    <w:rsid w:val="00FF52E8"/>
    <w:rsid w:val="00FF5F76"/>
    <w:rsid w:val="00FF614C"/>
    <w:rsid w:val="00FF6DD0"/>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6F4581"/>
  <w15:chartTrackingRefBased/>
  <w15:docId w15:val="{9A94612B-B56F-4A04-BEB7-180CAFEAF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sz w:val="24"/>
      <w:szCs w:val="24"/>
    </w:rPr>
  </w:style>
  <w:style w:type="paragraph" w:styleId="berschrift1">
    <w:name w:val="heading 1"/>
    <w:basedOn w:val="Standard"/>
    <w:next w:val="Standard"/>
    <w:link w:val="berschrift1Zchn"/>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qFormat/>
    <w:pPr>
      <w:keepNext/>
      <w:outlineLvl w:val="1"/>
    </w:pPr>
    <w:rPr>
      <w:rFonts w:ascii="Arial" w:hAnsi="Arial" w:cs="Arial"/>
      <w:b/>
      <w:sz w:val="32"/>
    </w:rPr>
  </w:style>
  <w:style w:type="paragraph" w:styleId="berschrift3">
    <w:name w:val="heading 3"/>
    <w:basedOn w:val="Standard"/>
    <w:next w:val="Standard"/>
    <w:link w:val="berschrift3Zchn"/>
    <w:semiHidden/>
    <w:unhideWhenUsed/>
    <w:qFormat/>
    <w:rsid w:val="00DD2023"/>
    <w:pPr>
      <w:keepNext/>
      <w:spacing w:before="240" w:after="60"/>
      <w:outlineLvl w:val="2"/>
    </w:pPr>
    <w:rPr>
      <w:rFonts w:ascii="Cambria" w:hAnsi="Cambria"/>
      <w:b/>
      <w:bCs/>
      <w:sz w:val="26"/>
      <w:szCs w:val="26"/>
    </w:rPr>
  </w:style>
  <w:style w:type="paragraph" w:styleId="berschrift4">
    <w:name w:val="heading 4"/>
    <w:basedOn w:val="Standard"/>
    <w:next w:val="Standard"/>
    <w:link w:val="berschrift4Zchn"/>
    <w:semiHidden/>
    <w:unhideWhenUsed/>
    <w:qFormat/>
    <w:rsid w:val="000025E3"/>
    <w:pPr>
      <w:keepNext/>
      <w:spacing w:before="240" w:after="60"/>
      <w:outlineLvl w:val="3"/>
    </w:pPr>
    <w:rPr>
      <w:rFonts w:ascii="Calibri" w:hAnsi="Calibri"/>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Refrain">
    <w:name w:val="Refrain"/>
    <w:basedOn w:val="Standard"/>
    <w:next w:val="Standard"/>
    <w:pPr>
      <w:tabs>
        <w:tab w:val="left" w:pos="1080"/>
        <w:tab w:val="left" w:pos="3960"/>
      </w:tabs>
    </w:pPr>
    <w:rPr>
      <w:b/>
      <w:bCs/>
    </w:rPr>
  </w:style>
  <w:style w:type="character" w:customStyle="1" w:styleId="Akkorde">
    <w:name w:val="Akkorde"/>
    <w:rPr>
      <w:rFonts w:ascii="Times New Roman" w:hAnsi="Times New Roman"/>
      <w:b/>
      <w:sz w:val="24"/>
      <w:lang w:val="en-GB"/>
    </w:rPr>
  </w:style>
  <w:style w:type="character" w:styleId="Fett">
    <w:name w:val="Strong"/>
    <w:uiPriority w:val="22"/>
    <w:qFormat/>
    <w:rPr>
      <w:b/>
      <w:bCs/>
    </w:rPr>
  </w:style>
  <w:style w:type="character" w:styleId="Hyperlink">
    <w:name w:val="Hyperlink"/>
    <w:rPr>
      <w:color w:val="0000FF"/>
      <w:u w:val="single"/>
    </w:rPr>
  </w:style>
  <w:style w:type="paragraph" w:styleId="Kopfzeile">
    <w:name w:val="header"/>
    <w:basedOn w:val="Standard"/>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StandardWeb">
    <w:name w:val="Normal (Web)"/>
    <w:basedOn w:val="Standard"/>
    <w:pPr>
      <w:spacing w:before="100" w:beforeAutospacing="1" w:after="100" w:afterAutospacing="1"/>
    </w:pPr>
    <w:rPr>
      <w:color w:val="000000"/>
    </w:rPr>
  </w:style>
  <w:style w:type="paragraph" w:styleId="Textkrper">
    <w:name w:val="Body Text"/>
    <w:basedOn w:val="Standard"/>
    <w:link w:val="TextkrperZchn"/>
    <w:pPr>
      <w:autoSpaceDE w:val="0"/>
      <w:autoSpaceDN w:val="0"/>
      <w:adjustRightInd w:val="0"/>
    </w:pPr>
    <w:rPr>
      <w:rFonts w:ascii="Verdana" w:hAnsi="Verdana" w:cs="Arial"/>
      <w:b/>
      <w:bCs/>
      <w:sz w:val="20"/>
      <w:szCs w:val="20"/>
    </w:rPr>
  </w:style>
  <w:style w:type="paragraph" w:styleId="Textkrper3">
    <w:name w:val="Body Text 3"/>
    <w:basedOn w:val="Standard"/>
    <w:rPr>
      <w:rFonts w:ascii="Arial" w:hAnsi="Arial"/>
      <w:b/>
      <w:sz w:val="20"/>
    </w:rPr>
  </w:style>
  <w:style w:type="character" w:customStyle="1" w:styleId="BesuchterHyperlink">
    <w:name w:val="BesuchterHyperlink"/>
    <w:rPr>
      <w:color w:val="800080"/>
      <w:u w:val="single"/>
    </w:rPr>
  </w:style>
  <w:style w:type="paragraph" w:styleId="Textkrper2">
    <w:name w:val="Body Text 2"/>
    <w:basedOn w:val="Standard"/>
    <w:pPr>
      <w:autoSpaceDE w:val="0"/>
      <w:autoSpaceDN w:val="0"/>
      <w:adjustRightInd w:val="0"/>
      <w:spacing w:line="260" w:lineRule="exact"/>
    </w:pPr>
    <w:rPr>
      <w:rFonts w:ascii="Verdana" w:hAnsi="Verdana" w:cs="Arial"/>
      <w:sz w:val="18"/>
      <w:szCs w:val="20"/>
    </w:rPr>
  </w:style>
  <w:style w:type="character" w:styleId="Seitenzahl">
    <w:name w:val="page number"/>
    <w:basedOn w:val="Absatz-Standardschriftart"/>
  </w:style>
  <w:style w:type="character" w:customStyle="1" w:styleId="subpg-hdr">
    <w:name w:val="subpg-hdr"/>
    <w:basedOn w:val="Absatz-Standardschriftart"/>
  </w:style>
  <w:style w:type="character" w:customStyle="1" w:styleId="subpg-txt">
    <w:name w:val="subpg-txt"/>
    <w:basedOn w:val="Absatz-Standardschriftart"/>
  </w:style>
  <w:style w:type="paragraph" w:customStyle="1" w:styleId="BalloonText1">
    <w:name w:val="Balloon Text1"/>
    <w:basedOn w:val="Standard"/>
    <w:semiHidden/>
    <w:rPr>
      <w:rFonts w:ascii="Tahoma" w:hAnsi="Tahoma" w:cs="Tahoma"/>
      <w:sz w:val="16"/>
      <w:szCs w:val="16"/>
    </w:rPr>
  </w:style>
  <w:style w:type="paragraph" w:styleId="Sprechblasentext">
    <w:name w:val="Balloon Text"/>
    <w:basedOn w:val="Standard"/>
    <w:semiHidden/>
    <w:rPr>
      <w:rFonts w:ascii="Tahoma" w:hAnsi="Tahoma" w:cs="Tahoma"/>
      <w:sz w:val="16"/>
      <w:szCs w:val="16"/>
    </w:rPr>
  </w:style>
  <w:style w:type="character" w:customStyle="1" w:styleId="textbold">
    <w:name w:val="textbold"/>
    <w:basedOn w:val="Absatz-Standardschriftart"/>
  </w:style>
  <w:style w:type="character" w:customStyle="1" w:styleId="TextkrperZchn">
    <w:name w:val="Textkörper Zchn"/>
    <w:link w:val="Textkrper"/>
    <w:rsid w:val="006D6728"/>
    <w:rPr>
      <w:rFonts w:ascii="Verdana" w:hAnsi="Verdana" w:cs="Arial"/>
      <w:b/>
      <w:bCs/>
    </w:rPr>
  </w:style>
  <w:style w:type="character" w:customStyle="1" w:styleId="berschrift1Zchn">
    <w:name w:val="Überschrift 1 Zchn"/>
    <w:link w:val="berschrift1"/>
    <w:rsid w:val="009B5041"/>
    <w:rPr>
      <w:rFonts w:ascii="Arial" w:hAnsi="Arial" w:cs="Arial"/>
      <w:b/>
      <w:bCs/>
      <w:kern w:val="32"/>
      <w:sz w:val="32"/>
      <w:szCs w:val="32"/>
    </w:rPr>
  </w:style>
  <w:style w:type="paragraph" w:customStyle="1" w:styleId="PITextkrper">
    <w:name w:val="PI_Textkörper"/>
    <w:basedOn w:val="Standard"/>
    <w:rsid w:val="003A0D86"/>
    <w:pPr>
      <w:overflowPunct w:val="0"/>
      <w:autoSpaceDE w:val="0"/>
      <w:autoSpaceDN w:val="0"/>
      <w:adjustRightInd w:val="0"/>
      <w:spacing w:after="120" w:line="280" w:lineRule="exact"/>
      <w:jc w:val="both"/>
      <w:textAlignment w:val="baseline"/>
    </w:pPr>
    <w:rPr>
      <w:rFonts w:ascii="Arial" w:hAnsi="Arial"/>
      <w:sz w:val="22"/>
      <w:szCs w:val="20"/>
      <w:lang w:val="de-CH"/>
    </w:rPr>
  </w:style>
  <w:style w:type="paragraph" w:customStyle="1" w:styleId="PIAbspann">
    <w:name w:val="PI_Abspann"/>
    <w:basedOn w:val="Standard"/>
    <w:rsid w:val="003A0D86"/>
    <w:pPr>
      <w:overflowPunct w:val="0"/>
      <w:autoSpaceDE w:val="0"/>
      <w:autoSpaceDN w:val="0"/>
      <w:adjustRightInd w:val="0"/>
      <w:spacing w:after="120" w:line="280" w:lineRule="exact"/>
      <w:jc w:val="both"/>
      <w:textAlignment w:val="baseline"/>
    </w:pPr>
    <w:rPr>
      <w:rFonts w:ascii="Arial" w:hAnsi="Arial"/>
      <w:sz w:val="18"/>
      <w:szCs w:val="20"/>
      <w:lang w:val="de-CH"/>
    </w:rPr>
  </w:style>
  <w:style w:type="paragraph" w:customStyle="1" w:styleId="txt">
    <w:name w:val="txt"/>
    <w:basedOn w:val="Standard"/>
    <w:rsid w:val="003A0D86"/>
    <w:pPr>
      <w:spacing w:before="100" w:beforeAutospacing="1" w:after="100" w:afterAutospacing="1"/>
    </w:pPr>
    <w:rPr>
      <w:rFonts w:ascii="Arial" w:eastAsia="Arial Unicode MS" w:hAnsi="Arial" w:cs="Arial"/>
      <w:color w:val="000000"/>
      <w:sz w:val="20"/>
      <w:szCs w:val="20"/>
    </w:rPr>
  </w:style>
  <w:style w:type="character" w:styleId="Kommentarzeichen">
    <w:name w:val="annotation reference"/>
    <w:rsid w:val="00356C16"/>
    <w:rPr>
      <w:sz w:val="16"/>
      <w:szCs w:val="16"/>
    </w:rPr>
  </w:style>
  <w:style w:type="paragraph" w:styleId="Kommentartext">
    <w:name w:val="annotation text"/>
    <w:basedOn w:val="Standard"/>
    <w:link w:val="KommentartextZchn"/>
    <w:rsid w:val="00356C16"/>
    <w:rPr>
      <w:sz w:val="20"/>
      <w:szCs w:val="20"/>
    </w:rPr>
  </w:style>
  <w:style w:type="character" w:customStyle="1" w:styleId="KommentartextZchn">
    <w:name w:val="Kommentartext Zchn"/>
    <w:basedOn w:val="Absatz-Standardschriftart"/>
    <w:link w:val="Kommentartext"/>
    <w:rsid w:val="00356C16"/>
  </w:style>
  <w:style w:type="character" w:customStyle="1" w:styleId="FuzeileZchn">
    <w:name w:val="Fußzeile Zchn"/>
    <w:link w:val="Fuzeile"/>
    <w:rsid w:val="00035374"/>
    <w:rPr>
      <w:sz w:val="24"/>
      <w:szCs w:val="24"/>
    </w:rPr>
  </w:style>
  <w:style w:type="paragraph" w:styleId="Kommentarthema">
    <w:name w:val="annotation subject"/>
    <w:basedOn w:val="Kommentartext"/>
    <w:next w:val="Kommentartext"/>
    <w:link w:val="KommentarthemaZchn"/>
    <w:rsid w:val="005C1B52"/>
    <w:rPr>
      <w:b/>
      <w:bCs/>
    </w:rPr>
  </w:style>
  <w:style w:type="character" w:customStyle="1" w:styleId="KommentarthemaZchn">
    <w:name w:val="Kommentarthema Zchn"/>
    <w:link w:val="Kommentarthema"/>
    <w:rsid w:val="005C1B52"/>
    <w:rPr>
      <w:b/>
      <w:bCs/>
    </w:rPr>
  </w:style>
  <w:style w:type="character" w:customStyle="1" w:styleId="berschrift3Zchn">
    <w:name w:val="Überschrift 3 Zchn"/>
    <w:link w:val="berschrift3"/>
    <w:semiHidden/>
    <w:rsid w:val="00DD2023"/>
    <w:rPr>
      <w:rFonts w:ascii="Cambria" w:eastAsia="Times New Roman" w:hAnsi="Cambria" w:cs="Times New Roman"/>
      <w:b/>
      <w:bCs/>
      <w:sz w:val="26"/>
      <w:szCs w:val="26"/>
    </w:rPr>
  </w:style>
  <w:style w:type="paragraph" w:styleId="berarbeitung">
    <w:name w:val="Revision"/>
    <w:hidden/>
    <w:uiPriority w:val="99"/>
    <w:semiHidden/>
    <w:rsid w:val="00710CC4"/>
    <w:rPr>
      <w:sz w:val="24"/>
      <w:szCs w:val="24"/>
    </w:rPr>
  </w:style>
  <w:style w:type="character" w:customStyle="1" w:styleId="berschrift4Zchn">
    <w:name w:val="Überschrift 4 Zchn"/>
    <w:link w:val="berschrift4"/>
    <w:semiHidden/>
    <w:rsid w:val="000025E3"/>
    <w:rPr>
      <w:rFonts w:ascii="Calibri" w:eastAsia="Times New Roman" w:hAnsi="Calibri" w:cs="Times New Roman"/>
      <w:b/>
      <w:bCs/>
      <w:sz w:val="28"/>
      <w:szCs w:val="28"/>
    </w:rPr>
  </w:style>
  <w:style w:type="character" w:styleId="NichtaufgelsteErwhnung">
    <w:name w:val="Unresolved Mention"/>
    <w:basedOn w:val="Absatz-Standardschriftart"/>
    <w:uiPriority w:val="99"/>
    <w:semiHidden/>
    <w:unhideWhenUsed/>
    <w:rsid w:val="00FD6D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630234">
      <w:bodyDiv w:val="1"/>
      <w:marLeft w:val="0"/>
      <w:marRight w:val="0"/>
      <w:marTop w:val="0"/>
      <w:marBottom w:val="0"/>
      <w:divBdr>
        <w:top w:val="none" w:sz="0" w:space="0" w:color="auto"/>
        <w:left w:val="none" w:sz="0" w:space="0" w:color="auto"/>
        <w:bottom w:val="none" w:sz="0" w:space="0" w:color="auto"/>
        <w:right w:val="none" w:sz="0" w:space="0" w:color="auto"/>
      </w:divBdr>
    </w:div>
    <w:div w:id="192352615">
      <w:bodyDiv w:val="1"/>
      <w:marLeft w:val="0"/>
      <w:marRight w:val="0"/>
      <w:marTop w:val="0"/>
      <w:marBottom w:val="0"/>
      <w:divBdr>
        <w:top w:val="none" w:sz="0" w:space="0" w:color="auto"/>
        <w:left w:val="none" w:sz="0" w:space="0" w:color="auto"/>
        <w:bottom w:val="none" w:sz="0" w:space="0" w:color="auto"/>
        <w:right w:val="none" w:sz="0" w:space="0" w:color="auto"/>
      </w:divBdr>
    </w:div>
    <w:div w:id="192613904">
      <w:bodyDiv w:val="1"/>
      <w:marLeft w:val="0"/>
      <w:marRight w:val="0"/>
      <w:marTop w:val="0"/>
      <w:marBottom w:val="0"/>
      <w:divBdr>
        <w:top w:val="none" w:sz="0" w:space="0" w:color="auto"/>
        <w:left w:val="none" w:sz="0" w:space="0" w:color="auto"/>
        <w:bottom w:val="none" w:sz="0" w:space="0" w:color="auto"/>
        <w:right w:val="none" w:sz="0" w:space="0" w:color="auto"/>
      </w:divBdr>
    </w:div>
    <w:div w:id="216357174">
      <w:bodyDiv w:val="1"/>
      <w:marLeft w:val="0"/>
      <w:marRight w:val="0"/>
      <w:marTop w:val="0"/>
      <w:marBottom w:val="0"/>
      <w:divBdr>
        <w:top w:val="none" w:sz="0" w:space="0" w:color="auto"/>
        <w:left w:val="none" w:sz="0" w:space="0" w:color="auto"/>
        <w:bottom w:val="none" w:sz="0" w:space="0" w:color="auto"/>
        <w:right w:val="none" w:sz="0" w:space="0" w:color="auto"/>
      </w:divBdr>
    </w:div>
    <w:div w:id="245311136">
      <w:bodyDiv w:val="1"/>
      <w:marLeft w:val="0"/>
      <w:marRight w:val="0"/>
      <w:marTop w:val="0"/>
      <w:marBottom w:val="0"/>
      <w:divBdr>
        <w:top w:val="none" w:sz="0" w:space="0" w:color="auto"/>
        <w:left w:val="none" w:sz="0" w:space="0" w:color="auto"/>
        <w:bottom w:val="none" w:sz="0" w:space="0" w:color="auto"/>
        <w:right w:val="none" w:sz="0" w:space="0" w:color="auto"/>
      </w:divBdr>
    </w:div>
    <w:div w:id="252205636">
      <w:bodyDiv w:val="1"/>
      <w:marLeft w:val="0"/>
      <w:marRight w:val="0"/>
      <w:marTop w:val="0"/>
      <w:marBottom w:val="0"/>
      <w:divBdr>
        <w:top w:val="none" w:sz="0" w:space="0" w:color="auto"/>
        <w:left w:val="none" w:sz="0" w:space="0" w:color="auto"/>
        <w:bottom w:val="none" w:sz="0" w:space="0" w:color="auto"/>
        <w:right w:val="none" w:sz="0" w:space="0" w:color="auto"/>
      </w:divBdr>
      <w:divsChild>
        <w:div w:id="710304085">
          <w:marLeft w:val="0"/>
          <w:marRight w:val="0"/>
          <w:marTop w:val="0"/>
          <w:marBottom w:val="0"/>
          <w:divBdr>
            <w:top w:val="none" w:sz="0" w:space="0" w:color="auto"/>
            <w:left w:val="none" w:sz="0" w:space="0" w:color="auto"/>
            <w:bottom w:val="none" w:sz="0" w:space="0" w:color="auto"/>
            <w:right w:val="none" w:sz="0" w:space="0" w:color="auto"/>
          </w:divBdr>
        </w:div>
      </w:divsChild>
    </w:div>
    <w:div w:id="305428082">
      <w:bodyDiv w:val="1"/>
      <w:marLeft w:val="0"/>
      <w:marRight w:val="0"/>
      <w:marTop w:val="0"/>
      <w:marBottom w:val="0"/>
      <w:divBdr>
        <w:top w:val="none" w:sz="0" w:space="0" w:color="auto"/>
        <w:left w:val="none" w:sz="0" w:space="0" w:color="auto"/>
        <w:bottom w:val="none" w:sz="0" w:space="0" w:color="auto"/>
        <w:right w:val="none" w:sz="0" w:space="0" w:color="auto"/>
      </w:divBdr>
    </w:div>
    <w:div w:id="553397544">
      <w:bodyDiv w:val="1"/>
      <w:marLeft w:val="0"/>
      <w:marRight w:val="0"/>
      <w:marTop w:val="0"/>
      <w:marBottom w:val="0"/>
      <w:divBdr>
        <w:top w:val="none" w:sz="0" w:space="0" w:color="auto"/>
        <w:left w:val="none" w:sz="0" w:space="0" w:color="auto"/>
        <w:bottom w:val="none" w:sz="0" w:space="0" w:color="auto"/>
        <w:right w:val="none" w:sz="0" w:space="0" w:color="auto"/>
      </w:divBdr>
    </w:div>
    <w:div w:id="585380164">
      <w:bodyDiv w:val="1"/>
      <w:marLeft w:val="0"/>
      <w:marRight w:val="0"/>
      <w:marTop w:val="0"/>
      <w:marBottom w:val="0"/>
      <w:divBdr>
        <w:top w:val="none" w:sz="0" w:space="0" w:color="auto"/>
        <w:left w:val="none" w:sz="0" w:space="0" w:color="auto"/>
        <w:bottom w:val="none" w:sz="0" w:space="0" w:color="auto"/>
        <w:right w:val="none" w:sz="0" w:space="0" w:color="auto"/>
      </w:divBdr>
    </w:div>
    <w:div w:id="698507377">
      <w:bodyDiv w:val="1"/>
      <w:marLeft w:val="0"/>
      <w:marRight w:val="0"/>
      <w:marTop w:val="0"/>
      <w:marBottom w:val="0"/>
      <w:divBdr>
        <w:top w:val="none" w:sz="0" w:space="0" w:color="auto"/>
        <w:left w:val="none" w:sz="0" w:space="0" w:color="auto"/>
        <w:bottom w:val="none" w:sz="0" w:space="0" w:color="auto"/>
        <w:right w:val="none" w:sz="0" w:space="0" w:color="auto"/>
      </w:divBdr>
    </w:div>
    <w:div w:id="707799163">
      <w:bodyDiv w:val="1"/>
      <w:marLeft w:val="0"/>
      <w:marRight w:val="0"/>
      <w:marTop w:val="0"/>
      <w:marBottom w:val="0"/>
      <w:divBdr>
        <w:top w:val="none" w:sz="0" w:space="0" w:color="auto"/>
        <w:left w:val="none" w:sz="0" w:space="0" w:color="auto"/>
        <w:bottom w:val="none" w:sz="0" w:space="0" w:color="auto"/>
        <w:right w:val="none" w:sz="0" w:space="0" w:color="auto"/>
      </w:divBdr>
    </w:div>
    <w:div w:id="734087775">
      <w:bodyDiv w:val="1"/>
      <w:marLeft w:val="0"/>
      <w:marRight w:val="0"/>
      <w:marTop w:val="0"/>
      <w:marBottom w:val="0"/>
      <w:divBdr>
        <w:top w:val="none" w:sz="0" w:space="0" w:color="auto"/>
        <w:left w:val="none" w:sz="0" w:space="0" w:color="auto"/>
        <w:bottom w:val="none" w:sz="0" w:space="0" w:color="auto"/>
        <w:right w:val="none" w:sz="0" w:space="0" w:color="auto"/>
      </w:divBdr>
    </w:div>
    <w:div w:id="856697271">
      <w:bodyDiv w:val="1"/>
      <w:marLeft w:val="0"/>
      <w:marRight w:val="0"/>
      <w:marTop w:val="0"/>
      <w:marBottom w:val="0"/>
      <w:divBdr>
        <w:top w:val="none" w:sz="0" w:space="0" w:color="auto"/>
        <w:left w:val="none" w:sz="0" w:space="0" w:color="auto"/>
        <w:bottom w:val="none" w:sz="0" w:space="0" w:color="auto"/>
        <w:right w:val="none" w:sz="0" w:space="0" w:color="auto"/>
      </w:divBdr>
    </w:div>
    <w:div w:id="873812504">
      <w:bodyDiv w:val="1"/>
      <w:marLeft w:val="0"/>
      <w:marRight w:val="0"/>
      <w:marTop w:val="0"/>
      <w:marBottom w:val="0"/>
      <w:divBdr>
        <w:top w:val="none" w:sz="0" w:space="0" w:color="auto"/>
        <w:left w:val="none" w:sz="0" w:space="0" w:color="auto"/>
        <w:bottom w:val="none" w:sz="0" w:space="0" w:color="auto"/>
        <w:right w:val="none" w:sz="0" w:space="0" w:color="auto"/>
      </w:divBdr>
    </w:div>
    <w:div w:id="909775190">
      <w:bodyDiv w:val="1"/>
      <w:marLeft w:val="0"/>
      <w:marRight w:val="0"/>
      <w:marTop w:val="0"/>
      <w:marBottom w:val="0"/>
      <w:divBdr>
        <w:top w:val="none" w:sz="0" w:space="0" w:color="auto"/>
        <w:left w:val="none" w:sz="0" w:space="0" w:color="auto"/>
        <w:bottom w:val="none" w:sz="0" w:space="0" w:color="auto"/>
        <w:right w:val="none" w:sz="0" w:space="0" w:color="auto"/>
      </w:divBdr>
    </w:div>
    <w:div w:id="920211716">
      <w:bodyDiv w:val="1"/>
      <w:marLeft w:val="0"/>
      <w:marRight w:val="0"/>
      <w:marTop w:val="0"/>
      <w:marBottom w:val="0"/>
      <w:divBdr>
        <w:top w:val="none" w:sz="0" w:space="0" w:color="auto"/>
        <w:left w:val="none" w:sz="0" w:space="0" w:color="auto"/>
        <w:bottom w:val="none" w:sz="0" w:space="0" w:color="auto"/>
        <w:right w:val="none" w:sz="0" w:space="0" w:color="auto"/>
      </w:divBdr>
    </w:div>
    <w:div w:id="1156989846">
      <w:bodyDiv w:val="1"/>
      <w:marLeft w:val="0"/>
      <w:marRight w:val="0"/>
      <w:marTop w:val="0"/>
      <w:marBottom w:val="0"/>
      <w:divBdr>
        <w:top w:val="none" w:sz="0" w:space="0" w:color="auto"/>
        <w:left w:val="none" w:sz="0" w:space="0" w:color="auto"/>
        <w:bottom w:val="none" w:sz="0" w:space="0" w:color="auto"/>
        <w:right w:val="none" w:sz="0" w:space="0" w:color="auto"/>
      </w:divBdr>
    </w:div>
    <w:div w:id="1207107945">
      <w:bodyDiv w:val="1"/>
      <w:marLeft w:val="0"/>
      <w:marRight w:val="0"/>
      <w:marTop w:val="0"/>
      <w:marBottom w:val="0"/>
      <w:divBdr>
        <w:top w:val="none" w:sz="0" w:space="0" w:color="auto"/>
        <w:left w:val="none" w:sz="0" w:space="0" w:color="auto"/>
        <w:bottom w:val="none" w:sz="0" w:space="0" w:color="auto"/>
        <w:right w:val="none" w:sz="0" w:space="0" w:color="auto"/>
      </w:divBdr>
    </w:div>
    <w:div w:id="1244606658">
      <w:bodyDiv w:val="1"/>
      <w:marLeft w:val="0"/>
      <w:marRight w:val="0"/>
      <w:marTop w:val="0"/>
      <w:marBottom w:val="0"/>
      <w:divBdr>
        <w:top w:val="none" w:sz="0" w:space="0" w:color="auto"/>
        <w:left w:val="none" w:sz="0" w:space="0" w:color="auto"/>
        <w:bottom w:val="none" w:sz="0" w:space="0" w:color="auto"/>
        <w:right w:val="none" w:sz="0" w:space="0" w:color="auto"/>
      </w:divBdr>
      <w:divsChild>
        <w:div w:id="1433822440">
          <w:marLeft w:val="0"/>
          <w:marRight w:val="0"/>
          <w:marTop w:val="0"/>
          <w:marBottom w:val="0"/>
          <w:divBdr>
            <w:top w:val="none" w:sz="0" w:space="0" w:color="auto"/>
            <w:left w:val="none" w:sz="0" w:space="0" w:color="auto"/>
            <w:bottom w:val="none" w:sz="0" w:space="0" w:color="auto"/>
            <w:right w:val="none" w:sz="0" w:space="0" w:color="auto"/>
          </w:divBdr>
        </w:div>
      </w:divsChild>
    </w:div>
    <w:div w:id="1372341378">
      <w:bodyDiv w:val="1"/>
      <w:marLeft w:val="0"/>
      <w:marRight w:val="0"/>
      <w:marTop w:val="0"/>
      <w:marBottom w:val="0"/>
      <w:divBdr>
        <w:top w:val="none" w:sz="0" w:space="0" w:color="auto"/>
        <w:left w:val="none" w:sz="0" w:space="0" w:color="auto"/>
        <w:bottom w:val="none" w:sz="0" w:space="0" w:color="auto"/>
        <w:right w:val="none" w:sz="0" w:space="0" w:color="auto"/>
      </w:divBdr>
    </w:div>
    <w:div w:id="1410076923">
      <w:bodyDiv w:val="1"/>
      <w:marLeft w:val="0"/>
      <w:marRight w:val="0"/>
      <w:marTop w:val="0"/>
      <w:marBottom w:val="0"/>
      <w:divBdr>
        <w:top w:val="none" w:sz="0" w:space="0" w:color="auto"/>
        <w:left w:val="none" w:sz="0" w:space="0" w:color="auto"/>
        <w:bottom w:val="none" w:sz="0" w:space="0" w:color="auto"/>
        <w:right w:val="none" w:sz="0" w:space="0" w:color="auto"/>
      </w:divBdr>
    </w:div>
    <w:div w:id="1503622636">
      <w:bodyDiv w:val="1"/>
      <w:marLeft w:val="0"/>
      <w:marRight w:val="0"/>
      <w:marTop w:val="0"/>
      <w:marBottom w:val="0"/>
      <w:divBdr>
        <w:top w:val="none" w:sz="0" w:space="0" w:color="auto"/>
        <w:left w:val="none" w:sz="0" w:space="0" w:color="auto"/>
        <w:bottom w:val="none" w:sz="0" w:space="0" w:color="auto"/>
        <w:right w:val="none" w:sz="0" w:space="0" w:color="auto"/>
      </w:divBdr>
    </w:div>
    <w:div w:id="1507288875">
      <w:bodyDiv w:val="1"/>
      <w:marLeft w:val="0"/>
      <w:marRight w:val="0"/>
      <w:marTop w:val="0"/>
      <w:marBottom w:val="0"/>
      <w:divBdr>
        <w:top w:val="none" w:sz="0" w:space="0" w:color="auto"/>
        <w:left w:val="none" w:sz="0" w:space="0" w:color="auto"/>
        <w:bottom w:val="none" w:sz="0" w:space="0" w:color="auto"/>
        <w:right w:val="none" w:sz="0" w:space="0" w:color="auto"/>
      </w:divBdr>
    </w:div>
    <w:div w:id="1538659371">
      <w:bodyDiv w:val="1"/>
      <w:marLeft w:val="0"/>
      <w:marRight w:val="0"/>
      <w:marTop w:val="0"/>
      <w:marBottom w:val="0"/>
      <w:divBdr>
        <w:top w:val="none" w:sz="0" w:space="0" w:color="auto"/>
        <w:left w:val="none" w:sz="0" w:space="0" w:color="auto"/>
        <w:bottom w:val="none" w:sz="0" w:space="0" w:color="auto"/>
        <w:right w:val="none" w:sz="0" w:space="0" w:color="auto"/>
      </w:divBdr>
    </w:div>
    <w:div w:id="1644235861">
      <w:bodyDiv w:val="1"/>
      <w:marLeft w:val="0"/>
      <w:marRight w:val="0"/>
      <w:marTop w:val="0"/>
      <w:marBottom w:val="0"/>
      <w:divBdr>
        <w:top w:val="none" w:sz="0" w:space="0" w:color="auto"/>
        <w:left w:val="none" w:sz="0" w:space="0" w:color="auto"/>
        <w:bottom w:val="none" w:sz="0" w:space="0" w:color="auto"/>
        <w:right w:val="none" w:sz="0" w:space="0" w:color="auto"/>
      </w:divBdr>
      <w:divsChild>
        <w:div w:id="348144484">
          <w:marLeft w:val="0"/>
          <w:marRight w:val="0"/>
          <w:marTop w:val="0"/>
          <w:marBottom w:val="0"/>
          <w:divBdr>
            <w:top w:val="none" w:sz="0" w:space="0" w:color="auto"/>
            <w:left w:val="none" w:sz="0" w:space="0" w:color="auto"/>
            <w:bottom w:val="none" w:sz="0" w:space="0" w:color="auto"/>
            <w:right w:val="none" w:sz="0" w:space="0" w:color="auto"/>
          </w:divBdr>
        </w:div>
      </w:divsChild>
    </w:div>
    <w:div w:id="1660961973">
      <w:bodyDiv w:val="1"/>
      <w:marLeft w:val="0"/>
      <w:marRight w:val="0"/>
      <w:marTop w:val="0"/>
      <w:marBottom w:val="0"/>
      <w:divBdr>
        <w:top w:val="none" w:sz="0" w:space="0" w:color="auto"/>
        <w:left w:val="none" w:sz="0" w:space="0" w:color="auto"/>
        <w:bottom w:val="none" w:sz="0" w:space="0" w:color="auto"/>
        <w:right w:val="none" w:sz="0" w:space="0" w:color="auto"/>
      </w:divBdr>
    </w:div>
    <w:div w:id="1731464580">
      <w:bodyDiv w:val="1"/>
      <w:marLeft w:val="0"/>
      <w:marRight w:val="0"/>
      <w:marTop w:val="0"/>
      <w:marBottom w:val="0"/>
      <w:divBdr>
        <w:top w:val="none" w:sz="0" w:space="0" w:color="auto"/>
        <w:left w:val="none" w:sz="0" w:space="0" w:color="auto"/>
        <w:bottom w:val="none" w:sz="0" w:space="0" w:color="auto"/>
        <w:right w:val="none" w:sz="0" w:space="0" w:color="auto"/>
      </w:divBdr>
    </w:div>
    <w:div w:id="1731923367">
      <w:bodyDiv w:val="1"/>
      <w:marLeft w:val="0"/>
      <w:marRight w:val="0"/>
      <w:marTop w:val="0"/>
      <w:marBottom w:val="0"/>
      <w:divBdr>
        <w:top w:val="none" w:sz="0" w:space="0" w:color="auto"/>
        <w:left w:val="none" w:sz="0" w:space="0" w:color="auto"/>
        <w:bottom w:val="none" w:sz="0" w:space="0" w:color="auto"/>
        <w:right w:val="none" w:sz="0" w:space="0" w:color="auto"/>
      </w:divBdr>
    </w:div>
    <w:div w:id="1875002193">
      <w:bodyDiv w:val="1"/>
      <w:marLeft w:val="0"/>
      <w:marRight w:val="0"/>
      <w:marTop w:val="0"/>
      <w:marBottom w:val="0"/>
      <w:divBdr>
        <w:top w:val="none" w:sz="0" w:space="0" w:color="auto"/>
        <w:left w:val="none" w:sz="0" w:space="0" w:color="auto"/>
        <w:bottom w:val="none" w:sz="0" w:space="0" w:color="auto"/>
        <w:right w:val="none" w:sz="0" w:space="0" w:color="auto"/>
      </w:divBdr>
    </w:div>
    <w:div w:id="1977296899">
      <w:bodyDiv w:val="1"/>
      <w:marLeft w:val="0"/>
      <w:marRight w:val="0"/>
      <w:marTop w:val="0"/>
      <w:marBottom w:val="0"/>
      <w:divBdr>
        <w:top w:val="none" w:sz="0" w:space="0" w:color="auto"/>
        <w:left w:val="none" w:sz="0" w:space="0" w:color="auto"/>
        <w:bottom w:val="none" w:sz="0" w:space="0" w:color="auto"/>
        <w:right w:val="none" w:sz="0" w:space="0" w:color="auto"/>
      </w:divBdr>
    </w:div>
    <w:div w:id="2030834128">
      <w:bodyDiv w:val="1"/>
      <w:marLeft w:val="0"/>
      <w:marRight w:val="0"/>
      <w:marTop w:val="0"/>
      <w:marBottom w:val="0"/>
      <w:divBdr>
        <w:top w:val="none" w:sz="0" w:space="0" w:color="auto"/>
        <w:left w:val="none" w:sz="0" w:space="0" w:color="auto"/>
        <w:bottom w:val="none" w:sz="0" w:space="0" w:color="auto"/>
        <w:right w:val="none" w:sz="0" w:space="0" w:color="auto"/>
      </w:divBdr>
    </w:div>
    <w:div w:id="2038116772">
      <w:bodyDiv w:val="1"/>
      <w:marLeft w:val="0"/>
      <w:marRight w:val="0"/>
      <w:marTop w:val="0"/>
      <w:marBottom w:val="0"/>
      <w:divBdr>
        <w:top w:val="none" w:sz="0" w:space="0" w:color="auto"/>
        <w:left w:val="none" w:sz="0" w:space="0" w:color="auto"/>
        <w:bottom w:val="none" w:sz="0" w:space="0" w:color="auto"/>
        <w:right w:val="none" w:sz="0" w:space="0" w:color="auto"/>
      </w:divBdr>
    </w:div>
    <w:div w:id="2055157890">
      <w:bodyDiv w:val="1"/>
      <w:marLeft w:val="0"/>
      <w:marRight w:val="0"/>
      <w:marTop w:val="0"/>
      <w:marBottom w:val="0"/>
      <w:divBdr>
        <w:top w:val="none" w:sz="0" w:space="0" w:color="auto"/>
        <w:left w:val="none" w:sz="0" w:space="0" w:color="auto"/>
        <w:bottom w:val="none" w:sz="0" w:space="0" w:color="auto"/>
        <w:right w:val="none" w:sz="0" w:space="0" w:color="auto"/>
      </w:divBdr>
    </w:div>
    <w:div w:id="206775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kk.htcm.de/press-releases/wuerth-ic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we-online.com/ic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542</Words>
  <Characters>3421</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Pressemitteilung</vt:lpstr>
    </vt:vector>
  </TitlesOfParts>
  <Company/>
  <LinksUpToDate>false</LinksUpToDate>
  <CharactersWithSpaces>3956</CharactersWithSpaces>
  <SharedDoc>false</SharedDoc>
  <HLinks>
    <vt:vector size="6" baseType="variant">
      <vt:variant>
        <vt:i4>5898291</vt:i4>
      </vt:variant>
      <vt:variant>
        <vt:i4>0</vt:i4>
      </vt:variant>
      <vt:variant>
        <vt:i4>0</vt:i4>
      </vt:variant>
      <vt:variant>
        <vt:i4>5</vt:i4>
      </vt:variant>
      <vt:variant>
        <vt:lpwstr>http://www.htcm.de/kk/wuerth_ics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dc:title>
  <dc:subject/>
  <dc:creator>Marcus Planckh</dc:creator>
  <cp:keywords/>
  <cp:lastModifiedBy>Marcus Planckh</cp:lastModifiedBy>
  <cp:revision>3</cp:revision>
  <cp:lastPrinted>2017-06-23T08:32:00Z</cp:lastPrinted>
  <dcterms:created xsi:type="dcterms:W3CDTF">2026-06-29T07:03:00Z</dcterms:created>
  <dcterms:modified xsi:type="dcterms:W3CDTF">2026-06-29T07:03:00Z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