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F3F05" w14:textId="77777777" w:rsidR="00B4555A" w:rsidRPr="002C6782" w:rsidRDefault="00B4555A" w:rsidP="00B4555A">
      <w:pPr>
        <w:pStyle w:val="berschrift1"/>
        <w:spacing w:before="720" w:after="720" w:line="260" w:lineRule="exact"/>
        <w:rPr>
          <w:sz w:val="20"/>
          <w:lang w:bidi="it-IT"/>
        </w:rPr>
      </w:pPr>
      <w:r w:rsidRPr="002C6782">
        <w:rPr>
          <w:sz w:val="20"/>
          <w:lang w:bidi="it-IT"/>
        </w:rPr>
        <w:t>MEDIENINFORMATION</w:t>
      </w:r>
    </w:p>
    <w:p w14:paraId="59879415" w14:textId="26AF5B66" w:rsidR="00485E6F" w:rsidRPr="002C6782" w:rsidRDefault="002A6E39" w:rsidP="00485E6F">
      <w:pPr>
        <w:pStyle w:val="Kopfzeile"/>
        <w:tabs>
          <w:tab w:val="clear" w:pos="4536"/>
          <w:tab w:val="clear" w:pos="9072"/>
        </w:tabs>
        <w:spacing w:before="120" w:after="120" w:line="360" w:lineRule="exact"/>
        <w:outlineLvl w:val="0"/>
        <w:rPr>
          <w:rFonts w:ascii="Arial" w:hAnsi="Arial" w:cs="Arial"/>
          <w:b/>
          <w:bCs/>
        </w:rPr>
      </w:pPr>
      <w:r w:rsidRPr="002C6782">
        <w:rPr>
          <w:rFonts w:ascii="Arial" w:hAnsi="Arial" w:cs="Arial"/>
          <w:b/>
          <w:bCs/>
        </w:rPr>
        <w:t xml:space="preserve">Würth Elektronik bietet nanokristalline </w:t>
      </w:r>
      <w:r w:rsidR="002918C6">
        <w:rPr>
          <w:rFonts w:ascii="Arial" w:hAnsi="Arial" w:cs="Arial"/>
          <w:b/>
          <w:bCs/>
        </w:rPr>
        <w:t>K</w:t>
      </w:r>
      <w:r w:rsidR="002918C6" w:rsidRPr="002C6782">
        <w:rPr>
          <w:rFonts w:ascii="Arial" w:hAnsi="Arial" w:cs="Arial"/>
          <w:b/>
          <w:bCs/>
        </w:rPr>
        <w:t xml:space="preserve">erne </w:t>
      </w:r>
      <w:r w:rsidRPr="002C6782">
        <w:rPr>
          <w:rFonts w:ascii="Arial" w:hAnsi="Arial" w:cs="Arial"/>
          <w:b/>
          <w:bCs/>
        </w:rPr>
        <w:t xml:space="preserve">für </w:t>
      </w:r>
      <w:r w:rsidR="002918C6">
        <w:rPr>
          <w:rFonts w:ascii="Arial" w:hAnsi="Arial" w:cs="Arial"/>
          <w:b/>
          <w:bCs/>
        </w:rPr>
        <w:t>die Kabelkonfektion</w:t>
      </w:r>
    </w:p>
    <w:p w14:paraId="4148C797" w14:textId="18EF3BA3" w:rsidR="00485E6F" w:rsidRPr="002C6782" w:rsidRDefault="002A6E39" w:rsidP="00485E6F">
      <w:pPr>
        <w:pStyle w:val="Kopfzeile"/>
        <w:tabs>
          <w:tab w:val="clear" w:pos="4536"/>
          <w:tab w:val="clear" w:pos="9072"/>
        </w:tabs>
        <w:spacing w:before="360" w:after="360"/>
        <w:rPr>
          <w:rFonts w:ascii="Arial" w:hAnsi="Arial" w:cs="Arial"/>
          <w:b/>
          <w:bCs/>
          <w:color w:val="000000"/>
          <w:sz w:val="36"/>
        </w:rPr>
      </w:pPr>
      <w:r w:rsidRPr="002C6782">
        <w:rPr>
          <w:rFonts w:ascii="Arial" w:hAnsi="Arial" w:cs="Arial"/>
          <w:b/>
          <w:bCs/>
          <w:color w:val="000000"/>
          <w:sz w:val="36"/>
        </w:rPr>
        <w:t xml:space="preserve">Breitbandige Unterdrückung </w:t>
      </w:r>
      <w:r w:rsidR="004B6839">
        <w:rPr>
          <w:rFonts w:ascii="Arial" w:hAnsi="Arial" w:cs="Arial"/>
          <w:b/>
          <w:bCs/>
          <w:color w:val="000000"/>
          <w:sz w:val="36"/>
        </w:rPr>
        <w:t xml:space="preserve">elektromagnetischer Störungen </w:t>
      </w:r>
      <w:r w:rsidR="002918C6">
        <w:rPr>
          <w:rFonts w:ascii="Arial" w:hAnsi="Arial" w:cs="Arial"/>
          <w:b/>
          <w:bCs/>
          <w:color w:val="000000"/>
          <w:sz w:val="36"/>
        </w:rPr>
        <w:t xml:space="preserve">mit </w:t>
      </w:r>
      <w:r w:rsidR="004B6839">
        <w:rPr>
          <w:rFonts w:ascii="Arial" w:hAnsi="Arial" w:cs="Arial"/>
          <w:b/>
          <w:bCs/>
          <w:color w:val="000000"/>
          <w:sz w:val="36"/>
        </w:rPr>
        <w:t>hoher Permeabilität</w:t>
      </w:r>
    </w:p>
    <w:p w14:paraId="165C9A4F" w14:textId="0E13FEB4" w:rsidR="00C77DB1" w:rsidRPr="002C6782" w:rsidRDefault="00485E6F" w:rsidP="00303737">
      <w:pPr>
        <w:pStyle w:val="Textkrper"/>
        <w:spacing w:before="120" w:after="120" w:line="260" w:lineRule="exact"/>
        <w:jc w:val="both"/>
        <w:rPr>
          <w:rFonts w:ascii="Arial" w:hAnsi="Arial"/>
          <w:color w:val="000000"/>
        </w:rPr>
      </w:pPr>
      <w:r w:rsidRPr="002C6782">
        <w:rPr>
          <w:rFonts w:ascii="Arial" w:hAnsi="Arial"/>
          <w:color w:val="000000"/>
        </w:rPr>
        <w:t xml:space="preserve">Waldenburg, </w:t>
      </w:r>
      <w:r w:rsidR="00B36822">
        <w:rPr>
          <w:rFonts w:ascii="Arial" w:hAnsi="Arial"/>
          <w:color w:val="000000"/>
        </w:rPr>
        <w:t>23.</w:t>
      </w:r>
      <w:r w:rsidRPr="002C6782">
        <w:rPr>
          <w:rFonts w:ascii="Arial" w:hAnsi="Arial"/>
          <w:color w:val="000000"/>
        </w:rPr>
        <w:t xml:space="preserve"> </w:t>
      </w:r>
      <w:r w:rsidR="00B36822">
        <w:rPr>
          <w:rFonts w:ascii="Arial" w:hAnsi="Arial"/>
          <w:color w:val="000000"/>
        </w:rPr>
        <w:t>Juni</w:t>
      </w:r>
      <w:r w:rsidRPr="002C6782">
        <w:rPr>
          <w:rFonts w:ascii="Arial" w:hAnsi="Arial"/>
          <w:color w:val="000000"/>
        </w:rPr>
        <w:t xml:space="preserve"> 202</w:t>
      </w:r>
      <w:r w:rsidR="00270407" w:rsidRPr="002C6782">
        <w:rPr>
          <w:rFonts w:ascii="Arial" w:hAnsi="Arial"/>
          <w:color w:val="000000"/>
        </w:rPr>
        <w:t>6</w:t>
      </w:r>
      <w:r w:rsidR="00341B97" w:rsidRPr="002C6782">
        <w:rPr>
          <w:rFonts w:ascii="Arial" w:hAnsi="Arial"/>
          <w:color w:val="000000"/>
        </w:rPr>
        <w:t xml:space="preserve"> –</w:t>
      </w:r>
      <w:r w:rsidR="00944A14" w:rsidRPr="002C6782">
        <w:rPr>
          <w:rFonts w:ascii="Arial" w:hAnsi="Arial"/>
          <w:color w:val="000000"/>
        </w:rPr>
        <w:t xml:space="preserve"> </w:t>
      </w:r>
      <w:r w:rsidR="002A6E39" w:rsidRPr="002C6782">
        <w:rPr>
          <w:rFonts w:ascii="Arial" w:hAnsi="Arial"/>
          <w:color w:val="000000"/>
        </w:rPr>
        <w:t xml:space="preserve">Würth Elektronik erweitert sein Angebot im Bereich der Kabelentstörung. Konventionelle </w:t>
      </w:r>
      <w:proofErr w:type="spellStart"/>
      <w:r w:rsidR="002A6E39" w:rsidRPr="002C6782">
        <w:rPr>
          <w:rFonts w:ascii="Arial" w:hAnsi="Arial"/>
          <w:color w:val="000000"/>
        </w:rPr>
        <w:t>MnZn</w:t>
      </w:r>
      <w:proofErr w:type="spellEnd"/>
      <w:r w:rsidR="002A6E39" w:rsidRPr="002C6782">
        <w:rPr>
          <w:rFonts w:ascii="Arial" w:hAnsi="Arial"/>
          <w:color w:val="000000"/>
        </w:rPr>
        <w:t xml:space="preserve">- und </w:t>
      </w:r>
      <w:proofErr w:type="spellStart"/>
      <w:r w:rsidR="002A6E39" w:rsidRPr="002C6782">
        <w:rPr>
          <w:rFonts w:ascii="Arial" w:hAnsi="Arial"/>
          <w:color w:val="000000"/>
        </w:rPr>
        <w:t>NiZn</w:t>
      </w:r>
      <w:proofErr w:type="spellEnd"/>
      <w:r w:rsidR="002A6E39" w:rsidRPr="002C6782">
        <w:rPr>
          <w:rFonts w:ascii="Arial" w:hAnsi="Arial"/>
          <w:color w:val="000000"/>
        </w:rPr>
        <w:t xml:space="preserve">-Ferritkerne zur Kabelkonfektionierung werden </w:t>
      </w:r>
      <w:r w:rsidR="007D43E6">
        <w:rPr>
          <w:rFonts w:ascii="Arial" w:hAnsi="Arial"/>
          <w:color w:val="000000"/>
        </w:rPr>
        <w:t>ab sofort</w:t>
      </w:r>
      <w:r w:rsidR="007D43E6" w:rsidRPr="002C6782">
        <w:rPr>
          <w:rFonts w:ascii="Arial" w:hAnsi="Arial"/>
          <w:color w:val="000000"/>
        </w:rPr>
        <w:t xml:space="preserve"> </w:t>
      </w:r>
      <w:r w:rsidR="002A6E39" w:rsidRPr="002C6782">
        <w:rPr>
          <w:rFonts w:ascii="Arial" w:hAnsi="Arial"/>
          <w:color w:val="000000"/>
        </w:rPr>
        <w:t>durch nanokristalline Kabelkerne ergänzt</w:t>
      </w:r>
      <w:r w:rsidR="008B1CE5">
        <w:rPr>
          <w:rFonts w:ascii="Arial" w:hAnsi="Arial"/>
          <w:color w:val="000000"/>
        </w:rPr>
        <w:t xml:space="preserve"> </w:t>
      </w:r>
      <w:r w:rsidR="0029051B" w:rsidRPr="00DE0A54">
        <w:rPr>
          <w:rFonts w:ascii="Arial" w:hAnsi="Arial"/>
          <w:color w:val="000000"/>
        </w:rPr>
        <w:t>(</w:t>
      </w:r>
      <w:hyperlink r:id="rId8" w:history="1">
        <w:r w:rsidR="0029051B" w:rsidRPr="00BF30DA">
          <w:rPr>
            <w:rStyle w:val="Hyperlink"/>
            <w:rFonts w:ascii="Arial" w:hAnsi="Arial"/>
          </w:rPr>
          <w:t>www.we-online.com/we-ncc</w:t>
        </w:r>
      </w:hyperlink>
      <w:r w:rsidR="0029051B" w:rsidRPr="00DE0A54">
        <w:rPr>
          <w:rFonts w:ascii="Arial" w:hAnsi="Arial"/>
          <w:color w:val="000000"/>
        </w:rPr>
        <w:t>)</w:t>
      </w:r>
      <w:r w:rsidR="00001976" w:rsidRPr="00B36822">
        <w:rPr>
          <w:rFonts w:ascii="Arial" w:hAnsi="Arial"/>
          <w:color w:val="000000"/>
        </w:rPr>
        <w:t>.</w:t>
      </w:r>
      <w:r w:rsidR="00001976">
        <w:rPr>
          <w:rFonts w:ascii="Arial" w:hAnsi="Arial"/>
          <w:color w:val="000000"/>
        </w:rPr>
        <w:t xml:space="preserve"> </w:t>
      </w:r>
      <w:r w:rsidR="00C77DB1" w:rsidRPr="002C6782">
        <w:rPr>
          <w:rFonts w:ascii="Arial" w:hAnsi="Arial"/>
          <w:color w:val="000000"/>
        </w:rPr>
        <w:t xml:space="preserve">Die </w:t>
      </w:r>
      <w:r w:rsidR="007D43E6">
        <w:rPr>
          <w:rFonts w:ascii="Arial" w:hAnsi="Arial"/>
          <w:color w:val="000000"/>
        </w:rPr>
        <w:t>Baureihe</w:t>
      </w:r>
      <w:r w:rsidR="007D43E6" w:rsidRPr="002C6782">
        <w:rPr>
          <w:rFonts w:ascii="Arial" w:hAnsi="Arial"/>
          <w:color w:val="000000"/>
        </w:rPr>
        <w:t xml:space="preserve"> </w:t>
      </w:r>
      <w:r w:rsidR="00C77DB1" w:rsidRPr="002C6782">
        <w:rPr>
          <w:rFonts w:ascii="Arial" w:hAnsi="Arial"/>
          <w:color w:val="000000"/>
        </w:rPr>
        <w:t>mit</w:t>
      </w:r>
      <w:r w:rsidR="002A6E39" w:rsidRPr="002C6782">
        <w:rPr>
          <w:rFonts w:ascii="Arial" w:hAnsi="Arial"/>
          <w:color w:val="000000"/>
        </w:rPr>
        <w:t xml:space="preserve"> der Bezeich</w:t>
      </w:r>
      <w:r w:rsidR="00C77DB1" w:rsidRPr="002C6782">
        <w:rPr>
          <w:rFonts w:ascii="Arial" w:hAnsi="Arial"/>
          <w:color w:val="000000"/>
        </w:rPr>
        <w:t>n</w:t>
      </w:r>
      <w:r w:rsidR="002A6E39" w:rsidRPr="002C6782">
        <w:rPr>
          <w:rFonts w:ascii="Arial" w:hAnsi="Arial"/>
          <w:color w:val="000000"/>
        </w:rPr>
        <w:t xml:space="preserve">ung WE-NCC </w:t>
      </w:r>
      <w:r w:rsidR="007D43E6" w:rsidRPr="002C6782">
        <w:rPr>
          <w:rFonts w:ascii="Arial" w:hAnsi="Arial"/>
          <w:color w:val="000000"/>
        </w:rPr>
        <w:t>dien</w:t>
      </w:r>
      <w:r w:rsidR="007D43E6">
        <w:rPr>
          <w:rFonts w:ascii="Arial" w:hAnsi="Arial"/>
          <w:color w:val="000000"/>
        </w:rPr>
        <w:t>t</w:t>
      </w:r>
      <w:r w:rsidR="007D43E6" w:rsidRPr="002C6782">
        <w:rPr>
          <w:rFonts w:ascii="Arial" w:hAnsi="Arial"/>
          <w:color w:val="000000"/>
        </w:rPr>
        <w:t xml:space="preserve"> </w:t>
      </w:r>
      <w:r w:rsidR="00C77DB1" w:rsidRPr="002C6782">
        <w:rPr>
          <w:rFonts w:ascii="Arial" w:hAnsi="Arial"/>
          <w:color w:val="000000"/>
        </w:rPr>
        <w:t xml:space="preserve">der breitbandigen Unterdrückung leitungsgebundener elektromagnetischer Störungen. Sie </w:t>
      </w:r>
      <w:r w:rsidR="007D43E6" w:rsidRPr="002C6782">
        <w:rPr>
          <w:rFonts w:ascii="Arial" w:hAnsi="Arial"/>
          <w:color w:val="000000"/>
        </w:rPr>
        <w:t>zeichne</w:t>
      </w:r>
      <w:r w:rsidR="007D43E6">
        <w:rPr>
          <w:rFonts w:ascii="Arial" w:hAnsi="Arial"/>
          <w:color w:val="000000"/>
        </w:rPr>
        <w:t>t</w:t>
      </w:r>
      <w:r w:rsidR="007D43E6" w:rsidRPr="002C6782">
        <w:rPr>
          <w:rFonts w:ascii="Arial" w:hAnsi="Arial"/>
          <w:color w:val="000000"/>
        </w:rPr>
        <w:t xml:space="preserve"> </w:t>
      </w:r>
      <w:r w:rsidR="00C77DB1" w:rsidRPr="002C6782">
        <w:rPr>
          <w:rFonts w:ascii="Arial" w:hAnsi="Arial"/>
          <w:color w:val="000000"/>
        </w:rPr>
        <w:t xml:space="preserve">sich durch eine kompakte Bauform, hohe Temperaturstabilität und </w:t>
      </w:r>
      <w:r w:rsidR="007D43E6">
        <w:rPr>
          <w:rFonts w:ascii="Arial" w:hAnsi="Arial"/>
          <w:color w:val="000000"/>
        </w:rPr>
        <w:t xml:space="preserve">ausgeprägte </w:t>
      </w:r>
      <w:r w:rsidR="00C77DB1" w:rsidRPr="002C6782">
        <w:rPr>
          <w:rFonts w:ascii="Arial" w:hAnsi="Arial"/>
          <w:color w:val="000000"/>
        </w:rPr>
        <w:t>Permeabilität aus.</w:t>
      </w:r>
    </w:p>
    <w:p w14:paraId="3660520A" w14:textId="16C1EF82" w:rsidR="00E378D3" w:rsidRPr="002C6782" w:rsidRDefault="00C77DB1" w:rsidP="00E378D3">
      <w:pPr>
        <w:pStyle w:val="Textkrper"/>
        <w:spacing w:before="120" w:after="120" w:line="260" w:lineRule="exact"/>
        <w:jc w:val="both"/>
        <w:rPr>
          <w:rFonts w:ascii="Arial" w:hAnsi="Arial"/>
          <w:b w:val="0"/>
          <w:bCs w:val="0"/>
        </w:rPr>
      </w:pPr>
      <w:r w:rsidRPr="002C6782">
        <w:rPr>
          <w:rFonts w:ascii="Arial" w:hAnsi="Arial"/>
          <w:b w:val="0"/>
          <w:bCs w:val="0"/>
        </w:rPr>
        <w:t xml:space="preserve">Im Vergleich zu konventionellen </w:t>
      </w:r>
      <w:proofErr w:type="spellStart"/>
      <w:r w:rsidRPr="002C6782">
        <w:rPr>
          <w:rFonts w:ascii="Arial" w:hAnsi="Arial"/>
          <w:b w:val="0"/>
          <w:bCs w:val="0"/>
        </w:rPr>
        <w:t>MnZn</w:t>
      </w:r>
      <w:proofErr w:type="spellEnd"/>
      <w:r w:rsidRPr="002C6782">
        <w:rPr>
          <w:rFonts w:ascii="Arial" w:hAnsi="Arial"/>
          <w:b w:val="0"/>
          <w:bCs w:val="0"/>
        </w:rPr>
        <w:t xml:space="preserve">- und </w:t>
      </w:r>
      <w:proofErr w:type="spellStart"/>
      <w:r w:rsidRPr="002C6782">
        <w:rPr>
          <w:rFonts w:ascii="Arial" w:hAnsi="Arial"/>
          <w:b w:val="0"/>
          <w:bCs w:val="0"/>
        </w:rPr>
        <w:t>NiZn</w:t>
      </w:r>
      <w:proofErr w:type="spellEnd"/>
      <w:r w:rsidRPr="002C6782">
        <w:rPr>
          <w:rFonts w:ascii="Arial" w:hAnsi="Arial"/>
          <w:b w:val="0"/>
          <w:bCs w:val="0"/>
        </w:rPr>
        <w:t xml:space="preserve">-Ferritkernen weisen die nanokristallinen Kerne eine </w:t>
      </w:r>
      <w:r w:rsidR="007D43E6">
        <w:rPr>
          <w:rFonts w:ascii="Arial" w:hAnsi="Arial"/>
          <w:b w:val="0"/>
          <w:bCs w:val="0"/>
        </w:rPr>
        <w:t>deutlich höhere</w:t>
      </w:r>
      <w:r w:rsidR="007D43E6" w:rsidRPr="002C6782">
        <w:rPr>
          <w:rFonts w:ascii="Arial" w:hAnsi="Arial"/>
          <w:b w:val="0"/>
          <w:bCs w:val="0"/>
        </w:rPr>
        <w:t xml:space="preserve"> </w:t>
      </w:r>
      <w:r w:rsidRPr="002C6782">
        <w:rPr>
          <w:rFonts w:ascii="Arial" w:hAnsi="Arial"/>
          <w:b w:val="0"/>
          <w:bCs w:val="0"/>
        </w:rPr>
        <w:t xml:space="preserve">Niederfrequenzimpedanz </w:t>
      </w:r>
      <w:r w:rsidR="00E378D3" w:rsidRPr="002C6782">
        <w:rPr>
          <w:rFonts w:ascii="Arial" w:hAnsi="Arial"/>
          <w:b w:val="0"/>
          <w:bCs w:val="0"/>
        </w:rPr>
        <w:t xml:space="preserve">und ein breitbandiges </w:t>
      </w:r>
      <w:proofErr w:type="spellStart"/>
      <w:r w:rsidR="00E378D3" w:rsidRPr="002C6782">
        <w:rPr>
          <w:rFonts w:ascii="Arial" w:hAnsi="Arial"/>
          <w:b w:val="0"/>
          <w:bCs w:val="0"/>
        </w:rPr>
        <w:t>Impedanzverhalten</w:t>
      </w:r>
      <w:proofErr w:type="spellEnd"/>
      <w:r w:rsidR="00E378D3" w:rsidRPr="002C6782">
        <w:rPr>
          <w:rFonts w:ascii="Arial" w:hAnsi="Arial"/>
          <w:b w:val="0"/>
          <w:bCs w:val="0"/>
        </w:rPr>
        <w:t xml:space="preserve"> </w:t>
      </w:r>
      <w:r w:rsidRPr="002C6782">
        <w:rPr>
          <w:rFonts w:ascii="Arial" w:hAnsi="Arial"/>
          <w:b w:val="0"/>
          <w:bCs w:val="0"/>
        </w:rPr>
        <w:t>au</w:t>
      </w:r>
      <w:r w:rsidR="00E378D3" w:rsidRPr="002C6782">
        <w:rPr>
          <w:rFonts w:ascii="Arial" w:hAnsi="Arial"/>
          <w:b w:val="0"/>
          <w:bCs w:val="0"/>
        </w:rPr>
        <w:t>f</w:t>
      </w:r>
      <w:r w:rsidRPr="002C6782">
        <w:rPr>
          <w:rFonts w:ascii="Arial" w:hAnsi="Arial"/>
          <w:b w:val="0"/>
          <w:bCs w:val="0"/>
        </w:rPr>
        <w:t xml:space="preserve">. WE-NCC ist für Kabeldurchmesser von 3,7 bis 21,1 mm erhältlich. Die Anfangspermeabilität liegt </w:t>
      </w:r>
      <w:r w:rsidR="007D43E6">
        <w:rPr>
          <w:rFonts w:ascii="Arial" w:hAnsi="Arial"/>
          <w:b w:val="0"/>
          <w:bCs w:val="0"/>
        </w:rPr>
        <w:t>zwischen</w:t>
      </w:r>
      <w:r w:rsidR="007D43E6" w:rsidRPr="002C6782">
        <w:rPr>
          <w:rFonts w:ascii="Arial" w:hAnsi="Arial"/>
          <w:b w:val="0"/>
          <w:bCs w:val="0"/>
        </w:rPr>
        <w:t xml:space="preserve"> </w:t>
      </w:r>
      <w:r w:rsidRPr="002C6782">
        <w:rPr>
          <w:rFonts w:ascii="Arial" w:hAnsi="Arial"/>
          <w:b w:val="0"/>
          <w:bCs w:val="0"/>
        </w:rPr>
        <w:t>30</w:t>
      </w:r>
      <w:r w:rsidR="00B62F38">
        <w:rPr>
          <w:rFonts w:ascii="Arial" w:hAnsi="Arial"/>
          <w:b w:val="0"/>
          <w:bCs w:val="0"/>
        </w:rPr>
        <w:t> 0</w:t>
      </w:r>
      <w:r w:rsidRPr="002C6782">
        <w:rPr>
          <w:rFonts w:ascii="Arial" w:hAnsi="Arial"/>
          <w:b w:val="0"/>
          <w:bCs w:val="0"/>
        </w:rPr>
        <w:t>00 und 90</w:t>
      </w:r>
      <w:r w:rsidR="00B62F38">
        <w:rPr>
          <w:rFonts w:ascii="Arial" w:hAnsi="Arial"/>
          <w:b w:val="0"/>
          <w:bCs w:val="0"/>
        </w:rPr>
        <w:t> </w:t>
      </w:r>
      <w:r w:rsidRPr="002C6782">
        <w:rPr>
          <w:rFonts w:ascii="Arial" w:hAnsi="Arial"/>
          <w:b w:val="0"/>
          <w:bCs w:val="0"/>
        </w:rPr>
        <w:t xml:space="preserve">000. Die magnetische Flussdichte erreicht bis zu 1,2 T, die Curie-Temperatur </w:t>
      </w:r>
      <w:r w:rsidR="007D43E6">
        <w:rPr>
          <w:rFonts w:ascii="Arial" w:hAnsi="Arial"/>
          <w:b w:val="0"/>
          <w:bCs w:val="0"/>
        </w:rPr>
        <w:t>beträgt</w:t>
      </w:r>
      <w:r w:rsidRPr="002C6782">
        <w:rPr>
          <w:rFonts w:ascii="Arial" w:hAnsi="Arial"/>
          <w:b w:val="0"/>
          <w:bCs w:val="0"/>
        </w:rPr>
        <w:t xml:space="preserve"> mehr als 540</w:t>
      </w:r>
      <w:r w:rsidR="00B33862">
        <w:rPr>
          <w:rFonts w:ascii="Arial" w:hAnsi="Arial"/>
          <w:b w:val="0"/>
          <w:bCs w:val="0"/>
        </w:rPr>
        <w:t> </w:t>
      </w:r>
      <w:r w:rsidRPr="002C6782">
        <w:rPr>
          <w:rFonts w:ascii="Arial" w:hAnsi="Arial"/>
          <w:b w:val="0"/>
          <w:bCs w:val="0"/>
        </w:rPr>
        <w:t xml:space="preserve">°C. Diese Eigenschaften </w:t>
      </w:r>
      <w:r w:rsidR="007D43E6">
        <w:rPr>
          <w:rFonts w:ascii="Arial" w:hAnsi="Arial"/>
          <w:b w:val="0"/>
          <w:bCs w:val="0"/>
        </w:rPr>
        <w:t>gewährleisten</w:t>
      </w:r>
      <w:r w:rsidR="007D43E6" w:rsidRPr="002C6782">
        <w:rPr>
          <w:rFonts w:ascii="Arial" w:hAnsi="Arial"/>
          <w:b w:val="0"/>
          <w:bCs w:val="0"/>
        </w:rPr>
        <w:t xml:space="preserve"> </w:t>
      </w:r>
      <w:r w:rsidRPr="002C6782">
        <w:rPr>
          <w:rFonts w:ascii="Arial" w:hAnsi="Arial"/>
          <w:b w:val="0"/>
          <w:bCs w:val="0"/>
        </w:rPr>
        <w:t xml:space="preserve">ein stabiles magnetisches Verhalten über </w:t>
      </w:r>
      <w:r w:rsidR="007D43E6">
        <w:rPr>
          <w:rFonts w:ascii="Arial" w:hAnsi="Arial"/>
          <w:b w:val="0"/>
          <w:bCs w:val="0"/>
        </w:rPr>
        <w:t>einen weiten</w:t>
      </w:r>
      <w:r w:rsidR="007D43E6" w:rsidRPr="002C6782">
        <w:rPr>
          <w:rFonts w:ascii="Arial" w:hAnsi="Arial"/>
          <w:b w:val="0"/>
          <w:bCs w:val="0"/>
        </w:rPr>
        <w:t xml:space="preserve"> </w:t>
      </w:r>
      <w:r w:rsidRPr="002C6782">
        <w:rPr>
          <w:rFonts w:ascii="Arial" w:hAnsi="Arial"/>
          <w:b w:val="0"/>
          <w:bCs w:val="0"/>
        </w:rPr>
        <w:t>Temperatur</w:t>
      </w:r>
      <w:r w:rsidR="007D43E6">
        <w:rPr>
          <w:rFonts w:ascii="Arial" w:hAnsi="Arial"/>
          <w:b w:val="0"/>
          <w:bCs w:val="0"/>
        </w:rPr>
        <w:t>bereich</w:t>
      </w:r>
      <w:r w:rsidRPr="002C6782">
        <w:rPr>
          <w:rFonts w:ascii="Arial" w:hAnsi="Arial"/>
          <w:b w:val="0"/>
          <w:bCs w:val="0"/>
        </w:rPr>
        <w:t xml:space="preserve"> sowie eine wirksame Filterung über </w:t>
      </w:r>
      <w:r w:rsidR="007D43E6">
        <w:rPr>
          <w:rFonts w:ascii="Arial" w:hAnsi="Arial"/>
          <w:b w:val="0"/>
          <w:bCs w:val="0"/>
        </w:rPr>
        <w:t>ein</w:t>
      </w:r>
      <w:r w:rsidR="007D43E6" w:rsidRPr="002C6782">
        <w:rPr>
          <w:rFonts w:ascii="Arial" w:hAnsi="Arial"/>
          <w:b w:val="0"/>
          <w:bCs w:val="0"/>
        </w:rPr>
        <w:t xml:space="preserve"> breite</w:t>
      </w:r>
      <w:r w:rsidR="007D43E6">
        <w:rPr>
          <w:rFonts w:ascii="Arial" w:hAnsi="Arial"/>
          <w:b w:val="0"/>
          <w:bCs w:val="0"/>
        </w:rPr>
        <w:t>s</w:t>
      </w:r>
      <w:r w:rsidR="007D43E6" w:rsidRPr="002C6782">
        <w:rPr>
          <w:rFonts w:ascii="Arial" w:hAnsi="Arial"/>
          <w:b w:val="0"/>
          <w:bCs w:val="0"/>
        </w:rPr>
        <w:t xml:space="preserve"> Frequenz</w:t>
      </w:r>
      <w:r w:rsidR="007D43E6">
        <w:rPr>
          <w:rFonts w:ascii="Arial" w:hAnsi="Arial"/>
          <w:b w:val="0"/>
          <w:bCs w:val="0"/>
        </w:rPr>
        <w:t>spektrum</w:t>
      </w:r>
      <w:r w:rsidRPr="002C6782">
        <w:rPr>
          <w:rFonts w:ascii="Arial" w:hAnsi="Arial"/>
          <w:b w:val="0"/>
          <w:bCs w:val="0"/>
        </w:rPr>
        <w:t>. Geeignet sind die Kabelkerne</w:t>
      </w:r>
      <w:r w:rsidR="002918C6">
        <w:rPr>
          <w:rFonts w:ascii="Arial" w:hAnsi="Arial"/>
          <w:b w:val="0"/>
          <w:bCs w:val="0"/>
        </w:rPr>
        <w:t xml:space="preserve"> zu</w:t>
      </w:r>
      <w:r w:rsidR="00CF0F80">
        <w:rPr>
          <w:rFonts w:ascii="Arial" w:hAnsi="Arial"/>
          <w:b w:val="0"/>
          <w:bCs w:val="0"/>
        </w:rPr>
        <w:t>m</w:t>
      </w:r>
      <w:r w:rsidR="002918C6">
        <w:rPr>
          <w:rFonts w:ascii="Arial" w:hAnsi="Arial"/>
          <w:b w:val="0"/>
          <w:bCs w:val="0"/>
        </w:rPr>
        <w:t xml:space="preserve"> Beispiel</w:t>
      </w:r>
      <w:r w:rsidRPr="002C6782">
        <w:rPr>
          <w:rFonts w:ascii="Arial" w:hAnsi="Arial"/>
          <w:b w:val="0"/>
          <w:bCs w:val="0"/>
        </w:rPr>
        <w:t xml:space="preserve"> für die</w:t>
      </w:r>
      <w:r w:rsidR="007D43E6">
        <w:rPr>
          <w:rFonts w:ascii="Arial" w:hAnsi="Arial"/>
          <w:b w:val="0"/>
          <w:bCs w:val="0"/>
        </w:rPr>
        <w:t xml:space="preserve"> Entstörung</w:t>
      </w:r>
      <w:r w:rsidRPr="002C6782">
        <w:rPr>
          <w:rFonts w:ascii="Arial" w:hAnsi="Arial"/>
          <w:b w:val="0"/>
          <w:bCs w:val="0"/>
        </w:rPr>
        <w:t xml:space="preserve"> von Kabeln in der Industrieelektronik, der Wechselrichtertechnik, in Windenergieanlagen</w:t>
      </w:r>
      <w:r w:rsidR="007D43E6">
        <w:rPr>
          <w:rFonts w:ascii="Arial" w:hAnsi="Arial"/>
          <w:b w:val="0"/>
          <w:bCs w:val="0"/>
        </w:rPr>
        <w:t xml:space="preserve">, </w:t>
      </w:r>
      <w:r w:rsidRPr="002C6782">
        <w:rPr>
          <w:rFonts w:ascii="Arial" w:hAnsi="Arial"/>
          <w:b w:val="0"/>
          <w:bCs w:val="0"/>
        </w:rPr>
        <w:t>Frequenzumrichtern und Motorantriebssystemen.</w:t>
      </w:r>
      <w:r w:rsidR="00E378D3" w:rsidRPr="002C6782">
        <w:rPr>
          <w:rFonts w:ascii="Arial" w:hAnsi="Arial"/>
          <w:b w:val="0"/>
          <w:bCs w:val="0"/>
        </w:rPr>
        <w:t xml:space="preserve"> Das </w:t>
      </w:r>
      <w:r w:rsidR="007D43E6">
        <w:rPr>
          <w:rFonts w:ascii="Arial" w:hAnsi="Arial"/>
          <w:b w:val="0"/>
          <w:bCs w:val="0"/>
        </w:rPr>
        <w:t>nanokristalline</w:t>
      </w:r>
      <w:r w:rsidR="007D43E6" w:rsidRPr="002C6782">
        <w:rPr>
          <w:rFonts w:ascii="Arial" w:hAnsi="Arial"/>
          <w:b w:val="0"/>
          <w:bCs w:val="0"/>
        </w:rPr>
        <w:t xml:space="preserve"> </w:t>
      </w:r>
      <w:r w:rsidR="00E378D3" w:rsidRPr="002C6782">
        <w:rPr>
          <w:rFonts w:ascii="Arial" w:hAnsi="Arial"/>
          <w:b w:val="0"/>
          <w:bCs w:val="0"/>
        </w:rPr>
        <w:t xml:space="preserve">Material ermöglicht kleinere Kernabmessungen bei gleichwertiger oder besserer </w:t>
      </w:r>
      <w:proofErr w:type="spellStart"/>
      <w:r w:rsidR="002918C6">
        <w:rPr>
          <w:rFonts w:ascii="Arial" w:hAnsi="Arial"/>
          <w:b w:val="0"/>
          <w:bCs w:val="0"/>
        </w:rPr>
        <w:t>Einfügedämpfung</w:t>
      </w:r>
      <w:proofErr w:type="spellEnd"/>
      <w:r w:rsidR="00E378D3" w:rsidRPr="002C6782">
        <w:rPr>
          <w:rFonts w:ascii="Arial" w:hAnsi="Arial"/>
          <w:b w:val="0"/>
          <w:bCs w:val="0"/>
        </w:rPr>
        <w:t xml:space="preserve">. Gegenüber </w:t>
      </w:r>
      <w:proofErr w:type="spellStart"/>
      <w:r w:rsidR="00E378D3" w:rsidRPr="002C6782">
        <w:rPr>
          <w:rFonts w:ascii="Arial" w:hAnsi="Arial"/>
          <w:b w:val="0"/>
          <w:bCs w:val="0"/>
        </w:rPr>
        <w:t>MnZn</w:t>
      </w:r>
      <w:proofErr w:type="spellEnd"/>
      <w:r w:rsidR="00E378D3" w:rsidRPr="002C6782">
        <w:rPr>
          <w:rFonts w:ascii="Arial" w:hAnsi="Arial"/>
          <w:b w:val="0"/>
          <w:bCs w:val="0"/>
        </w:rPr>
        <w:t xml:space="preserve">-Kernen ergibt sich zudem ein </w:t>
      </w:r>
      <w:r w:rsidR="007D43E6">
        <w:rPr>
          <w:rFonts w:ascii="Arial" w:hAnsi="Arial"/>
          <w:b w:val="0"/>
          <w:bCs w:val="0"/>
        </w:rPr>
        <w:t xml:space="preserve">deutlicher </w:t>
      </w:r>
      <w:r w:rsidR="00E378D3" w:rsidRPr="002C6782">
        <w:rPr>
          <w:rFonts w:ascii="Arial" w:hAnsi="Arial"/>
          <w:b w:val="0"/>
          <w:bCs w:val="0"/>
        </w:rPr>
        <w:t>Gewichtsvorteil.</w:t>
      </w:r>
    </w:p>
    <w:p w14:paraId="556E7CD5" w14:textId="0E951ED7" w:rsidR="00C77DB1" w:rsidRPr="002C6782" w:rsidRDefault="00E378D3" w:rsidP="00C77DB1">
      <w:pPr>
        <w:pStyle w:val="PITextkrper"/>
        <w:spacing w:before="60" w:line="276" w:lineRule="auto"/>
        <w:rPr>
          <w:b/>
          <w:bCs/>
          <w:sz w:val="20"/>
          <w:szCs w:val="18"/>
          <w:lang w:val="de-DE"/>
        </w:rPr>
      </w:pPr>
      <w:r w:rsidRPr="002C6782">
        <w:rPr>
          <w:b/>
          <w:bCs/>
          <w:sz w:val="20"/>
          <w:szCs w:val="18"/>
          <w:lang w:val="de-DE"/>
        </w:rPr>
        <w:t>Breite Auswahl an EMV-Produkten</w:t>
      </w:r>
    </w:p>
    <w:p w14:paraId="151A8A11" w14:textId="2157D5FE" w:rsidR="00E378D3" w:rsidRPr="002C6782" w:rsidRDefault="007D43E6" w:rsidP="00C77DB1">
      <w:pPr>
        <w:pStyle w:val="PITextkrper"/>
        <w:spacing w:before="60" w:line="276" w:lineRule="auto"/>
        <w:rPr>
          <w:sz w:val="20"/>
          <w:szCs w:val="18"/>
          <w:lang w:val="de-DE"/>
        </w:rPr>
      </w:pPr>
      <w:r>
        <w:rPr>
          <w:sz w:val="20"/>
          <w:szCs w:val="18"/>
          <w:lang w:val="de-DE"/>
        </w:rPr>
        <w:t>E</w:t>
      </w:r>
      <w:r w:rsidR="00E378D3" w:rsidRPr="002C6782">
        <w:rPr>
          <w:sz w:val="20"/>
          <w:szCs w:val="18"/>
          <w:lang w:val="de-DE"/>
        </w:rPr>
        <w:t xml:space="preserve">lektromagnetische Verträglichkeit ist von Anfang </w:t>
      </w:r>
      <w:r>
        <w:rPr>
          <w:sz w:val="20"/>
          <w:szCs w:val="18"/>
          <w:lang w:val="de-DE"/>
        </w:rPr>
        <w:t xml:space="preserve">an </w:t>
      </w:r>
      <w:r w:rsidR="00E378D3" w:rsidRPr="002C6782">
        <w:rPr>
          <w:sz w:val="20"/>
          <w:szCs w:val="18"/>
          <w:lang w:val="de-DE"/>
        </w:rPr>
        <w:t xml:space="preserve">ein zentrales Anliegen von Würth Elektronik. </w:t>
      </w:r>
      <w:r w:rsidR="002C6782">
        <w:rPr>
          <w:sz w:val="20"/>
          <w:szCs w:val="18"/>
          <w:lang w:val="de-DE"/>
        </w:rPr>
        <w:t>Zu</w:t>
      </w:r>
      <w:r>
        <w:rPr>
          <w:sz w:val="20"/>
          <w:szCs w:val="18"/>
          <w:lang w:val="de-DE"/>
        </w:rPr>
        <w:t>m</w:t>
      </w:r>
      <w:r w:rsidR="002C6782">
        <w:rPr>
          <w:sz w:val="20"/>
          <w:szCs w:val="18"/>
          <w:lang w:val="de-DE"/>
        </w:rPr>
        <w:t xml:space="preserve"> </w:t>
      </w:r>
      <w:r w:rsidR="00E378D3" w:rsidRPr="002C6782">
        <w:rPr>
          <w:sz w:val="20"/>
          <w:szCs w:val="18"/>
          <w:lang w:val="de-DE"/>
        </w:rPr>
        <w:t xml:space="preserve">breiten </w:t>
      </w:r>
      <w:r>
        <w:rPr>
          <w:sz w:val="20"/>
          <w:szCs w:val="18"/>
          <w:lang w:val="de-DE"/>
        </w:rPr>
        <w:t>Portfolio</w:t>
      </w:r>
      <w:r w:rsidRPr="002C6782">
        <w:rPr>
          <w:sz w:val="20"/>
          <w:szCs w:val="18"/>
          <w:lang w:val="de-DE"/>
        </w:rPr>
        <w:t xml:space="preserve"> </w:t>
      </w:r>
      <w:r w:rsidR="00E378D3" w:rsidRPr="002C6782">
        <w:rPr>
          <w:sz w:val="20"/>
          <w:szCs w:val="18"/>
          <w:lang w:val="de-DE"/>
        </w:rPr>
        <w:t>an Entstörungsbauelementen</w:t>
      </w:r>
      <w:r w:rsidR="002C6782">
        <w:rPr>
          <w:sz w:val="20"/>
          <w:szCs w:val="18"/>
          <w:lang w:val="de-DE"/>
        </w:rPr>
        <w:t xml:space="preserve"> gehören </w:t>
      </w:r>
      <w:r>
        <w:rPr>
          <w:sz w:val="20"/>
          <w:szCs w:val="18"/>
          <w:lang w:val="de-DE"/>
        </w:rPr>
        <w:t xml:space="preserve">unter anderem </w:t>
      </w:r>
      <w:r w:rsidR="002C6782">
        <w:rPr>
          <w:sz w:val="20"/>
          <w:szCs w:val="18"/>
          <w:lang w:val="de-DE"/>
        </w:rPr>
        <w:t>Ferrite zur Kabelkonfektionierung</w:t>
      </w:r>
      <w:r w:rsidR="00E378D3" w:rsidRPr="002C6782">
        <w:rPr>
          <w:sz w:val="20"/>
          <w:szCs w:val="18"/>
          <w:lang w:val="de-DE"/>
        </w:rPr>
        <w:t>,</w:t>
      </w:r>
      <w:r>
        <w:rPr>
          <w:sz w:val="20"/>
          <w:szCs w:val="18"/>
          <w:lang w:val="de-DE"/>
        </w:rPr>
        <w:t xml:space="preserve"> die nun um die</w:t>
      </w:r>
      <w:r w:rsidR="002C6782">
        <w:rPr>
          <w:sz w:val="20"/>
          <w:szCs w:val="18"/>
          <w:lang w:val="de-DE"/>
        </w:rPr>
        <w:t xml:space="preserve"> nanokristallinen </w:t>
      </w:r>
      <w:r w:rsidR="00E378D3" w:rsidRPr="002C6782">
        <w:rPr>
          <w:sz w:val="20"/>
          <w:szCs w:val="18"/>
          <w:lang w:val="de-DE"/>
        </w:rPr>
        <w:t xml:space="preserve">WE-NCC </w:t>
      </w:r>
      <w:r>
        <w:rPr>
          <w:sz w:val="20"/>
          <w:szCs w:val="18"/>
          <w:lang w:val="de-DE"/>
        </w:rPr>
        <w:t>erweitert werden</w:t>
      </w:r>
      <w:r w:rsidR="002C6782">
        <w:rPr>
          <w:sz w:val="20"/>
          <w:szCs w:val="18"/>
          <w:lang w:val="de-DE"/>
        </w:rPr>
        <w:t xml:space="preserve">. </w:t>
      </w:r>
      <w:r w:rsidR="00E378D3" w:rsidRPr="002C6782">
        <w:rPr>
          <w:sz w:val="20"/>
          <w:szCs w:val="18"/>
          <w:lang w:val="de-DE"/>
        </w:rPr>
        <w:t xml:space="preserve">Würth Elektronik </w:t>
      </w:r>
      <w:r w:rsidR="002C6782">
        <w:rPr>
          <w:sz w:val="20"/>
          <w:szCs w:val="18"/>
          <w:lang w:val="de-DE"/>
        </w:rPr>
        <w:t xml:space="preserve">bietet </w:t>
      </w:r>
      <w:r>
        <w:rPr>
          <w:sz w:val="20"/>
          <w:szCs w:val="18"/>
          <w:lang w:val="de-DE"/>
        </w:rPr>
        <w:t xml:space="preserve">darüber hinaus </w:t>
      </w:r>
      <w:r w:rsidR="002C6782">
        <w:rPr>
          <w:sz w:val="20"/>
          <w:szCs w:val="18"/>
          <w:lang w:val="de-DE"/>
        </w:rPr>
        <w:t xml:space="preserve">Literatur, Webinare </w:t>
      </w:r>
      <w:r w:rsidR="004B6839">
        <w:rPr>
          <w:sz w:val="20"/>
          <w:szCs w:val="18"/>
          <w:lang w:val="de-DE"/>
        </w:rPr>
        <w:t xml:space="preserve">sowie individuelle </w:t>
      </w:r>
      <w:r w:rsidR="00E378D3" w:rsidRPr="002C6782">
        <w:rPr>
          <w:sz w:val="20"/>
          <w:szCs w:val="18"/>
          <w:lang w:val="de-DE"/>
        </w:rPr>
        <w:t>Beratung und praktische Desig</w:t>
      </w:r>
      <w:r w:rsidR="002C6782">
        <w:rPr>
          <w:sz w:val="20"/>
          <w:szCs w:val="18"/>
          <w:lang w:val="de-DE"/>
        </w:rPr>
        <w:t>n</w:t>
      </w:r>
      <w:r w:rsidR="00E378D3" w:rsidRPr="002C6782">
        <w:rPr>
          <w:sz w:val="20"/>
          <w:szCs w:val="18"/>
          <w:lang w:val="de-DE"/>
        </w:rPr>
        <w:t>-in-</w:t>
      </w:r>
      <w:r>
        <w:rPr>
          <w:sz w:val="20"/>
          <w:szCs w:val="18"/>
          <w:lang w:val="de-DE"/>
        </w:rPr>
        <w:t>Unterstützung</w:t>
      </w:r>
      <w:r w:rsidRPr="002C6782">
        <w:rPr>
          <w:sz w:val="20"/>
          <w:szCs w:val="18"/>
          <w:lang w:val="de-DE"/>
        </w:rPr>
        <w:t xml:space="preserve"> </w:t>
      </w:r>
      <w:r>
        <w:rPr>
          <w:sz w:val="20"/>
          <w:szCs w:val="18"/>
          <w:lang w:val="de-DE"/>
        </w:rPr>
        <w:t xml:space="preserve">bei </w:t>
      </w:r>
      <w:r w:rsidR="004B6839">
        <w:rPr>
          <w:sz w:val="20"/>
          <w:szCs w:val="18"/>
          <w:lang w:val="de-DE"/>
        </w:rPr>
        <w:t xml:space="preserve">EMV-Herausforderungen </w:t>
      </w:r>
      <w:r w:rsidR="00E378D3" w:rsidRPr="002C6782">
        <w:rPr>
          <w:sz w:val="20"/>
          <w:szCs w:val="18"/>
          <w:lang w:val="de-DE"/>
        </w:rPr>
        <w:t>an.</w:t>
      </w:r>
      <w:r w:rsidR="002C6782">
        <w:rPr>
          <w:sz w:val="20"/>
          <w:szCs w:val="18"/>
          <w:lang w:val="de-DE"/>
        </w:rPr>
        <w:t xml:space="preserve"> Bei der Auswahl der passenden Ferrite</w:t>
      </w:r>
      <w:r>
        <w:rPr>
          <w:sz w:val="20"/>
          <w:szCs w:val="18"/>
          <w:lang w:val="de-DE"/>
        </w:rPr>
        <w:t>,</w:t>
      </w:r>
      <w:r w:rsidR="002C6782">
        <w:rPr>
          <w:sz w:val="20"/>
          <w:szCs w:val="18"/>
          <w:lang w:val="de-DE"/>
        </w:rPr>
        <w:t xml:space="preserve"> zum Beispiel hinsichtlich der benötigten Impedanz</w:t>
      </w:r>
      <w:r>
        <w:rPr>
          <w:sz w:val="20"/>
          <w:szCs w:val="18"/>
          <w:lang w:val="de-DE"/>
        </w:rPr>
        <w:t>,</w:t>
      </w:r>
      <w:r w:rsidR="002C6782">
        <w:rPr>
          <w:sz w:val="20"/>
          <w:szCs w:val="18"/>
          <w:lang w:val="de-DE"/>
        </w:rPr>
        <w:t xml:space="preserve"> hilft das Online-Tool REDEXPERT. </w:t>
      </w:r>
      <w:r w:rsidR="00E378D3" w:rsidRPr="002C6782">
        <w:rPr>
          <w:sz w:val="20"/>
          <w:szCs w:val="18"/>
          <w:lang w:val="de-DE"/>
        </w:rPr>
        <w:t>A</w:t>
      </w:r>
      <w:r w:rsidR="002C6782" w:rsidRPr="002C6782">
        <w:rPr>
          <w:sz w:val="20"/>
          <w:szCs w:val="18"/>
          <w:lang w:val="de-DE"/>
        </w:rPr>
        <w:t xml:space="preserve">lle </w:t>
      </w:r>
      <w:proofErr w:type="spellStart"/>
      <w:r w:rsidR="002C6782" w:rsidRPr="002C6782">
        <w:rPr>
          <w:sz w:val="20"/>
          <w:szCs w:val="18"/>
          <w:lang w:val="de-DE"/>
        </w:rPr>
        <w:t>Entstörlösungen</w:t>
      </w:r>
      <w:proofErr w:type="spellEnd"/>
      <w:r w:rsidR="002C6782" w:rsidRPr="002C6782">
        <w:rPr>
          <w:sz w:val="20"/>
          <w:szCs w:val="18"/>
          <w:lang w:val="de-DE"/>
        </w:rPr>
        <w:t xml:space="preserve"> sind ohne Mindestbestellmenge ab Lager verfügbar</w:t>
      </w:r>
      <w:r>
        <w:rPr>
          <w:sz w:val="20"/>
          <w:szCs w:val="18"/>
          <w:lang w:val="de-DE"/>
        </w:rPr>
        <w:t>, kostenlose Muster werden auf Anfrage bereitgestellt</w:t>
      </w:r>
      <w:r w:rsidR="002C6782" w:rsidRPr="002C6782">
        <w:rPr>
          <w:sz w:val="20"/>
          <w:szCs w:val="18"/>
          <w:lang w:val="de-DE"/>
        </w:rPr>
        <w:t>.</w:t>
      </w:r>
    </w:p>
    <w:p w14:paraId="2E85F3DD" w14:textId="77777777" w:rsidR="00303737" w:rsidRPr="002C6782" w:rsidRDefault="00303737" w:rsidP="00303737">
      <w:pPr>
        <w:pStyle w:val="Textkrper"/>
        <w:spacing w:before="120" w:after="120" w:line="260" w:lineRule="exact"/>
        <w:jc w:val="both"/>
        <w:rPr>
          <w:rFonts w:ascii="Arial" w:hAnsi="Arial"/>
          <w:color w:val="000000"/>
        </w:rPr>
      </w:pPr>
    </w:p>
    <w:p w14:paraId="784E7E64" w14:textId="63E93E39" w:rsidR="00485E6F" w:rsidRDefault="00485E6F" w:rsidP="00303737">
      <w:pPr>
        <w:pStyle w:val="Textkrper"/>
        <w:spacing w:before="120" w:after="120" w:line="260" w:lineRule="exact"/>
        <w:jc w:val="both"/>
        <w:rPr>
          <w:rFonts w:ascii="Arial" w:hAnsi="Arial"/>
          <w:b w:val="0"/>
          <w:bCs w:val="0"/>
        </w:rPr>
      </w:pPr>
    </w:p>
    <w:p w14:paraId="03EF1427" w14:textId="77777777" w:rsidR="00940724" w:rsidRPr="002C6782" w:rsidRDefault="00940724" w:rsidP="00303737">
      <w:pPr>
        <w:pStyle w:val="Textkrper"/>
        <w:spacing w:before="120" w:after="120" w:line="260" w:lineRule="exact"/>
        <w:jc w:val="both"/>
        <w:rPr>
          <w:rFonts w:ascii="Arial" w:hAnsi="Arial"/>
          <w:b w:val="0"/>
          <w:bCs w:val="0"/>
        </w:rPr>
      </w:pPr>
    </w:p>
    <w:p w14:paraId="7653B424" w14:textId="77777777" w:rsidR="00485E6F" w:rsidRPr="002C6782" w:rsidRDefault="00485E6F" w:rsidP="00485E6F">
      <w:pPr>
        <w:pStyle w:val="PITextkrper"/>
        <w:pBdr>
          <w:top w:val="single" w:sz="4" w:space="1" w:color="auto"/>
        </w:pBdr>
        <w:spacing w:before="240"/>
        <w:rPr>
          <w:b/>
          <w:sz w:val="18"/>
          <w:szCs w:val="18"/>
          <w:lang w:val="de-DE"/>
        </w:rPr>
      </w:pPr>
    </w:p>
    <w:p w14:paraId="3DDC043E" w14:textId="77777777" w:rsidR="00485E6F" w:rsidRPr="002C6782" w:rsidRDefault="00485E6F" w:rsidP="00485E6F">
      <w:pPr>
        <w:spacing w:after="120" w:line="280" w:lineRule="exact"/>
        <w:rPr>
          <w:rFonts w:ascii="Arial" w:hAnsi="Arial" w:cs="Arial"/>
          <w:b/>
          <w:bCs/>
          <w:sz w:val="18"/>
          <w:szCs w:val="18"/>
        </w:rPr>
      </w:pPr>
      <w:r w:rsidRPr="002C6782">
        <w:rPr>
          <w:rFonts w:ascii="Arial" w:hAnsi="Arial" w:cs="Arial"/>
          <w:b/>
          <w:bCs/>
          <w:sz w:val="18"/>
          <w:szCs w:val="18"/>
        </w:rPr>
        <w:t>Verfügbares Bildmaterial</w:t>
      </w:r>
    </w:p>
    <w:p w14:paraId="3C9B88DA" w14:textId="77777777" w:rsidR="00485E6F" w:rsidRPr="002C6782" w:rsidRDefault="00485E6F" w:rsidP="00485E6F">
      <w:pPr>
        <w:spacing w:after="120" w:line="280" w:lineRule="exact"/>
        <w:rPr>
          <w:rFonts w:ascii="Arial" w:hAnsi="Arial" w:cs="Arial"/>
          <w:sz w:val="18"/>
          <w:szCs w:val="18"/>
        </w:rPr>
      </w:pPr>
      <w:r w:rsidRPr="002C6782">
        <w:rPr>
          <w:rFonts w:ascii="Arial" w:hAnsi="Arial" w:cs="Arial"/>
          <w:bCs/>
          <w:sz w:val="18"/>
          <w:szCs w:val="18"/>
        </w:rPr>
        <w:t>Folgendes Bildmaterial steht druckfähig im Internet zum Download bereit:</w:t>
      </w:r>
      <w:r w:rsidRPr="002C6782">
        <w:t xml:space="preserve"> </w:t>
      </w:r>
      <w:hyperlink r:id="rId9" w:history="1">
        <w:r w:rsidRPr="002C6782">
          <w:rPr>
            <w:rStyle w:val="Hyperlink"/>
            <w:rFonts w:ascii="Arial" w:hAnsi="Arial" w:cs="Arial"/>
            <w:sz w:val="18"/>
            <w:szCs w:val="18"/>
          </w:rPr>
          <w:t>https://kk.htcm.de/press-releases/wuerth/</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485E6F" w:rsidRPr="002C6782" w14:paraId="415A195B" w14:textId="77777777" w:rsidTr="00CE17D6">
        <w:trPr>
          <w:trHeight w:val="1701"/>
        </w:trPr>
        <w:tc>
          <w:tcPr>
            <w:tcW w:w="3510" w:type="dxa"/>
          </w:tcPr>
          <w:p w14:paraId="5A320371" w14:textId="60FA483C" w:rsidR="00485E6F" w:rsidRPr="002C6782" w:rsidRDefault="00485E6F" w:rsidP="00CE17D6">
            <w:pPr>
              <w:pStyle w:val="txt"/>
              <w:rPr>
                <w:b/>
                <w:bCs/>
                <w:sz w:val="18"/>
              </w:rPr>
            </w:pPr>
            <w:r w:rsidRPr="002C6782">
              <w:rPr>
                <w:b/>
              </w:rPr>
              <w:br/>
            </w:r>
            <w:r w:rsidR="0054139B">
              <w:rPr>
                <w:noProof/>
              </w:rPr>
              <w:drawing>
                <wp:inline distT="0" distB="0" distL="0" distR="0" wp14:anchorId="3A339771" wp14:editId="020C64E1">
                  <wp:extent cx="2139950" cy="1377950"/>
                  <wp:effectExtent l="0" t="0" r="0" b="0"/>
                  <wp:docPr id="83392403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7804" b="17804"/>
                          <a:stretch>
                            <a:fillRect/>
                          </a:stretch>
                        </pic:blipFill>
                        <pic:spPr bwMode="auto">
                          <a:xfrm>
                            <a:off x="0" y="0"/>
                            <a:ext cx="2139950" cy="1377950"/>
                          </a:xfrm>
                          <a:prstGeom prst="rect">
                            <a:avLst/>
                          </a:prstGeom>
                          <a:noFill/>
                          <a:ln>
                            <a:noFill/>
                          </a:ln>
                          <a:extLst>
                            <a:ext uri="{53640926-AAD7-44D8-BBD7-CCE9431645EC}">
                              <a14:shadowObscured xmlns:a14="http://schemas.microsoft.com/office/drawing/2010/main"/>
                            </a:ext>
                          </a:extLst>
                        </pic:spPr>
                      </pic:pic>
                    </a:graphicData>
                  </a:graphic>
                </wp:inline>
              </w:drawing>
            </w:r>
            <w:r w:rsidRPr="002C6782">
              <w:rPr>
                <w:b/>
                <w:bCs/>
                <w:sz w:val="18"/>
              </w:rPr>
              <w:br/>
            </w:r>
            <w:r w:rsidRPr="0054139B">
              <w:rPr>
                <w:bCs/>
                <w:sz w:val="16"/>
                <w:szCs w:val="16"/>
              </w:rPr>
              <w:t>Bildquelle: Würth Elektronik</w:t>
            </w:r>
            <w:r w:rsidRPr="002C6782">
              <w:rPr>
                <w:bCs/>
                <w:sz w:val="16"/>
                <w:szCs w:val="16"/>
              </w:rPr>
              <w:t xml:space="preserve"> </w:t>
            </w:r>
          </w:p>
          <w:p w14:paraId="5ED23578" w14:textId="7C7FFF7A" w:rsidR="00485E6F" w:rsidRPr="002C6782" w:rsidRDefault="00436511" w:rsidP="00CE17D6">
            <w:pPr>
              <w:autoSpaceDE w:val="0"/>
              <w:autoSpaceDN w:val="0"/>
              <w:adjustRightInd w:val="0"/>
              <w:rPr>
                <w:rFonts w:ascii="Arial" w:hAnsi="Arial" w:cs="Arial"/>
                <w:b/>
                <w:bCs/>
                <w:sz w:val="18"/>
                <w:szCs w:val="18"/>
              </w:rPr>
            </w:pPr>
            <w:r w:rsidRPr="008B1CE5">
              <w:rPr>
                <w:rFonts w:ascii="Arial" w:hAnsi="Arial" w:cs="Arial"/>
                <w:b/>
                <w:sz w:val="18"/>
                <w:szCs w:val="18"/>
              </w:rPr>
              <w:t>Nanokristalline Kabelkerne zur Entstörung haben eine deutlich höhere Niederfrequenzimpedanz als herkömmliche Ferri</w:t>
            </w:r>
            <w:r w:rsidR="005E3364" w:rsidRPr="008B1CE5">
              <w:rPr>
                <w:rFonts w:ascii="Arial" w:hAnsi="Arial" w:cs="Arial"/>
                <w:b/>
                <w:sz w:val="18"/>
                <w:szCs w:val="18"/>
              </w:rPr>
              <w:t>tkerne</w:t>
            </w:r>
            <w:r w:rsidRPr="008B1CE5">
              <w:rPr>
                <w:rFonts w:ascii="Arial" w:hAnsi="Arial" w:cs="Arial"/>
                <w:b/>
                <w:sz w:val="18"/>
                <w:szCs w:val="18"/>
              </w:rPr>
              <w:t>.</w:t>
            </w:r>
            <w:r w:rsidR="00940724">
              <w:rPr>
                <w:rFonts w:ascii="Arial" w:hAnsi="Arial" w:cs="Arial"/>
                <w:b/>
                <w:sz w:val="18"/>
                <w:szCs w:val="18"/>
              </w:rPr>
              <w:br/>
            </w:r>
          </w:p>
        </w:tc>
      </w:tr>
    </w:tbl>
    <w:p w14:paraId="388B8CF4" w14:textId="77777777" w:rsidR="00485E6F" w:rsidRPr="002C6782" w:rsidRDefault="00485E6F" w:rsidP="00485E6F">
      <w:pPr>
        <w:pStyle w:val="PITextkrper"/>
        <w:rPr>
          <w:b/>
          <w:bCs/>
          <w:sz w:val="18"/>
          <w:szCs w:val="18"/>
          <w:lang w:val="de-DE"/>
        </w:rPr>
      </w:pPr>
    </w:p>
    <w:p w14:paraId="062C244F" w14:textId="77777777" w:rsidR="00F45FB1" w:rsidRPr="009611B7" w:rsidRDefault="00F45FB1" w:rsidP="00F45FB1">
      <w:pPr>
        <w:pStyle w:val="PITextkrper"/>
        <w:rPr>
          <w:b/>
          <w:bCs/>
          <w:sz w:val="18"/>
          <w:szCs w:val="18"/>
          <w:lang w:val="de-DE"/>
        </w:rPr>
      </w:pPr>
      <w:r w:rsidRPr="009611B7">
        <w:rPr>
          <w:b/>
          <w:bCs/>
          <w:sz w:val="18"/>
          <w:szCs w:val="18"/>
          <w:lang w:val="de-DE"/>
        </w:rPr>
        <w:t>Verfügbare Videos</w:t>
      </w:r>
    </w:p>
    <w:p w14:paraId="6679A48B" w14:textId="5ACF40E5" w:rsidR="00F45FB1" w:rsidRPr="009611B7" w:rsidRDefault="00F45FB1" w:rsidP="00F45FB1">
      <w:pPr>
        <w:pStyle w:val="PIAbspann"/>
        <w:jc w:val="left"/>
        <w:rPr>
          <w:rStyle w:val="Hyperlink"/>
          <w:rFonts w:cs="Arial"/>
          <w:bCs/>
          <w:szCs w:val="18"/>
          <w:lang w:val="de-DE"/>
        </w:rPr>
      </w:pPr>
      <w:r w:rsidRPr="009611B7">
        <w:rPr>
          <w:lang w:val="de-DE"/>
        </w:rPr>
        <w:t xml:space="preserve">Sie finden ein Video zu diesem Thema auf unserem YouTube-Kanal: </w:t>
      </w:r>
      <w:r w:rsidRPr="009611B7">
        <w:rPr>
          <w:lang w:val="de-DE"/>
        </w:rPr>
        <w:br/>
      </w:r>
      <w:hyperlink r:id="rId11" w:history="1">
        <w:r w:rsidRPr="00F45FB1">
          <w:rPr>
            <w:rStyle w:val="Hyperlink"/>
            <w:lang w:val="de-DE"/>
          </w:rPr>
          <w:t>https://www.youtube.com/watch?v=BIh2c52AuYU</w:t>
        </w:r>
      </w:hyperlink>
    </w:p>
    <w:tbl>
      <w:tblPr>
        <w:tblW w:w="351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0"/>
      </w:tblGrid>
      <w:tr w:rsidR="00F45FB1" w:rsidRPr="009611B7" w14:paraId="657CD7D8" w14:textId="77777777" w:rsidTr="008F2A3B">
        <w:trPr>
          <w:trHeight w:val="416"/>
        </w:trPr>
        <w:tc>
          <w:tcPr>
            <w:tcW w:w="3510" w:type="dxa"/>
          </w:tcPr>
          <w:p w14:paraId="6D8E1BB6" w14:textId="2157A8CC" w:rsidR="00F45FB1" w:rsidRPr="009611B7" w:rsidRDefault="00F45FB1" w:rsidP="008F2A3B">
            <w:pPr>
              <w:pStyle w:val="txt"/>
              <w:rPr>
                <w:b/>
                <w:bCs/>
                <w:sz w:val="18"/>
              </w:rPr>
            </w:pPr>
            <w:r w:rsidRPr="009611B7">
              <w:rPr>
                <w:b/>
              </w:rPr>
              <w:br/>
            </w:r>
            <w:r w:rsidR="005B123F">
              <w:rPr>
                <w:noProof/>
              </w:rPr>
              <w:drawing>
                <wp:inline distT="0" distB="0" distL="0" distR="0" wp14:anchorId="69A1591A" wp14:editId="32FC27E5">
                  <wp:extent cx="2139950" cy="979805"/>
                  <wp:effectExtent l="0" t="0" r="0" b="0"/>
                  <wp:docPr id="382783394" name="Grafik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783394" name="Grafik 1">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39950" cy="979805"/>
                          </a:xfrm>
                          <a:prstGeom prst="rect">
                            <a:avLst/>
                          </a:prstGeom>
                          <a:noFill/>
                          <a:ln>
                            <a:noFill/>
                          </a:ln>
                        </pic:spPr>
                      </pic:pic>
                    </a:graphicData>
                  </a:graphic>
                </wp:inline>
              </w:drawing>
            </w:r>
            <w:r w:rsidRPr="009611B7">
              <w:rPr>
                <w:b/>
                <w:bCs/>
                <w:sz w:val="18"/>
              </w:rPr>
              <w:br/>
            </w:r>
            <w:r w:rsidRPr="008B1CE5">
              <w:rPr>
                <w:bCs/>
                <w:sz w:val="16"/>
                <w:szCs w:val="16"/>
              </w:rPr>
              <w:t>Quelle: Würth Elektronik</w:t>
            </w:r>
            <w:r w:rsidRPr="009611B7">
              <w:rPr>
                <w:bCs/>
                <w:sz w:val="16"/>
                <w:szCs w:val="16"/>
              </w:rPr>
              <w:t xml:space="preserve"> </w:t>
            </w:r>
          </w:p>
          <w:p w14:paraId="7FCA0ECC" w14:textId="4CC9818B" w:rsidR="00F45FB1" w:rsidRPr="009611B7" w:rsidRDefault="00177BCD" w:rsidP="008F2A3B">
            <w:pPr>
              <w:autoSpaceDE w:val="0"/>
              <w:autoSpaceDN w:val="0"/>
              <w:adjustRightInd w:val="0"/>
              <w:rPr>
                <w:rFonts w:ascii="Arial" w:hAnsi="Arial" w:cs="Arial"/>
                <w:b/>
                <w:sz w:val="18"/>
                <w:szCs w:val="18"/>
              </w:rPr>
            </w:pPr>
            <w:r w:rsidRPr="00177BCD">
              <w:rPr>
                <w:rFonts w:ascii="Arial" w:hAnsi="Arial" w:cs="Arial"/>
                <w:b/>
                <w:sz w:val="18"/>
                <w:szCs w:val="18"/>
              </w:rPr>
              <w:t>WE-NCC Nanokristalline Kerne</w:t>
            </w:r>
          </w:p>
          <w:p w14:paraId="05A6A7B7" w14:textId="77777777" w:rsidR="00F45FB1" w:rsidRPr="009611B7" w:rsidRDefault="00F45FB1" w:rsidP="008F2A3B">
            <w:pPr>
              <w:autoSpaceDE w:val="0"/>
              <w:autoSpaceDN w:val="0"/>
              <w:adjustRightInd w:val="0"/>
              <w:rPr>
                <w:rFonts w:ascii="Arial" w:hAnsi="Arial" w:cs="Arial"/>
                <w:b/>
                <w:bCs/>
                <w:sz w:val="18"/>
                <w:szCs w:val="18"/>
              </w:rPr>
            </w:pPr>
          </w:p>
        </w:tc>
      </w:tr>
    </w:tbl>
    <w:p w14:paraId="01715470" w14:textId="77777777" w:rsidR="00F45FB1" w:rsidRPr="009611B7" w:rsidRDefault="00F45FB1" w:rsidP="00F45FB1">
      <w:pPr>
        <w:pStyle w:val="Textkrper"/>
        <w:spacing w:before="120" w:after="120" w:line="260" w:lineRule="exact"/>
        <w:jc w:val="both"/>
        <w:rPr>
          <w:rFonts w:ascii="Arial" w:hAnsi="Arial"/>
          <w:b w:val="0"/>
          <w:bCs w:val="0"/>
        </w:rPr>
      </w:pPr>
    </w:p>
    <w:p w14:paraId="1A961B77" w14:textId="0312B13F" w:rsidR="00BE290A" w:rsidRDefault="00BE290A">
      <w:pPr>
        <w:rPr>
          <w:rFonts w:ascii="Arial" w:hAnsi="Arial" w:cs="Arial"/>
          <w:sz w:val="20"/>
          <w:szCs w:val="20"/>
        </w:rPr>
      </w:pPr>
      <w:r>
        <w:rPr>
          <w:rFonts w:ascii="Arial" w:hAnsi="Arial"/>
          <w:b/>
          <w:bCs/>
        </w:rPr>
        <w:br w:type="page"/>
      </w:r>
    </w:p>
    <w:p w14:paraId="7F266A2A" w14:textId="77777777" w:rsidR="00485E6F" w:rsidRPr="002C6782" w:rsidRDefault="00485E6F" w:rsidP="00485E6F">
      <w:pPr>
        <w:pStyle w:val="Textkrper"/>
        <w:spacing w:before="120" w:after="120" w:line="260" w:lineRule="exact"/>
        <w:jc w:val="both"/>
        <w:rPr>
          <w:rFonts w:ascii="Arial" w:hAnsi="Arial"/>
          <w:b w:val="0"/>
          <w:bCs w:val="0"/>
        </w:rPr>
      </w:pPr>
    </w:p>
    <w:p w14:paraId="0BA87216" w14:textId="77777777" w:rsidR="00485E6F" w:rsidRPr="002C6782" w:rsidRDefault="00485E6F" w:rsidP="00485E6F">
      <w:pPr>
        <w:pStyle w:val="PITextkrper"/>
        <w:pBdr>
          <w:top w:val="single" w:sz="4" w:space="1" w:color="auto"/>
        </w:pBdr>
        <w:spacing w:before="240"/>
        <w:rPr>
          <w:b/>
          <w:sz w:val="18"/>
          <w:szCs w:val="18"/>
          <w:lang w:val="de-DE"/>
        </w:rPr>
      </w:pPr>
    </w:p>
    <w:p w14:paraId="0A7F43B1" w14:textId="16D9DD78" w:rsidR="00485E6F" w:rsidRPr="002C6782" w:rsidRDefault="00485E6F" w:rsidP="00485E6F">
      <w:pPr>
        <w:pStyle w:val="Textkrper"/>
        <w:spacing w:before="120" w:after="120" w:line="276" w:lineRule="auto"/>
        <w:jc w:val="both"/>
        <w:rPr>
          <w:rFonts w:ascii="Arial" w:hAnsi="Arial"/>
          <w:bCs w:val="0"/>
        </w:rPr>
      </w:pPr>
      <w:r w:rsidRPr="002C6782">
        <w:rPr>
          <w:rFonts w:ascii="Arial" w:hAnsi="Arial"/>
          <w:bCs w:val="0"/>
        </w:rPr>
        <w:t>Über die Würth Elektronik eiSos Gruppe</w:t>
      </w:r>
    </w:p>
    <w:p w14:paraId="74E33F41" w14:textId="77777777" w:rsidR="00892FF0" w:rsidRPr="002C6782" w:rsidRDefault="00892FF0" w:rsidP="00892FF0">
      <w:pPr>
        <w:pStyle w:val="Textkrper"/>
        <w:spacing w:before="120" w:after="120" w:line="276" w:lineRule="auto"/>
        <w:jc w:val="both"/>
        <w:rPr>
          <w:rFonts w:ascii="Arial" w:hAnsi="Arial"/>
          <w:b w:val="0"/>
        </w:rPr>
      </w:pPr>
      <w:r w:rsidRPr="002C6782">
        <w:rPr>
          <w:rFonts w:ascii="Arial" w:hAnsi="Arial"/>
          <w:b w:val="0"/>
        </w:rPr>
        <w:t>Die Würth Elektronik eiSos Gruppe ist Hersteller elektronischer und elektromechanischer Bauelemente für die Elektronikindustrie und Technologie-</w:t>
      </w:r>
      <w:proofErr w:type="spellStart"/>
      <w:r w:rsidRPr="002C6782">
        <w:rPr>
          <w:rFonts w:ascii="Arial" w:hAnsi="Arial"/>
          <w:b w:val="0"/>
        </w:rPr>
        <w:t>Enabler</w:t>
      </w:r>
      <w:proofErr w:type="spellEnd"/>
      <w:r w:rsidRPr="002C6782">
        <w:rPr>
          <w:rFonts w:ascii="Arial" w:hAnsi="Arial"/>
          <w:b w:val="0"/>
        </w:rPr>
        <w:t xml:space="preserve"> für zukunftsweisende Elektroniklösungen. Würth Elektronik eiSos ist einer der größten europäischen Hersteller von passiven Bauteilen und in 50 Ländern aktiv. Fertigungsstandorte in Europa, Asien und Nordamerika versorgen die weltweit wachsende Kundenzahl.</w:t>
      </w:r>
    </w:p>
    <w:p w14:paraId="5FB2B077" w14:textId="77777777" w:rsidR="00892FF0" w:rsidRPr="002C6782" w:rsidRDefault="00892FF0" w:rsidP="00892FF0">
      <w:pPr>
        <w:pStyle w:val="Textkrper"/>
        <w:spacing w:before="120" w:after="120" w:line="276" w:lineRule="auto"/>
        <w:jc w:val="both"/>
        <w:rPr>
          <w:rFonts w:ascii="Arial" w:hAnsi="Arial"/>
          <w:b w:val="0"/>
        </w:rPr>
      </w:pPr>
      <w:r w:rsidRPr="002C6782">
        <w:rPr>
          <w:rFonts w:ascii="Arial" w:hAnsi="Arial"/>
          <w:b w:val="0"/>
        </w:rPr>
        <w:t>Das Produktprogramm umfasst passive Bauelemente, Power Module, digitale Isolatoren, Optoelektronik, elektromechanische Komponenten, Wärmemanagementlösungen, Sensoren und Funkmodule. Abgerundet wird das Portfolio durch kundenspezifische Lösungen.</w:t>
      </w:r>
    </w:p>
    <w:p w14:paraId="6528B03A" w14:textId="77777777" w:rsidR="00892FF0" w:rsidRPr="002C6782" w:rsidRDefault="00892FF0" w:rsidP="00892FF0">
      <w:pPr>
        <w:pStyle w:val="Textkrper"/>
        <w:spacing w:before="120" w:after="120" w:line="276" w:lineRule="auto"/>
        <w:jc w:val="both"/>
        <w:rPr>
          <w:rFonts w:ascii="Arial" w:hAnsi="Arial"/>
          <w:b w:val="0"/>
        </w:rPr>
      </w:pPr>
      <w:r w:rsidRPr="002C6782">
        <w:rPr>
          <w:rFonts w:ascii="Arial" w:hAnsi="Arial"/>
          <w:b w:val="0"/>
        </w:rPr>
        <w:t xml:space="preserve">Die Verfügbarkeit ab Lager aller Katalogbauteile ohne Mindestbestellmenge, kostenlose Muster und umfangreicher Support durch technische Vertriebsmitarbeitende und Auswahltools prägen die einzigartige Serviceorientierung des Unternehmens. </w:t>
      </w:r>
    </w:p>
    <w:p w14:paraId="443FA197" w14:textId="73EE7816" w:rsidR="00940724" w:rsidRPr="00B36822" w:rsidRDefault="009E3177" w:rsidP="00B36822">
      <w:pPr>
        <w:pStyle w:val="Textkrper"/>
        <w:spacing w:before="120" w:after="120" w:line="276" w:lineRule="auto"/>
        <w:jc w:val="both"/>
        <w:rPr>
          <w:rFonts w:ascii="Arial" w:hAnsi="Arial"/>
          <w:b w:val="0"/>
        </w:rPr>
      </w:pPr>
      <w:r w:rsidRPr="002C6782">
        <w:rPr>
          <w:rFonts w:ascii="Arial" w:hAnsi="Arial"/>
          <w:b w:val="0"/>
        </w:rPr>
        <w:t>Würth Elektronik ist Teil der Würth-Gruppe, dem Weltmarktführer in der Entwicklung, Herstellung und dem Vertrieb von Montage- und Befestigungsmaterial, und beschäftigt rund 7</w:t>
      </w:r>
      <w:r w:rsidR="004B1026" w:rsidRPr="002C6782">
        <w:rPr>
          <w:rFonts w:ascii="Arial" w:hAnsi="Arial"/>
          <w:b w:val="0"/>
        </w:rPr>
        <w:t>3</w:t>
      </w:r>
      <w:r w:rsidRPr="002C6782">
        <w:rPr>
          <w:rFonts w:ascii="Arial" w:hAnsi="Arial"/>
          <w:b w:val="0"/>
        </w:rPr>
        <w:t xml:space="preserve">00 Mitarbeitende. </w:t>
      </w:r>
      <w:r w:rsidR="009A245B" w:rsidRPr="002C6782">
        <w:rPr>
          <w:rFonts w:ascii="Arial" w:hAnsi="Arial"/>
          <w:b w:val="0"/>
        </w:rPr>
        <w:t>Im Jahr 202</w:t>
      </w:r>
      <w:r w:rsidR="004B1026" w:rsidRPr="002C6782">
        <w:rPr>
          <w:rFonts w:ascii="Arial" w:hAnsi="Arial"/>
          <w:b w:val="0"/>
        </w:rPr>
        <w:t>5</w:t>
      </w:r>
      <w:r w:rsidR="009A245B" w:rsidRPr="002C6782">
        <w:rPr>
          <w:rFonts w:ascii="Arial" w:hAnsi="Arial"/>
          <w:b w:val="0"/>
        </w:rPr>
        <w:t xml:space="preserve"> erwirtschaftete die Würth Elektronik Gruppe einen Umsatz von 1,0</w:t>
      </w:r>
      <w:r w:rsidR="004B1026" w:rsidRPr="002C6782">
        <w:rPr>
          <w:rFonts w:ascii="Arial" w:hAnsi="Arial"/>
          <w:b w:val="0"/>
        </w:rPr>
        <w:t>6</w:t>
      </w:r>
      <w:r w:rsidR="009A245B" w:rsidRPr="002C6782">
        <w:rPr>
          <w:rFonts w:ascii="Arial" w:hAnsi="Arial"/>
          <w:b w:val="0"/>
        </w:rPr>
        <w:t xml:space="preserve"> Milliarden Euro.</w:t>
      </w:r>
    </w:p>
    <w:p w14:paraId="6159303C" w14:textId="53501001" w:rsidR="00485E6F" w:rsidRPr="00B62F38" w:rsidRDefault="00485E6F" w:rsidP="00485E6F">
      <w:pPr>
        <w:pStyle w:val="Textkrper"/>
        <w:spacing w:before="120" w:after="120" w:line="276" w:lineRule="auto"/>
        <w:rPr>
          <w:rFonts w:ascii="Arial" w:hAnsi="Arial"/>
          <w:b w:val="0"/>
          <w:lang w:val="en-US"/>
        </w:rPr>
      </w:pPr>
      <w:r w:rsidRPr="00B62F38">
        <w:rPr>
          <w:rFonts w:ascii="Arial" w:hAnsi="Arial"/>
          <w:b w:val="0"/>
          <w:lang w:val="en-US"/>
        </w:rPr>
        <w:t>Würth Elektronik: more than you expect!</w:t>
      </w:r>
    </w:p>
    <w:p w14:paraId="359C45D7" w14:textId="77777777" w:rsidR="00485E6F" w:rsidRPr="002C6782" w:rsidRDefault="00485E6F" w:rsidP="00485E6F">
      <w:pPr>
        <w:pStyle w:val="Textkrper"/>
        <w:spacing w:before="120" w:after="120" w:line="276" w:lineRule="auto"/>
        <w:rPr>
          <w:rFonts w:ascii="Arial" w:hAnsi="Arial"/>
        </w:rPr>
      </w:pPr>
      <w:r w:rsidRPr="002C6782">
        <w:rPr>
          <w:rFonts w:ascii="Arial" w:hAnsi="Arial"/>
        </w:rPr>
        <w:t>Weitere Informationen unter www.we-online.com</w:t>
      </w:r>
    </w:p>
    <w:p w14:paraId="47300CFE" w14:textId="77777777" w:rsidR="00485E6F" w:rsidRPr="002C6782" w:rsidRDefault="00485E6F" w:rsidP="00485E6F">
      <w:pPr>
        <w:pStyle w:val="Textkrper"/>
        <w:spacing w:before="120" w:after="120" w:line="276" w:lineRule="auto"/>
      </w:pPr>
    </w:p>
    <w:tbl>
      <w:tblPr>
        <w:tblW w:w="7095" w:type="dxa"/>
        <w:tblLayout w:type="fixed"/>
        <w:tblCellMar>
          <w:left w:w="70" w:type="dxa"/>
          <w:right w:w="70" w:type="dxa"/>
        </w:tblCellMar>
        <w:tblLook w:val="04A0" w:firstRow="1" w:lastRow="0" w:firstColumn="1" w:lastColumn="0" w:noHBand="0" w:noVBand="1"/>
      </w:tblPr>
      <w:tblGrid>
        <w:gridCol w:w="3902"/>
        <w:gridCol w:w="3193"/>
      </w:tblGrid>
      <w:tr w:rsidR="00485E6F" w:rsidRPr="002C6782" w14:paraId="12B40D8C" w14:textId="77777777" w:rsidTr="00CE17D6">
        <w:tc>
          <w:tcPr>
            <w:tcW w:w="3902" w:type="dxa"/>
            <w:hideMark/>
          </w:tcPr>
          <w:p w14:paraId="196F357B" w14:textId="77777777" w:rsidR="00485E6F" w:rsidRPr="002C6782" w:rsidRDefault="00485E6F" w:rsidP="00CE17D6">
            <w:pPr>
              <w:pStyle w:val="Textkrper"/>
              <w:autoSpaceDE/>
              <w:adjustRightInd/>
              <w:spacing w:before="120" w:after="120" w:line="276" w:lineRule="auto"/>
              <w:rPr>
                <w:rFonts w:ascii="Arial" w:hAnsi="Arial"/>
                <w:bCs w:val="0"/>
                <w:szCs w:val="24"/>
              </w:rPr>
            </w:pPr>
            <w:r w:rsidRPr="002C6782">
              <w:rPr>
                <w:rFonts w:ascii="Arial" w:hAnsi="Arial"/>
                <w:b w:val="0"/>
                <w:bCs w:val="0"/>
              </w:rPr>
              <w:br w:type="page"/>
            </w:r>
            <w:r w:rsidRPr="002C6782">
              <w:rPr>
                <w:rFonts w:ascii="Arial" w:hAnsi="Arial"/>
                <w:bCs w:val="0"/>
                <w:szCs w:val="24"/>
              </w:rPr>
              <w:t>Weitere Informationen:</w:t>
            </w:r>
          </w:p>
          <w:p w14:paraId="5A6374EB" w14:textId="2AD863F7" w:rsidR="00485E6F" w:rsidRPr="002C6782" w:rsidRDefault="00485E6F" w:rsidP="00CE17D6">
            <w:pPr>
              <w:spacing w:before="120" w:after="120" w:line="276" w:lineRule="auto"/>
              <w:rPr>
                <w:rFonts w:ascii="Arial" w:hAnsi="Arial" w:cs="Arial"/>
                <w:sz w:val="20"/>
              </w:rPr>
            </w:pPr>
            <w:r w:rsidRPr="002C6782">
              <w:rPr>
                <w:rFonts w:ascii="Arial" w:hAnsi="Arial" w:cs="Arial"/>
                <w:sz w:val="20"/>
              </w:rPr>
              <w:t>Würth Elektronik eiSos GmbH &amp; Co. KG</w:t>
            </w:r>
            <w:r w:rsidRPr="002C6782">
              <w:rPr>
                <w:rFonts w:ascii="Arial" w:hAnsi="Arial" w:cs="Arial"/>
                <w:sz w:val="20"/>
              </w:rPr>
              <w:br/>
              <w:t>Sarah Hurst</w:t>
            </w:r>
            <w:r w:rsidRPr="002C6782">
              <w:rPr>
                <w:rFonts w:ascii="Arial" w:hAnsi="Arial" w:cs="Arial"/>
                <w:sz w:val="20"/>
              </w:rPr>
              <w:br/>
            </w:r>
            <w:r w:rsidR="008F3008" w:rsidRPr="002C6782">
              <w:rPr>
                <w:rFonts w:ascii="Arial" w:hAnsi="Arial" w:cs="Arial"/>
                <w:sz w:val="20"/>
              </w:rPr>
              <w:t>Clarita-Bernhard-Straße 9</w:t>
            </w:r>
            <w:r w:rsidRPr="002C6782">
              <w:rPr>
                <w:rFonts w:ascii="Arial" w:hAnsi="Arial" w:cs="Arial"/>
                <w:sz w:val="20"/>
              </w:rPr>
              <w:br/>
            </w:r>
            <w:r w:rsidR="008F3008" w:rsidRPr="002C6782">
              <w:rPr>
                <w:rFonts w:ascii="Arial" w:hAnsi="Arial" w:cs="Arial"/>
                <w:sz w:val="20"/>
              </w:rPr>
              <w:t>81249 München</w:t>
            </w:r>
          </w:p>
          <w:p w14:paraId="34892EEB" w14:textId="77777777" w:rsidR="00485E6F" w:rsidRPr="00B62F38" w:rsidRDefault="00485E6F" w:rsidP="00CE17D6">
            <w:pPr>
              <w:spacing w:before="120" w:after="120" w:line="276" w:lineRule="auto"/>
              <w:rPr>
                <w:rFonts w:ascii="Arial" w:hAnsi="Arial" w:cs="Arial"/>
                <w:bCs/>
                <w:sz w:val="20"/>
                <w:lang w:val="it-IT"/>
              </w:rPr>
            </w:pPr>
            <w:proofErr w:type="spellStart"/>
            <w:r w:rsidRPr="00B62F38">
              <w:rPr>
                <w:rFonts w:ascii="Arial" w:hAnsi="Arial" w:cs="Arial"/>
                <w:sz w:val="20"/>
                <w:lang w:val="it-IT"/>
              </w:rPr>
              <w:t>Telefon</w:t>
            </w:r>
            <w:proofErr w:type="spellEnd"/>
            <w:r w:rsidRPr="00B62F38">
              <w:rPr>
                <w:rFonts w:ascii="Arial" w:hAnsi="Arial" w:cs="Arial"/>
                <w:sz w:val="20"/>
                <w:lang w:val="it-IT"/>
              </w:rPr>
              <w:t>: +49 7942 945-5186</w:t>
            </w:r>
            <w:r w:rsidRPr="00B62F38">
              <w:rPr>
                <w:rFonts w:ascii="Arial" w:hAnsi="Arial" w:cs="Arial"/>
                <w:sz w:val="20"/>
                <w:lang w:val="it-IT"/>
              </w:rPr>
              <w:br/>
            </w:r>
            <w:r w:rsidRPr="00B62F38">
              <w:rPr>
                <w:rFonts w:ascii="Arial" w:hAnsi="Arial" w:cs="Arial"/>
                <w:bCs/>
                <w:sz w:val="20"/>
                <w:lang w:val="it-IT"/>
              </w:rPr>
              <w:t>E-Mail: sarah.hurst@we-online.de</w:t>
            </w:r>
          </w:p>
          <w:p w14:paraId="0DD9B528" w14:textId="77777777" w:rsidR="00485E6F" w:rsidRPr="002C6782" w:rsidRDefault="00485E6F" w:rsidP="00CE17D6">
            <w:pPr>
              <w:spacing w:before="120" w:after="120" w:line="276" w:lineRule="auto"/>
              <w:rPr>
                <w:rFonts w:ascii="Arial" w:hAnsi="Arial" w:cs="Arial"/>
                <w:bCs/>
                <w:sz w:val="20"/>
              </w:rPr>
            </w:pPr>
            <w:r w:rsidRPr="002C6782">
              <w:rPr>
                <w:rFonts w:ascii="Arial" w:hAnsi="Arial" w:cs="Arial"/>
                <w:bCs/>
                <w:sz w:val="20"/>
              </w:rPr>
              <w:t>www.we-online.com</w:t>
            </w:r>
          </w:p>
        </w:tc>
        <w:tc>
          <w:tcPr>
            <w:tcW w:w="3193" w:type="dxa"/>
            <w:hideMark/>
          </w:tcPr>
          <w:p w14:paraId="74077374" w14:textId="77777777" w:rsidR="00485E6F" w:rsidRPr="002C6782" w:rsidRDefault="00485E6F" w:rsidP="00CE17D6">
            <w:pPr>
              <w:pStyle w:val="Textkrper"/>
              <w:tabs>
                <w:tab w:val="left" w:pos="1065"/>
              </w:tabs>
              <w:autoSpaceDE/>
              <w:adjustRightInd/>
              <w:spacing w:before="120" w:after="120" w:line="276" w:lineRule="auto"/>
              <w:rPr>
                <w:rFonts w:ascii="Arial" w:hAnsi="Arial"/>
                <w:bCs w:val="0"/>
                <w:szCs w:val="24"/>
              </w:rPr>
            </w:pPr>
            <w:r w:rsidRPr="002C6782">
              <w:rPr>
                <w:rFonts w:ascii="Arial" w:hAnsi="Arial"/>
                <w:bCs w:val="0"/>
                <w:szCs w:val="24"/>
              </w:rPr>
              <w:t>Pressekontakt:</w:t>
            </w:r>
          </w:p>
          <w:p w14:paraId="5CE5249F" w14:textId="77777777" w:rsidR="00485E6F" w:rsidRPr="002C6782" w:rsidRDefault="00485E6F" w:rsidP="00CE17D6">
            <w:pPr>
              <w:tabs>
                <w:tab w:val="left" w:pos="1065"/>
              </w:tabs>
              <w:spacing w:before="120" w:after="120" w:line="276" w:lineRule="auto"/>
              <w:rPr>
                <w:rFonts w:ascii="Arial" w:hAnsi="Arial" w:cs="Arial"/>
                <w:bCs/>
                <w:sz w:val="20"/>
              </w:rPr>
            </w:pPr>
            <w:r w:rsidRPr="002C6782">
              <w:rPr>
                <w:rFonts w:ascii="Arial" w:hAnsi="Arial" w:cs="Arial"/>
                <w:bCs/>
                <w:sz w:val="20"/>
              </w:rPr>
              <w:t>HighTech communications GmbH</w:t>
            </w:r>
            <w:r w:rsidRPr="002C6782">
              <w:rPr>
                <w:rFonts w:ascii="Arial" w:hAnsi="Arial" w:cs="Arial"/>
                <w:bCs/>
                <w:sz w:val="20"/>
              </w:rPr>
              <w:br/>
              <w:t>Brigitte Basilio</w:t>
            </w:r>
            <w:r w:rsidRPr="002C6782">
              <w:rPr>
                <w:rFonts w:ascii="Arial" w:hAnsi="Arial" w:cs="Arial"/>
                <w:bCs/>
                <w:sz w:val="20"/>
              </w:rPr>
              <w:br/>
            </w:r>
            <w:proofErr w:type="spellStart"/>
            <w:r w:rsidRPr="002C6782">
              <w:rPr>
                <w:rFonts w:ascii="Arial" w:hAnsi="Arial" w:cs="Arial"/>
                <w:bCs/>
                <w:sz w:val="20"/>
              </w:rPr>
              <w:t>Brunhamstraße</w:t>
            </w:r>
            <w:proofErr w:type="spellEnd"/>
            <w:r w:rsidRPr="002C6782">
              <w:rPr>
                <w:rFonts w:ascii="Arial" w:hAnsi="Arial" w:cs="Arial"/>
                <w:bCs/>
                <w:sz w:val="20"/>
              </w:rPr>
              <w:t xml:space="preserve"> 21</w:t>
            </w:r>
            <w:r w:rsidRPr="002C6782">
              <w:rPr>
                <w:rFonts w:ascii="Arial" w:hAnsi="Arial" w:cs="Arial"/>
                <w:bCs/>
                <w:sz w:val="20"/>
              </w:rPr>
              <w:br/>
              <w:t>81249 München</w:t>
            </w:r>
          </w:p>
          <w:p w14:paraId="5DBACEC9" w14:textId="0023F40D" w:rsidR="00485E6F" w:rsidRPr="00B62F38" w:rsidRDefault="00485E6F" w:rsidP="00CE17D6">
            <w:pPr>
              <w:tabs>
                <w:tab w:val="left" w:pos="1065"/>
              </w:tabs>
              <w:spacing w:before="120" w:after="120" w:line="276" w:lineRule="auto"/>
              <w:rPr>
                <w:rFonts w:ascii="Arial" w:hAnsi="Arial" w:cs="Arial"/>
                <w:bCs/>
                <w:sz w:val="20"/>
                <w:lang w:val="it-IT"/>
              </w:rPr>
            </w:pPr>
            <w:proofErr w:type="spellStart"/>
            <w:r w:rsidRPr="00B62F38">
              <w:rPr>
                <w:rFonts w:ascii="Arial" w:hAnsi="Arial" w:cs="Arial"/>
                <w:bCs/>
                <w:sz w:val="20"/>
                <w:lang w:val="it-IT"/>
              </w:rPr>
              <w:t>Telefon</w:t>
            </w:r>
            <w:proofErr w:type="spellEnd"/>
            <w:r w:rsidRPr="00B62F38">
              <w:rPr>
                <w:rFonts w:ascii="Arial" w:hAnsi="Arial" w:cs="Arial"/>
                <w:bCs/>
                <w:sz w:val="20"/>
                <w:lang w:val="it-IT"/>
              </w:rPr>
              <w:t>: +49 89 500778-20</w:t>
            </w:r>
            <w:r w:rsidRPr="00B62F38">
              <w:rPr>
                <w:rFonts w:ascii="Arial" w:hAnsi="Arial" w:cs="Arial"/>
                <w:bCs/>
                <w:sz w:val="20"/>
                <w:lang w:val="it-IT"/>
              </w:rPr>
              <w:br/>
              <w:t>E-Mail: b.basilio@htcm.de</w:t>
            </w:r>
          </w:p>
          <w:p w14:paraId="629BEBDB" w14:textId="77777777" w:rsidR="00485E6F" w:rsidRPr="002C6782" w:rsidRDefault="00485E6F" w:rsidP="00CE17D6">
            <w:pPr>
              <w:tabs>
                <w:tab w:val="left" w:pos="1065"/>
              </w:tabs>
              <w:spacing w:before="120" w:after="120" w:line="276" w:lineRule="auto"/>
              <w:rPr>
                <w:rFonts w:ascii="Arial" w:hAnsi="Arial" w:cs="Arial"/>
                <w:bCs/>
                <w:sz w:val="20"/>
              </w:rPr>
            </w:pPr>
            <w:r w:rsidRPr="002C6782">
              <w:rPr>
                <w:rFonts w:ascii="Arial" w:hAnsi="Arial" w:cs="Arial"/>
                <w:bCs/>
                <w:sz w:val="20"/>
              </w:rPr>
              <w:t xml:space="preserve">www.htcm.de </w:t>
            </w:r>
          </w:p>
        </w:tc>
      </w:tr>
    </w:tbl>
    <w:p w14:paraId="2078774C" w14:textId="77777777" w:rsidR="00485E6F" w:rsidRPr="002C6782" w:rsidRDefault="00485E6F" w:rsidP="00485E6F">
      <w:pPr>
        <w:pStyle w:val="Textkrper"/>
        <w:spacing w:before="120" w:after="120" w:line="260" w:lineRule="exact"/>
      </w:pPr>
    </w:p>
    <w:p w14:paraId="4616A057" w14:textId="77777777" w:rsidR="003E1703" w:rsidRPr="002C6782" w:rsidRDefault="003E1703" w:rsidP="00485E6F">
      <w:pPr>
        <w:pStyle w:val="Textkrper"/>
        <w:spacing w:before="120" w:after="120" w:line="260" w:lineRule="exact"/>
        <w:jc w:val="both"/>
        <w:rPr>
          <w:rFonts w:asciiTheme="minorHAnsi" w:hAnsiTheme="minorHAnsi" w:cstheme="minorHAnsi"/>
          <w:sz w:val="22"/>
          <w:szCs w:val="22"/>
        </w:rPr>
      </w:pPr>
    </w:p>
    <w:sectPr w:rsidR="003E1703" w:rsidRPr="002C6782" w:rsidSect="00CC318F">
      <w:headerReference w:type="default" r:id="rId13"/>
      <w:footerReference w:type="default" r:id="rId14"/>
      <w:pgSz w:w="11906" w:h="16838" w:code="9"/>
      <w:pgMar w:top="1985" w:right="3402" w:bottom="1440" w:left="1418"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BAE8" w14:textId="77777777" w:rsidR="005C01E7" w:rsidRDefault="005C01E7">
      <w:r>
        <w:separator/>
      </w:r>
    </w:p>
  </w:endnote>
  <w:endnote w:type="continuationSeparator" w:id="0">
    <w:p w14:paraId="076F317C" w14:textId="77777777" w:rsidR="005C01E7" w:rsidRDefault="005C0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D46B" w14:textId="240DE12D" w:rsidR="00D84800" w:rsidRPr="00B36822" w:rsidRDefault="00D84800" w:rsidP="00D84800">
    <w:pPr>
      <w:pStyle w:val="Fuzeile"/>
      <w:tabs>
        <w:tab w:val="clear" w:pos="4536"/>
        <w:tab w:val="clear" w:pos="9072"/>
        <w:tab w:val="right" w:pos="7088"/>
      </w:tabs>
      <w:rPr>
        <w:rFonts w:ascii="Arial" w:hAnsi="Arial" w:cs="Arial"/>
        <w:noProof/>
        <w:snapToGrid w:val="0"/>
        <w:sz w:val="16"/>
        <w:szCs w:val="16"/>
        <w:lang w:val="en-US"/>
      </w:rPr>
    </w:pPr>
    <w:r w:rsidRPr="00A74816">
      <w:rPr>
        <w:rFonts w:ascii="Arial" w:hAnsi="Arial" w:cs="Arial"/>
        <w:snapToGrid w:val="0"/>
        <w:sz w:val="16"/>
        <w:szCs w:val="16"/>
      </w:rPr>
      <w:fldChar w:fldCharType="begin"/>
    </w:r>
    <w:r w:rsidRPr="00B36822">
      <w:rPr>
        <w:rFonts w:ascii="Arial" w:hAnsi="Arial" w:cs="Arial"/>
        <w:snapToGrid w:val="0"/>
        <w:sz w:val="16"/>
        <w:szCs w:val="16"/>
        <w:lang w:val="en-US"/>
      </w:rPr>
      <w:instrText xml:space="preserve"> FILENAME  \* MERGEFORMAT </w:instrText>
    </w:r>
    <w:r w:rsidRPr="00A74816">
      <w:rPr>
        <w:rFonts w:ascii="Arial" w:hAnsi="Arial" w:cs="Arial"/>
        <w:snapToGrid w:val="0"/>
        <w:sz w:val="16"/>
        <w:szCs w:val="16"/>
      </w:rPr>
      <w:fldChar w:fldCharType="separate"/>
    </w:r>
    <w:r w:rsidR="005E3364" w:rsidRPr="00B36822">
      <w:rPr>
        <w:rFonts w:ascii="Arial" w:hAnsi="Arial" w:cs="Arial"/>
        <w:noProof/>
        <w:snapToGrid w:val="0"/>
        <w:sz w:val="16"/>
        <w:szCs w:val="16"/>
        <w:lang w:val="en-US"/>
      </w:rPr>
      <w:t>WTH1PI1852</w:t>
    </w:r>
    <w:r w:rsidR="00B36822">
      <w:rPr>
        <w:rFonts w:ascii="Arial" w:hAnsi="Arial" w:cs="Arial"/>
        <w:noProof/>
        <w:snapToGrid w:val="0"/>
        <w:sz w:val="16"/>
        <w:szCs w:val="16"/>
        <w:lang w:val="en-US"/>
      </w:rPr>
      <w:t>_de</w:t>
    </w:r>
    <w:r w:rsidRPr="00A74816">
      <w:rPr>
        <w:rFonts w:ascii="Arial" w:hAnsi="Arial" w:cs="Arial"/>
        <w:snapToGrid w:val="0"/>
        <w:sz w:val="16"/>
        <w:szCs w:val="16"/>
      </w:rPr>
      <w:fldChar w:fldCharType="end"/>
    </w:r>
    <w:r w:rsidRPr="00B36822">
      <w:rPr>
        <w:rFonts w:ascii="Arial" w:hAnsi="Arial" w:cs="Arial"/>
        <w:snapToGrid w:val="0"/>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E5BF4" w14:textId="77777777" w:rsidR="005C01E7" w:rsidRDefault="005C01E7">
      <w:r>
        <w:separator/>
      </w:r>
    </w:p>
  </w:footnote>
  <w:footnote w:type="continuationSeparator" w:id="0">
    <w:p w14:paraId="719E198C" w14:textId="77777777" w:rsidR="005C01E7" w:rsidRDefault="005C01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820E" w14:textId="7D50C989" w:rsidR="00AD41FF" w:rsidRDefault="00A936D2" w:rsidP="00F55A20">
    <w:pPr>
      <w:pStyle w:val="Kopfzeile"/>
      <w:tabs>
        <w:tab w:val="clear" w:pos="9072"/>
        <w:tab w:val="right" w:pos="9498"/>
      </w:tabs>
    </w:pPr>
    <w:r>
      <w:rPr>
        <w:noProof/>
      </w:rPr>
      <w:drawing>
        <wp:anchor distT="0" distB="0" distL="114300" distR="114300" simplePos="0" relativeHeight="251657728" behindDoc="1" locked="0" layoutInCell="0" allowOverlap="1" wp14:anchorId="09B416FC" wp14:editId="1F5098AA">
          <wp:simplePos x="0" y="0"/>
          <wp:positionH relativeFrom="column">
            <wp:posOffset>4191000</wp:posOffset>
          </wp:positionH>
          <wp:positionV relativeFrom="paragraph">
            <wp:posOffset>114935</wp:posOffset>
          </wp:positionV>
          <wp:extent cx="1889760" cy="756285"/>
          <wp:effectExtent l="0" t="0" r="0" b="0"/>
          <wp:wrapNone/>
          <wp:docPr id="7"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A2964EF"/>
    <w:multiLevelType w:val="hybridMultilevel"/>
    <w:tmpl w:val="29C4A9DA"/>
    <w:lvl w:ilvl="0" w:tplc="4192D80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B422206"/>
    <w:multiLevelType w:val="hybridMultilevel"/>
    <w:tmpl w:val="67E2D026"/>
    <w:lvl w:ilvl="0" w:tplc="11AC66C0">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44A7DF0"/>
    <w:multiLevelType w:val="hybridMultilevel"/>
    <w:tmpl w:val="F1142D86"/>
    <w:lvl w:ilvl="0" w:tplc="9528BB46">
      <w:start w:val="5"/>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841351">
    <w:abstractNumId w:val="4"/>
  </w:num>
  <w:num w:numId="2" w16cid:durableId="1599752637">
    <w:abstractNumId w:val="1"/>
  </w:num>
  <w:num w:numId="3" w16cid:durableId="738984141">
    <w:abstractNumId w:val="2"/>
  </w:num>
  <w:num w:numId="4" w16cid:durableId="657422412">
    <w:abstractNumId w:val="3"/>
  </w:num>
  <w:num w:numId="5" w16cid:durableId="786434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it-IT" w:vendorID="64" w:dllVersion="6" w:nlCheck="1" w:checkStyle="0"/>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activeWritingStyle w:appName="MSWord" w:lang="en-US" w:vendorID="64" w:dllVersion="0" w:nlCheck="1" w:checkStyle="0"/>
  <w:activeWritingStyle w:appName="MSWord" w:lang="es-ES" w:vendorID="64" w:dllVersion="0" w:nlCheck="1" w:checkStyle="0"/>
  <w:activeWritingStyle w:appName="MSWord" w:lang="de-CH" w:vendorID="64" w:dllVersion="0" w:nlCheck="1" w:checkStyle="0"/>
  <w:activeWritingStyle w:appName="MSWord" w:lang="it-I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8D8"/>
    <w:rsid w:val="00001976"/>
    <w:rsid w:val="00002183"/>
    <w:rsid w:val="0000354D"/>
    <w:rsid w:val="00004BEC"/>
    <w:rsid w:val="000064BD"/>
    <w:rsid w:val="000258D8"/>
    <w:rsid w:val="00030BF2"/>
    <w:rsid w:val="00031561"/>
    <w:rsid w:val="00035374"/>
    <w:rsid w:val="000374D6"/>
    <w:rsid w:val="0004197D"/>
    <w:rsid w:val="00041E84"/>
    <w:rsid w:val="00042E00"/>
    <w:rsid w:val="000457A0"/>
    <w:rsid w:val="00050684"/>
    <w:rsid w:val="00051D17"/>
    <w:rsid w:val="00053D8B"/>
    <w:rsid w:val="0005666E"/>
    <w:rsid w:val="000568D7"/>
    <w:rsid w:val="0005795C"/>
    <w:rsid w:val="000645F0"/>
    <w:rsid w:val="00066AB4"/>
    <w:rsid w:val="00067C15"/>
    <w:rsid w:val="00067C57"/>
    <w:rsid w:val="00070731"/>
    <w:rsid w:val="00070D56"/>
    <w:rsid w:val="00071052"/>
    <w:rsid w:val="00080160"/>
    <w:rsid w:val="00080F03"/>
    <w:rsid w:val="000904AA"/>
    <w:rsid w:val="000909E1"/>
    <w:rsid w:val="000912EC"/>
    <w:rsid w:val="0009455D"/>
    <w:rsid w:val="000A09B0"/>
    <w:rsid w:val="000A13E8"/>
    <w:rsid w:val="000A486B"/>
    <w:rsid w:val="000A70FF"/>
    <w:rsid w:val="000B28AB"/>
    <w:rsid w:val="000B4E60"/>
    <w:rsid w:val="000B56A3"/>
    <w:rsid w:val="000B59CE"/>
    <w:rsid w:val="000B6091"/>
    <w:rsid w:val="000B6B5A"/>
    <w:rsid w:val="000B6F5F"/>
    <w:rsid w:val="000C23E9"/>
    <w:rsid w:val="000C7562"/>
    <w:rsid w:val="000D1E12"/>
    <w:rsid w:val="000D40B1"/>
    <w:rsid w:val="000D4A5F"/>
    <w:rsid w:val="000E023F"/>
    <w:rsid w:val="000E4B87"/>
    <w:rsid w:val="000E5647"/>
    <w:rsid w:val="000E56EE"/>
    <w:rsid w:val="000E61B4"/>
    <w:rsid w:val="000E6F27"/>
    <w:rsid w:val="000E72A3"/>
    <w:rsid w:val="000F4BBA"/>
    <w:rsid w:val="00100528"/>
    <w:rsid w:val="00101B6C"/>
    <w:rsid w:val="00102297"/>
    <w:rsid w:val="00106E99"/>
    <w:rsid w:val="001138B8"/>
    <w:rsid w:val="00114255"/>
    <w:rsid w:val="0011527C"/>
    <w:rsid w:val="00117E5E"/>
    <w:rsid w:val="00121026"/>
    <w:rsid w:val="00123175"/>
    <w:rsid w:val="001254AB"/>
    <w:rsid w:val="001255F4"/>
    <w:rsid w:val="00125D37"/>
    <w:rsid w:val="001274FC"/>
    <w:rsid w:val="00131977"/>
    <w:rsid w:val="00131F4F"/>
    <w:rsid w:val="00135811"/>
    <w:rsid w:val="001456DE"/>
    <w:rsid w:val="0014630E"/>
    <w:rsid w:val="0015437A"/>
    <w:rsid w:val="00161C1D"/>
    <w:rsid w:val="00161F8B"/>
    <w:rsid w:val="0016652E"/>
    <w:rsid w:val="001667CD"/>
    <w:rsid w:val="00177BCD"/>
    <w:rsid w:val="00180178"/>
    <w:rsid w:val="001820BD"/>
    <w:rsid w:val="001845DD"/>
    <w:rsid w:val="00184B2E"/>
    <w:rsid w:val="00190F4E"/>
    <w:rsid w:val="00194043"/>
    <w:rsid w:val="00194988"/>
    <w:rsid w:val="001A2958"/>
    <w:rsid w:val="001A2CAF"/>
    <w:rsid w:val="001A6221"/>
    <w:rsid w:val="001B0162"/>
    <w:rsid w:val="001B06A2"/>
    <w:rsid w:val="001B2FCE"/>
    <w:rsid w:val="001B3A92"/>
    <w:rsid w:val="001B70FA"/>
    <w:rsid w:val="001B7BB4"/>
    <w:rsid w:val="001C041E"/>
    <w:rsid w:val="001C3507"/>
    <w:rsid w:val="001C3A0F"/>
    <w:rsid w:val="001C59D0"/>
    <w:rsid w:val="001C5D4B"/>
    <w:rsid w:val="001D049E"/>
    <w:rsid w:val="001D0AE3"/>
    <w:rsid w:val="001D0DB2"/>
    <w:rsid w:val="001D243D"/>
    <w:rsid w:val="001D2D7C"/>
    <w:rsid w:val="001D363D"/>
    <w:rsid w:val="001D3737"/>
    <w:rsid w:val="001E4730"/>
    <w:rsid w:val="001E6BFC"/>
    <w:rsid w:val="001F02E1"/>
    <w:rsid w:val="001F039F"/>
    <w:rsid w:val="001F4BB0"/>
    <w:rsid w:val="001F6FF8"/>
    <w:rsid w:val="00202AC3"/>
    <w:rsid w:val="00206EC3"/>
    <w:rsid w:val="00210FAC"/>
    <w:rsid w:val="002132F7"/>
    <w:rsid w:val="002148EF"/>
    <w:rsid w:val="00214A93"/>
    <w:rsid w:val="0021524E"/>
    <w:rsid w:val="00215586"/>
    <w:rsid w:val="00216AD1"/>
    <w:rsid w:val="00217CC2"/>
    <w:rsid w:val="00217FD0"/>
    <w:rsid w:val="00220558"/>
    <w:rsid w:val="0022152F"/>
    <w:rsid w:val="00225D7A"/>
    <w:rsid w:val="00226800"/>
    <w:rsid w:val="002329D1"/>
    <w:rsid w:val="0023483C"/>
    <w:rsid w:val="00236438"/>
    <w:rsid w:val="00240A6A"/>
    <w:rsid w:val="00243D1A"/>
    <w:rsid w:val="00244F5D"/>
    <w:rsid w:val="002467F9"/>
    <w:rsid w:val="00250440"/>
    <w:rsid w:val="0025115B"/>
    <w:rsid w:val="00254CE8"/>
    <w:rsid w:val="00255290"/>
    <w:rsid w:val="00260262"/>
    <w:rsid w:val="00260608"/>
    <w:rsid w:val="00263AD1"/>
    <w:rsid w:val="00264572"/>
    <w:rsid w:val="00265445"/>
    <w:rsid w:val="00267ED9"/>
    <w:rsid w:val="00270407"/>
    <w:rsid w:val="00270832"/>
    <w:rsid w:val="00273BD3"/>
    <w:rsid w:val="00273C1C"/>
    <w:rsid w:val="00275F71"/>
    <w:rsid w:val="0028487E"/>
    <w:rsid w:val="00285B8D"/>
    <w:rsid w:val="002872A3"/>
    <w:rsid w:val="00287AE5"/>
    <w:rsid w:val="0029051B"/>
    <w:rsid w:val="002918C6"/>
    <w:rsid w:val="00291C4C"/>
    <w:rsid w:val="002921AC"/>
    <w:rsid w:val="00293FC3"/>
    <w:rsid w:val="002A01B5"/>
    <w:rsid w:val="002A0288"/>
    <w:rsid w:val="002A095E"/>
    <w:rsid w:val="002A0E4D"/>
    <w:rsid w:val="002A0EFD"/>
    <w:rsid w:val="002A3670"/>
    <w:rsid w:val="002A6E39"/>
    <w:rsid w:val="002A7AEE"/>
    <w:rsid w:val="002A7E50"/>
    <w:rsid w:val="002B1C8D"/>
    <w:rsid w:val="002B6C90"/>
    <w:rsid w:val="002B7DDA"/>
    <w:rsid w:val="002C0E0E"/>
    <w:rsid w:val="002C11A6"/>
    <w:rsid w:val="002C2A63"/>
    <w:rsid w:val="002C4F77"/>
    <w:rsid w:val="002C6782"/>
    <w:rsid w:val="002C689E"/>
    <w:rsid w:val="002C696C"/>
    <w:rsid w:val="002D18E8"/>
    <w:rsid w:val="002D4194"/>
    <w:rsid w:val="002E0469"/>
    <w:rsid w:val="002E0DDA"/>
    <w:rsid w:val="002E156E"/>
    <w:rsid w:val="002E229A"/>
    <w:rsid w:val="002E69C0"/>
    <w:rsid w:val="002E7707"/>
    <w:rsid w:val="002F488A"/>
    <w:rsid w:val="002F663D"/>
    <w:rsid w:val="002F729F"/>
    <w:rsid w:val="00301973"/>
    <w:rsid w:val="00301A91"/>
    <w:rsid w:val="00303737"/>
    <w:rsid w:val="00304188"/>
    <w:rsid w:val="00307B15"/>
    <w:rsid w:val="003105E2"/>
    <w:rsid w:val="003129C3"/>
    <w:rsid w:val="003154CD"/>
    <w:rsid w:val="003156CA"/>
    <w:rsid w:val="00320451"/>
    <w:rsid w:val="00320E03"/>
    <w:rsid w:val="00321F48"/>
    <w:rsid w:val="00324A6A"/>
    <w:rsid w:val="0032557D"/>
    <w:rsid w:val="003375B0"/>
    <w:rsid w:val="00341B97"/>
    <w:rsid w:val="00346E77"/>
    <w:rsid w:val="00347536"/>
    <w:rsid w:val="00347F46"/>
    <w:rsid w:val="00355E1C"/>
    <w:rsid w:val="00356C16"/>
    <w:rsid w:val="00357372"/>
    <w:rsid w:val="00366479"/>
    <w:rsid w:val="003668D1"/>
    <w:rsid w:val="0037012B"/>
    <w:rsid w:val="00372533"/>
    <w:rsid w:val="00376468"/>
    <w:rsid w:val="003814F9"/>
    <w:rsid w:val="003822CF"/>
    <w:rsid w:val="0038399C"/>
    <w:rsid w:val="00383D0E"/>
    <w:rsid w:val="003851A9"/>
    <w:rsid w:val="00392336"/>
    <w:rsid w:val="003931C1"/>
    <w:rsid w:val="003955B5"/>
    <w:rsid w:val="003A0D86"/>
    <w:rsid w:val="003A2E6C"/>
    <w:rsid w:val="003B011F"/>
    <w:rsid w:val="003B1978"/>
    <w:rsid w:val="003B2106"/>
    <w:rsid w:val="003B33CD"/>
    <w:rsid w:val="003B3A4B"/>
    <w:rsid w:val="003B3E7A"/>
    <w:rsid w:val="003B513B"/>
    <w:rsid w:val="003B5455"/>
    <w:rsid w:val="003B7DC8"/>
    <w:rsid w:val="003C080B"/>
    <w:rsid w:val="003C0AA4"/>
    <w:rsid w:val="003C1DA5"/>
    <w:rsid w:val="003C3F95"/>
    <w:rsid w:val="003D4EDD"/>
    <w:rsid w:val="003E0DA0"/>
    <w:rsid w:val="003E1703"/>
    <w:rsid w:val="003E263B"/>
    <w:rsid w:val="003E63DB"/>
    <w:rsid w:val="003E6AFD"/>
    <w:rsid w:val="003E79C4"/>
    <w:rsid w:val="003F1053"/>
    <w:rsid w:val="003F2C47"/>
    <w:rsid w:val="003F4A78"/>
    <w:rsid w:val="003F68F7"/>
    <w:rsid w:val="003F6D51"/>
    <w:rsid w:val="004001C1"/>
    <w:rsid w:val="00400AA8"/>
    <w:rsid w:val="00400BA6"/>
    <w:rsid w:val="00401B29"/>
    <w:rsid w:val="00401E0F"/>
    <w:rsid w:val="00404587"/>
    <w:rsid w:val="00410CE1"/>
    <w:rsid w:val="004120DD"/>
    <w:rsid w:val="004144AE"/>
    <w:rsid w:val="004204AA"/>
    <w:rsid w:val="004236C7"/>
    <w:rsid w:val="00423903"/>
    <w:rsid w:val="0042615E"/>
    <w:rsid w:val="004354C6"/>
    <w:rsid w:val="00436511"/>
    <w:rsid w:val="00441533"/>
    <w:rsid w:val="00444E30"/>
    <w:rsid w:val="0046027E"/>
    <w:rsid w:val="004628C9"/>
    <w:rsid w:val="004646CB"/>
    <w:rsid w:val="00465024"/>
    <w:rsid w:val="004662AE"/>
    <w:rsid w:val="00470FBA"/>
    <w:rsid w:val="00476C76"/>
    <w:rsid w:val="00482FB1"/>
    <w:rsid w:val="00483C3D"/>
    <w:rsid w:val="00485E6F"/>
    <w:rsid w:val="004929D4"/>
    <w:rsid w:val="00493757"/>
    <w:rsid w:val="004953E8"/>
    <w:rsid w:val="00495798"/>
    <w:rsid w:val="0049593E"/>
    <w:rsid w:val="004A2AE7"/>
    <w:rsid w:val="004A4093"/>
    <w:rsid w:val="004A6D3A"/>
    <w:rsid w:val="004B0A52"/>
    <w:rsid w:val="004B1026"/>
    <w:rsid w:val="004B2DAD"/>
    <w:rsid w:val="004B3468"/>
    <w:rsid w:val="004B4EB2"/>
    <w:rsid w:val="004B5422"/>
    <w:rsid w:val="004B5E02"/>
    <w:rsid w:val="004B6839"/>
    <w:rsid w:val="004C2963"/>
    <w:rsid w:val="004C4379"/>
    <w:rsid w:val="004D0A49"/>
    <w:rsid w:val="004D6CCC"/>
    <w:rsid w:val="004D7301"/>
    <w:rsid w:val="004D78E8"/>
    <w:rsid w:val="004E3A3C"/>
    <w:rsid w:val="004E46A6"/>
    <w:rsid w:val="004E582D"/>
    <w:rsid w:val="004F1218"/>
    <w:rsid w:val="004F387D"/>
    <w:rsid w:val="004F4AB5"/>
    <w:rsid w:val="004F4C9D"/>
    <w:rsid w:val="00500C86"/>
    <w:rsid w:val="005010F7"/>
    <w:rsid w:val="00502845"/>
    <w:rsid w:val="00505509"/>
    <w:rsid w:val="00505827"/>
    <w:rsid w:val="005133F8"/>
    <w:rsid w:val="00516D0B"/>
    <w:rsid w:val="00525673"/>
    <w:rsid w:val="00525AEC"/>
    <w:rsid w:val="00530FC0"/>
    <w:rsid w:val="005327C7"/>
    <w:rsid w:val="005331A3"/>
    <w:rsid w:val="00535659"/>
    <w:rsid w:val="00537CB9"/>
    <w:rsid w:val="005405B1"/>
    <w:rsid w:val="0054139B"/>
    <w:rsid w:val="005421CB"/>
    <w:rsid w:val="00550D3E"/>
    <w:rsid w:val="00551ECC"/>
    <w:rsid w:val="005538CF"/>
    <w:rsid w:val="00556A0C"/>
    <w:rsid w:val="00561524"/>
    <w:rsid w:val="005642D6"/>
    <w:rsid w:val="0056509C"/>
    <w:rsid w:val="00571E32"/>
    <w:rsid w:val="00572009"/>
    <w:rsid w:val="005724EE"/>
    <w:rsid w:val="00574987"/>
    <w:rsid w:val="005757A4"/>
    <w:rsid w:val="005758B7"/>
    <w:rsid w:val="00577058"/>
    <w:rsid w:val="005770FD"/>
    <w:rsid w:val="00577D8A"/>
    <w:rsid w:val="00581536"/>
    <w:rsid w:val="00584F4C"/>
    <w:rsid w:val="00587F00"/>
    <w:rsid w:val="0059367F"/>
    <w:rsid w:val="005A7BE2"/>
    <w:rsid w:val="005B123F"/>
    <w:rsid w:val="005C01E7"/>
    <w:rsid w:val="005C06DF"/>
    <w:rsid w:val="005C1020"/>
    <w:rsid w:val="005C1B52"/>
    <w:rsid w:val="005C61CB"/>
    <w:rsid w:val="005C6D6A"/>
    <w:rsid w:val="005D160B"/>
    <w:rsid w:val="005D7454"/>
    <w:rsid w:val="005E1091"/>
    <w:rsid w:val="005E3364"/>
    <w:rsid w:val="005E6D53"/>
    <w:rsid w:val="00604F45"/>
    <w:rsid w:val="0060621A"/>
    <w:rsid w:val="00607616"/>
    <w:rsid w:val="006123E2"/>
    <w:rsid w:val="006125AC"/>
    <w:rsid w:val="00615C3C"/>
    <w:rsid w:val="00616918"/>
    <w:rsid w:val="006177E2"/>
    <w:rsid w:val="0062517E"/>
    <w:rsid w:val="00625C04"/>
    <w:rsid w:val="006303C1"/>
    <w:rsid w:val="006314F1"/>
    <w:rsid w:val="00633776"/>
    <w:rsid w:val="0063467B"/>
    <w:rsid w:val="0063628E"/>
    <w:rsid w:val="00636624"/>
    <w:rsid w:val="00641933"/>
    <w:rsid w:val="006503AE"/>
    <w:rsid w:val="00653582"/>
    <w:rsid w:val="0065536A"/>
    <w:rsid w:val="00656ACE"/>
    <w:rsid w:val="00657EAF"/>
    <w:rsid w:val="00663854"/>
    <w:rsid w:val="0066406D"/>
    <w:rsid w:val="00666284"/>
    <w:rsid w:val="00667A63"/>
    <w:rsid w:val="0067131F"/>
    <w:rsid w:val="00672F2F"/>
    <w:rsid w:val="006769A9"/>
    <w:rsid w:val="00676CE8"/>
    <w:rsid w:val="00683D1C"/>
    <w:rsid w:val="00684461"/>
    <w:rsid w:val="006859A2"/>
    <w:rsid w:val="00686779"/>
    <w:rsid w:val="00693290"/>
    <w:rsid w:val="00695E61"/>
    <w:rsid w:val="006963F9"/>
    <w:rsid w:val="006A07EF"/>
    <w:rsid w:val="006A1135"/>
    <w:rsid w:val="006A1A89"/>
    <w:rsid w:val="006A2361"/>
    <w:rsid w:val="006A34DE"/>
    <w:rsid w:val="006A6CD7"/>
    <w:rsid w:val="006A78E9"/>
    <w:rsid w:val="006B05BF"/>
    <w:rsid w:val="006B3831"/>
    <w:rsid w:val="006B3F8F"/>
    <w:rsid w:val="006B56DA"/>
    <w:rsid w:val="006B5888"/>
    <w:rsid w:val="006B77CB"/>
    <w:rsid w:val="006B7818"/>
    <w:rsid w:val="006C169A"/>
    <w:rsid w:val="006C5F83"/>
    <w:rsid w:val="006D04BD"/>
    <w:rsid w:val="006D10F8"/>
    <w:rsid w:val="006D3950"/>
    <w:rsid w:val="006D3EDF"/>
    <w:rsid w:val="006D6728"/>
    <w:rsid w:val="006D7E38"/>
    <w:rsid w:val="006E0378"/>
    <w:rsid w:val="006E17DE"/>
    <w:rsid w:val="006E2FFE"/>
    <w:rsid w:val="006E4AF5"/>
    <w:rsid w:val="006F1ECD"/>
    <w:rsid w:val="006F24AB"/>
    <w:rsid w:val="006F28C1"/>
    <w:rsid w:val="006F44B9"/>
    <w:rsid w:val="006F5B78"/>
    <w:rsid w:val="006F74C8"/>
    <w:rsid w:val="006F77BD"/>
    <w:rsid w:val="00701EFC"/>
    <w:rsid w:val="00704805"/>
    <w:rsid w:val="00704ADD"/>
    <w:rsid w:val="00704EB5"/>
    <w:rsid w:val="00705DBF"/>
    <w:rsid w:val="00710CC4"/>
    <w:rsid w:val="007111CA"/>
    <w:rsid w:val="00711385"/>
    <w:rsid w:val="00711D05"/>
    <w:rsid w:val="00712F34"/>
    <w:rsid w:val="0071735D"/>
    <w:rsid w:val="00721BD1"/>
    <w:rsid w:val="00723236"/>
    <w:rsid w:val="00724D2B"/>
    <w:rsid w:val="00727453"/>
    <w:rsid w:val="00731D75"/>
    <w:rsid w:val="0073468B"/>
    <w:rsid w:val="0073482F"/>
    <w:rsid w:val="007367F4"/>
    <w:rsid w:val="00740F24"/>
    <w:rsid w:val="00754F0B"/>
    <w:rsid w:val="00755485"/>
    <w:rsid w:val="00755F6F"/>
    <w:rsid w:val="0076035C"/>
    <w:rsid w:val="00760B15"/>
    <w:rsid w:val="00760F61"/>
    <w:rsid w:val="0076179A"/>
    <w:rsid w:val="00764EC4"/>
    <w:rsid w:val="00766B74"/>
    <w:rsid w:val="007708B8"/>
    <w:rsid w:val="00771DF4"/>
    <w:rsid w:val="00777EB9"/>
    <w:rsid w:val="00782FF2"/>
    <w:rsid w:val="00783D9B"/>
    <w:rsid w:val="0078774B"/>
    <w:rsid w:val="007913E6"/>
    <w:rsid w:val="00793542"/>
    <w:rsid w:val="007A4345"/>
    <w:rsid w:val="007B24FD"/>
    <w:rsid w:val="007C1E35"/>
    <w:rsid w:val="007C335A"/>
    <w:rsid w:val="007C42E6"/>
    <w:rsid w:val="007C79D2"/>
    <w:rsid w:val="007D400B"/>
    <w:rsid w:val="007D43E6"/>
    <w:rsid w:val="007D6ABE"/>
    <w:rsid w:val="007D7B8B"/>
    <w:rsid w:val="007E2CA5"/>
    <w:rsid w:val="007E3A15"/>
    <w:rsid w:val="007E4896"/>
    <w:rsid w:val="007E66DD"/>
    <w:rsid w:val="007E7DC6"/>
    <w:rsid w:val="007F2182"/>
    <w:rsid w:val="007F693F"/>
    <w:rsid w:val="008004D3"/>
    <w:rsid w:val="00800A15"/>
    <w:rsid w:val="00805256"/>
    <w:rsid w:val="0081491D"/>
    <w:rsid w:val="0081664E"/>
    <w:rsid w:val="00820DFA"/>
    <w:rsid w:val="00822557"/>
    <w:rsid w:val="00822688"/>
    <w:rsid w:val="00824228"/>
    <w:rsid w:val="00824931"/>
    <w:rsid w:val="00824DAB"/>
    <w:rsid w:val="00831C63"/>
    <w:rsid w:val="00832040"/>
    <w:rsid w:val="00834A7F"/>
    <w:rsid w:val="00837EBF"/>
    <w:rsid w:val="00840B24"/>
    <w:rsid w:val="008517BF"/>
    <w:rsid w:val="008523FC"/>
    <w:rsid w:val="0085304E"/>
    <w:rsid w:val="008536A9"/>
    <w:rsid w:val="008545C1"/>
    <w:rsid w:val="00855486"/>
    <w:rsid w:val="00856DDE"/>
    <w:rsid w:val="00857F72"/>
    <w:rsid w:val="00860705"/>
    <w:rsid w:val="00861F76"/>
    <w:rsid w:val="00862DC5"/>
    <w:rsid w:val="00865B71"/>
    <w:rsid w:val="00870C94"/>
    <w:rsid w:val="00870CC9"/>
    <w:rsid w:val="008761C6"/>
    <w:rsid w:val="00876B40"/>
    <w:rsid w:val="008819C5"/>
    <w:rsid w:val="008830CD"/>
    <w:rsid w:val="00885BB4"/>
    <w:rsid w:val="00886681"/>
    <w:rsid w:val="008866CB"/>
    <w:rsid w:val="00891D9C"/>
    <w:rsid w:val="00892FF0"/>
    <w:rsid w:val="00897B98"/>
    <w:rsid w:val="008A2AFC"/>
    <w:rsid w:val="008A6395"/>
    <w:rsid w:val="008A648E"/>
    <w:rsid w:val="008B0135"/>
    <w:rsid w:val="008B1CE5"/>
    <w:rsid w:val="008B2299"/>
    <w:rsid w:val="008B7643"/>
    <w:rsid w:val="008C4506"/>
    <w:rsid w:val="008C6059"/>
    <w:rsid w:val="008D367B"/>
    <w:rsid w:val="008D3DFC"/>
    <w:rsid w:val="008D4149"/>
    <w:rsid w:val="008E0894"/>
    <w:rsid w:val="008E0C0C"/>
    <w:rsid w:val="008E1E5C"/>
    <w:rsid w:val="008E6771"/>
    <w:rsid w:val="008F13AD"/>
    <w:rsid w:val="008F3008"/>
    <w:rsid w:val="008F3827"/>
    <w:rsid w:val="008F6F03"/>
    <w:rsid w:val="00901011"/>
    <w:rsid w:val="009011CE"/>
    <w:rsid w:val="009055D1"/>
    <w:rsid w:val="00905705"/>
    <w:rsid w:val="00910367"/>
    <w:rsid w:val="00912D24"/>
    <w:rsid w:val="009136ED"/>
    <w:rsid w:val="0091720A"/>
    <w:rsid w:val="00917A75"/>
    <w:rsid w:val="009207E3"/>
    <w:rsid w:val="00921D8B"/>
    <w:rsid w:val="009225F3"/>
    <w:rsid w:val="00923B94"/>
    <w:rsid w:val="00924525"/>
    <w:rsid w:val="00927E75"/>
    <w:rsid w:val="00930724"/>
    <w:rsid w:val="009310B2"/>
    <w:rsid w:val="00933172"/>
    <w:rsid w:val="00936CF9"/>
    <w:rsid w:val="00937D42"/>
    <w:rsid w:val="00940724"/>
    <w:rsid w:val="00944A14"/>
    <w:rsid w:val="00945975"/>
    <w:rsid w:val="00945C65"/>
    <w:rsid w:val="00950B5B"/>
    <w:rsid w:val="00951468"/>
    <w:rsid w:val="00956D90"/>
    <w:rsid w:val="00962AC6"/>
    <w:rsid w:val="00962D50"/>
    <w:rsid w:val="009634CA"/>
    <w:rsid w:val="00964C14"/>
    <w:rsid w:val="00965C15"/>
    <w:rsid w:val="00966927"/>
    <w:rsid w:val="00970AA9"/>
    <w:rsid w:val="00970F7F"/>
    <w:rsid w:val="00976FA7"/>
    <w:rsid w:val="009778D0"/>
    <w:rsid w:val="00977E34"/>
    <w:rsid w:val="0098005C"/>
    <w:rsid w:val="009805E8"/>
    <w:rsid w:val="009810CE"/>
    <w:rsid w:val="00981CD4"/>
    <w:rsid w:val="00982008"/>
    <w:rsid w:val="00982036"/>
    <w:rsid w:val="0098432E"/>
    <w:rsid w:val="0099174C"/>
    <w:rsid w:val="00991F97"/>
    <w:rsid w:val="00995576"/>
    <w:rsid w:val="009A0C08"/>
    <w:rsid w:val="009A1DA9"/>
    <w:rsid w:val="009A245B"/>
    <w:rsid w:val="009A755C"/>
    <w:rsid w:val="009A7903"/>
    <w:rsid w:val="009B0FBA"/>
    <w:rsid w:val="009B14AF"/>
    <w:rsid w:val="009B1CB5"/>
    <w:rsid w:val="009B4D91"/>
    <w:rsid w:val="009B5041"/>
    <w:rsid w:val="009C0CAB"/>
    <w:rsid w:val="009C488D"/>
    <w:rsid w:val="009C4DAD"/>
    <w:rsid w:val="009C58E2"/>
    <w:rsid w:val="009C6BE5"/>
    <w:rsid w:val="009C74D6"/>
    <w:rsid w:val="009C7A55"/>
    <w:rsid w:val="009C7C0C"/>
    <w:rsid w:val="009D0330"/>
    <w:rsid w:val="009D5A84"/>
    <w:rsid w:val="009D5D22"/>
    <w:rsid w:val="009E3177"/>
    <w:rsid w:val="009E375E"/>
    <w:rsid w:val="009E448A"/>
    <w:rsid w:val="009F20DB"/>
    <w:rsid w:val="009F2E8B"/>
    <w:rsid w:val="009F6962"/>
    <w:rsid w:val="00A003E1"/>
    <w:rsid w:val="00A02CED"/>
    <w:rsid w:val="00A03564"/>
    <w:rsid w:val="00A037C6"/>
    <w:rsid w:val="00A03D53"/>
    <w:rsid w:val="00A06FFA"/>
    <w:rsid w:val="00A13E4A"/>
    <w:rsid w:val="00A22B86"/>
    <w:rsid w:val="00A2489E"/>
    <w:rsid w:val="00A262DC"/>
    <w:rsid w:val="00A27275"/>
    <w:rsid w:val="00A3000D"/>
    <w:rsid w:val="00A402B9"/>
    <w:rsid w:val="00A44E74"/>
    <w:rsid w:val="00A47072"/>
    <w:rsid w:val="00A504EC"/>
    <w:rsid w:val="00A50609"/>
    <w:rsid w:val="00A5102C"/>
    <w:rsid w:val="00A5176B"/>
    <w:rsid w:val="00A51D85"/>
    <w:rsid w:val="00A52DA5"/>
    <w:rsid w:val="00A52FFA"/>
    <w:rsid w:val="00A534A6"/>
    <w:rsid w:val="00A571C7"/>
    <w:rsid w:val="00A57628"/>
    <w:rsid w:val="00A60418"/>
    <w:rsid w:val="00A62D29"/>
    <w:rsid w:val="00A647F2"/>
    <w:rsid w:val="00A64AE9"/>
    <w:rsid w:val="00A66985"/>
    <w:rsid w:val="00A7329B"/>
    <w:rsid w:val="00A74816"/>
    <w:rsid w:val="00A74CDC"/>
    <w:rsid w:val="00A75C82"/>
    <w:rsid w:val="00A75EFD"/>
    <w:rsid w:val="00A805B7"/>
    <w:rsid w:val="00A80C24"/>
    <w:rsid w:val="00A91A29"/>
    <w:rsid w:val="00A91EF8"/>
    <w:rsid w:val="00A936D2"/>
    <w:rsid w:val="00A95843"/>
    <w:rsid w:val="00AA0E25"/>
    <w:rsid w:val="00AA6E73"/>
    <w:rsid w:val="00AB43E5"/>
    <w:rsid w:val="00AC010A"/>
    <w:rsid w:val="00AC7E6F"/>
    <w:rsid w:val="00AD038B"/>
    <w:rsid w:val="00AD41FF"/>
    <w:rsid w:val="00AD6C58"/>
    <w:rsid w:val="00AD74EC"/>
    <w:rsid w:val="00AE20CC"/>
    <w:rsid w:val="00AE40B5"/>
    <w:rsid w:val="00AF246E"/>
    <w:rsid w:val="00AF42AA"/>
    <w:rsid w:val="00AF480C"/>
    <w:rsid w:val="00AF7D4F"/>
    <w:rsid w:val="00B07C1C"/>
    <w:rsid w:val="00B126EF"/>
    <w:rsid w:val="00B12D65"/>
    <w:rsid w:val="00B12E2F"/>
    <w:rsid w:val="00B137FF"/>
    <w:rsid w:val="00B165B0"/>
    <w:rsid w:val="00B17B66"/>
    <w:rsid w:val="00B2006F"/>
    <w:rsid w:val="00B22632"/>
    <w:rsid w:val="00B249FF"/>
    <w:rsid w:val="00B30138"/>
    <w:rsid w:val="00B33862"/>
    <w:rsid w:val="00B35523"/>
    <w:rsid w:val="00B36822"/>
    <w:rsid w:val="00B37564"/>
    <w:rsid w:val="00B40F06"/>
    <w:rsid w:val="00B42801"/>
    <w:rsid w:val="00B43755"/>
    <w:rsid w:val="00B4555A"/>
    <w:rsid w:val="00B50499"/>
    <w:rsid w:val="00B5064E"/>
    <w:rsid w:val="00B54F4E"/>
    <w:rsid w:val="00B56EF0"/>
    <w:rsid w:val="00B61AE2"/>
    <w:rsid w:val="00B62F38"/>
    <w:rsid w:val="00B65638"/>
    <w:rsid w:val="00B66573"/>
    <w:rsid w:val="00B6690A"/>
    <w:rsid w:val="00B67314"/>
    <w:rsid w:val="00B74D5C"/>
    <w:rsid w:val="00B757F2"/>
    <w:rsid w:val="00B8501E"/>
    <w:rsid w:val="00B911CF"/>
    <w:rsid w:val="00B945A9"/>
    <w:rsid w:val="00B94DAE"/>
    <w:rsid w:val="00B9589D"/>
    <w:rsid w:val="00BA04FB"/>
    <w:rsid w:val="00BA19ED"/>
    <w:rsid w:val="00BA2BD7"/>
    <w:rsid w:val="00BB2804"/>
    <w:rsid w:val="00BB555E"/>
    <w:rsid w:val="00BB741C"/>
    <w:rsid w:val="00BC1F54"/>
    <w:rsid w:val="00BC356F"/>
    <w:rsid w:val="00BC74C8"/>
    <w:rsid w:val="00BD0BC8"/>
    <w:rsid w:val="00BD2843"/>
    <w:rsid w:val="00BD2B26"/>
    <w:rsid w:val="00BD5EAF"/>
    <w:rsid w:val="00BE290A"/>
    <w:rsid w:val="00BE5C1A"/>
    <w:rsid w:val="00BE7ED0"/>
    <w:rsid w:val="00BF09CC"/>
    <w:rsid w:val="00BF30DA"/>
    <w:rsid w:val="00C036DC"/>
    <w:rsid w:val="00C10188"/>
    <w:rsid w:val="00C17CED"/>
    <w:rsid w:val="00C279D5"/>
    <w:rsid w:val="00C317DF"/>
    <w:rsid w:val="00C351B8"/>
    <w:rsid w:val="00C407EA"/>
    <w:rsid w:val="00C40959"/>
    <w:rsid w:val="00C40D53"/>
    <w:rsid w:val="00C437CE"/>
    <w:rsid w:val="00C43E68"/>
    <w:rsid w:val="00C47605"/>
    <w:rsid w:val="00C500C5"/>
    <w:rsid w:val="00C537A3"/>
    <w:rsid w:val="00C5688B"/>
    <w:rsid w:val="00C62222"/>
    <w:rsid w:val="00C626B6"/>
    <w:rsid w:val="00C63D8C"/>
    <w:rsid w:val="00C645F4"/>
    <w:rsid w:val="00C70245"/>
    <w:rsid w:val="00C71265"/>
    <w:rsid w:val="00C7439C"/>
    <w:rsid w:val="00C77DB1"/>
    <w:rsid w:val="00C8403A"/>
    <w:rsid w:val="00C87944"/>
    <w:rsid w:val="00C91131"/>
    <w:rsid w:val="00C9372B"/>
    <w:rsid w:val="00C9434E"/>
    <w:rsid w:val="00CB06BF"/>
    <w:rsid w:val="00CB56BA"/>
    <w:rsid w:val="00CB6417"/>
    <w:rsid w:val="00CB765C"/>
    <w:rsid w:val="00CC1740"/>
    <w:rsid w:val="00CC1D85"/>
    <w:rsid w:val="00CC318F"/>
    <w:rsid w:val="00CC31B8"/>
    <w:rsid w:val="00CC5E31"/>
    <w:rsid w:val="00CD080A"/>
    <w:rsid w:val="00CD1C4E"/>
    <w:rsid w:val="00CD2389"/>
    <w:rsid w:val="00CE0CA4"/>
    <w:rsid w:val="00CE32FA"/>
    <w:rsid w:val="00CE3661"/>
    <w:rsid w:val="00CE5015"/>
    <w:rsid w:val="00CF06BD"/>
    <w:rsid w:val="00CF0F80"/>
    <w:rsid w:val="00CF12AC"/>
    <w:rsid w:val="00CF2554"/>
    <w:rsid w:val="00CF4A4B"/>
    <w:rsid w:val="00CF4A78"/>
    <w:rsid w:val="00CF5234"/>
    <w:rsid w:val="00CF60D8"/>
    <w:rsid w:val="00CF7932"/>
    <w:rsid w:val="00D10313"/>
    <w:rsid w:val="00D10A7D"/>
    <w:rsid w:val="00D11C40"/>
    <w:rsid w:val="00D124AD"/>
    <w:rsid w:val="00D23260"/>
    <w:rsid w:val="00D261A7"/>
    <w:rsid w:val="00D3047E"/>
    <w:rsid w:val="00D35686"/>
    <w:rsid w:val="00D4081F"/>
    <w:rsid w:val="00D464D9"/>
    <w:rsid w:val="00D471E2"/>
    <w:rsid w:val="00D54A29"/>
    <w:rsid w:val="00D564BF"/>
    <w:rsid w:val="00D60172"/>
    <w:rsid w:val="00D64AD3"/>
    <w:rsid w:val="00D70405"/>
    <w:rsid w:val="00D71F29"/>
    <w:rsid w:val="00D72A57"/>
    <w:rsid w:val="00D75A8B"/>
    <w:rsid w:val="00D7777E"/>
    <w:rsid w:val="00D77D60"/>
    <w:rsid w:val="00D8068E"/>
    <w:rsid w:val="00D834C3"/>
    <w:rsid w:val="00D84800"/>
    <w:rsid w:val="00D979C7"/>
    <w:rsid w:val="00DA27A8"/>
    <w:rsid w:val="00DA4966"/>
    <w:rsid w:val="00DA5FCC"/>
    <w:rsid w:val="00DA70D9"/>
    <w:rsid w:val="00DA7234"/>
    <w:rsid w:val="00DB03EF"/>
    <w:rsid w:val="00DC57B5"/>
    <w:rsid w:val="00DD1842"/>
    <w:rsid w:val="00DD18C5"/>
    <w:rsid w:val="00DD2023"/>
    <w:rsid w:val="00DD261B"/>
    <w:rsid w:val="00DD39BA"/>
    <w:rsid w:val="00DD42A4"/>
    <w:rsid w:val="00DD5276"/>
    <w:rsid w:val="00DE0657"/>
    <w:rsid w:val="00DE5AA0"/>
    <w:rsid w:val="00DE632D"/>
    <w:rsid w:val="00DE67DF"/>
    <w:rsid w:val="00DE7025"/>
    <w:rsid w:val="00DF083B"/>
    <w:rsid w:val="00DF3657"/>
    <w:rsid w:val="00DF4A9A"/>
    <w:rsid w:val="00DF5ACA"/>
    <w:rsid w:val="00E041C8"/>
    <w:rsid w:val="00E06AE9"/>
    <w:rsid w:val="00E102CD"/>
    <w:rsid w:val="00E13FF1"/>
    <w:rsid w:val="00E21D22"/>
    <w:rsid w:val="00E235A7"/>
    <w:rsid w:val="00E27071"/>
    <w:rsid w:val="00E277BA"/>
    <w:rsid w:val="00E3345B"/>
    <w:rsid w:val="00E378D3"/>
    <w:rsid w:val="00E41C6B"/>
    <w:rsid w:val="00E4697E"/>
    <w:rsid w:val="00E56EB0"/>
    <w:rsid w:val="00E57E93"/>
    <w:rsid w:val="00E63CB1"/>
    <w:rsid w:val="00E64D39"/>
    <w:rsid w:val="00E67044"/>
    <w:rsid w:val="00E8050A"/>
    <w:rsid w:val="00E808BA"/>
    <w:rsid w:val="00E815D2"/>
    <w:rsid w:val="00E821A2"/>
    <w:rsid w:val="00E86437"/>
    <w:rsid w:val="00E87BA5"/>
    <w:rsid w:val="00E966E4"/>
    <w:rsid w:val="00E96706"/>
    <w:rsid w:val="00EA03DE"/>
    <w:rsid w:val="00EA0C44"/>
    <w:rsid w:val="00EA438E"/>
    <w:rsid w:val="00EA530D"/>
    <w:rsid w:val="00EA5874"/>
    <w:rsid w:val="00EA7C20"/>
    <w:rsid w:val="00EB12AA"/>
    <w:rsid w:val="00EB7BDF"/>
    <w:rsid w:val="00EB7CEE"/>
    <w:rsid w:val="00EC1233"/>
    <w:rsid w:val="00EC48ED"/>
    <w:rsid w:val="00EC6274"/>
    <w:rsid w:val="00EC6970"/>
    <w:rsid w:val="00EC78DC"/>
    <w:rsid w:val="00ED0389"/>
    <w:rsid w:val="00ED24DF"/>
    <w:rsid w:val="00ED67AA"/>
    <w:rsid w:val="00EE17CD"/>
    <w:rsid w:val="00EE3F9D"/>
    <w:rsid w:val="00EE59B9"/>
    <w:rsid w:val="00EE6C4D"/>
    <w:rsid w:val="00EF6119"/>
    <w:rsid w:val="00EF62C4"/>
    <w:rsid w:val="00EF7895"/>
    <w:rsid w:val="00F020E7"/>
    <w:rsid w:val="00F02E63"/>
    <w:rsid w:val="00F06103"/>
    <w:rsid w:val="00F11AAA"/>
    <w:rsid w:val="00F1238B"/>
    <w:rsid w:val="00F1272C"/>
    <w:rsid w:val="00F13328"/>
    <w:rsid w:val="00F14F24"/>
    <w:rsid w:val="00F1580B"/>
    <w:rsid w:val="00F2437A"/>
    <w:rsid w:val="00F26A7D"/>
    <w:rsid w:val="00F27950"/>
    <w:rsid w:val="00F34F46"/>
    <w:rsid w:val="00F45FB1"/>
    <w:rsid w:val="00F55A20"/>
    <w:rsid w:val="00F61BC9"/>
    <w:rsid w:val="00F61E15"/>
    <w:rsid w:val="00F630C4"/>
    <w:rsid w:val="00F633C4"/>
    <w:rsid w:val="00F7288A"/>
    <w:rsid w:val="00F74E4F"/>
    <w:rsid w:val="00F9549B"/>
    <w:rsid w:val="00FA02BD"/>
    <w:rsid w:val="00FA0A2F"/>
    <w:rsid w:val="00FA19AC"/>
    <w:rsid w:val="00FA3D93"/>
    <w:rsid w:val="00FB0CB6"/>
    <w:rsid w:val="00FB417E"/>
    <w:rsid w:val="00FC42F7"/>
    <w:rsid w:val="00FC50B8"/>
    <w:rsid w:val="00FC7446"/>
    <w:rsid w:val="00FD2691"/>
    <w:rsid w:val="00FD3927"/>
    <w:rsid w:val="00FD430F"/>
    <w:rsid w:val="00FD436E"/>
    <w:rsid w:val="00FD48FB"/>
    <w:rsid w:val="00FE1859"/>
    <w:rsid w:val="00FE4D7E"/>
    <w:rsid w:val="00FF1372"/>
    <w:rsid w:val="00FF155E"/>
    <w:rsid w:val="00FF2EA3"/>
    <w:rsid w:val="00FF39DA"/>
    <w:rsid w:val="00FF468F"/>
    <w:rsid w:val="00FF4BD1"/>
    <w:rsid w:val="00FF51FB"/>
    <w:rsid w:val="00FF52E8"/>
    <w:rsid w:val="00FF5F76"/>
    <w:rsid w:val="00FF614C"/>
    <w:rsid w:val="00FF6DD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6DC87E"/>
  <w15:chartTrackingRefBased/>
  <w15:docId w15:val="{A6040C3F-9753-4C5A-8C45-D73A9057C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rsid w:val="00DD2023"/>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n-GB"/>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1">
    <w:name w:val="BesuchterHyperlink1"/>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sid w:val="006D6728"/>
    <w:rPr>
      <w:rFonts w:ascii="Verdana" w:hAnsi="Verdana" w:cs="Arial"/>
      <w:b/>
      <w:bCs/>
    </w:rPr>
  </w:style>
  <w:style w:type="character" w:customStyle="1" w:styleId="berschrift1Zchn">
    <w:name w:val="Überschrift 1 Zchn"/>
    <w:link w:val="berschrift1"/>
    <w:rsid w:val="009B5041"/>
    <w:rPr>
      <w:rFonts w:ascii="Arial" w:hAnsi="Arial" w:cs="Arial"/>
      <w:b/>
      <w:bCs/>
      <w:kern w:val="32"/>
      <w:sz w:val="32"/>
      <w:szCs w:val="32"/>
    </w:rPr>
  </w:style>
  <w:style w:type="paragraph" w:customStyle="1" w:styleId="PITextkrper">
    <w:name w:val="PI_Textkörper"/>
    <w:basedOn w:val="Standard"/>
    <w:link w:val="PITextkrperZchn"/>
    <w:rsid w:val="003A0D86"/>
    <w:pPr>
      <w:overflowPunct w:val="0"/>
      <w:autoSpaceDE w:val="0"/>
      <w:autoSpaceDN w:val="0"/>
      <w:adjustRightInd w:val="0"/>
      <w:spacing w:after="120" w:line="280" w:lineRule="exact"/>
      <w:jc w:val="both"/>
      <w:textAlignment w:val="baseline"/>
    </w:pPr>
    <w:rPr>
      <w:rFonts w:ascii="Arial" w:hAnsi="Arial"/>
      <w:sz w:val="22"/>
      <w:szCs w:val="20"/>
      <w:lang w:val="de-CH"/>
    </w:rPr>
  </w:style>
  <w:style w:type="paragraph" w:customStyle="1" w:styleId="PIAbspann">
    <w:name w:val="PI_Abspann"/>
    <w:basedOn w:val="Standard"/>
    <w:rsid w:val="003A0D86"/>
    <w:pPr>
      <w:overflowPunct w:val="0"/>
      <w:autoSpaceDE w:val="0"/>
      <w:autoSpaceDN w:val="0"/>
      <w:adjustRightInd w:val="0"/>
      <w:spacing w:after="120" w:line="280" w:lineRule="exact"/>
      <w:jc w:val="both"/>
      <w:textAlignment w:val="baseline"/>
    </w:pPr>
    <w:rPr>
      <w:rFonts w:ascii="Arial" w:hAnsi="Arial"/>
      <w:sz w:val="18"/>
      <w:szCs w:val="20"/>
      <w:lang w:val="de-CH"/>
    </w:rPr>
  </w:style>
  <w:style w:type="paragraph" w:customStyle="1" w:styleId="txt">
    <w:name w:val="txt"/>
    <w:basedOn w:val="Standard"/>
    <w:rsid w:val="003A0D86"/>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sid w:val="00356C16"/>
    <w:rPr>
      <w:sz w:val="16"/>
      <w:szCs w:val="16"/>
    </w:rPr>
  </w:style>
  <w:style w:type="paragraph" w:styleId="Kommentartext">
    <w:name w:val="annotation text"/>
    <w:basedOn w:val="Standard"/>
    <w:link w:val="KommentartextZchn"/>
    <w:rsid w:val="00356C16"/>
    <w:rPr>
      <w:sz w:val="20"/>
      <w:szCs w:val="20"/>
    </w:rPr>
  </w:style>
  <w:style w:type="character" w:customStyle="1" w:styleId="KommentartextZchn">
    <w:name w:val="Kommentartext Zchn"/>
    <w:basedOn w:val="Absatz-Standardschriftart"/>
    <w:link w:val="Kommentartext"/>
    <w:rsid w:val="00356C16"/>
  </w:style>
  <w:style w:type="character" w:customStyle="1" w:styleId="FuzeileZchn">
    <w:name w:val="Fußzeile Zchn"/>
    <w:link w:val="Fuzeile"/>
    <w:rsid w:val="00035374"/>
    <w:rPr>
      <w:sz w:val="24"/>
      <w:szCs w:val="24"/>
    </w:rPr>
  </w:style>
  <w:style w:type="paragraph" w:styleId="Kommentarthema">
    <w:name w:val="annotation subject"/>
    <w:basedOn w:val="Kommentartext"/>
    <w:next w:val="Kommentartext"/>
    <w:link w:val="KommentarthemaZchn"/>
    <w:rsid w:val="005C1B52"/>
    <w:rPr>
      <w:b/>
      <w:bCs/>
    </w:rPr>
  </w:style>
  <w:style w:type="character" w:customStyle="1" w:styleId="KommentarthemaZchn">
    <w:name w:val="Kommentarthema Zchn"/>
    <w:link w:val="Kommentarthema"/>
    <w:rsid w:val="005C1B52"/>
    <w:rPr>
      <w:b/>
      <w:bCs/>
    </w:rPr>
  </w:style>
  <w:style w:type="character" w:customStyle="1" w:styleId="berschrift3Zchn">
    <w:name w:val="Überschrift 3 Zchn"/>
    <w:link w:val="berschrift3"/>
    <w:semiHidden/>
    <w:rsid w:val="00DD2023"/>
    <w:rPr>
      <w:rFonts w:ascii="Cambria" w:eastAsia="Times New Roman" w:hAnsi="Cambria" w:cs="Times New Roman"/>
      <w:b/>
      <w:bCs/>
      <w:sz w:val="26"/>
      <w:szCs w:val="26"/>
    </w:rPr>
  </w:style>
  <w:style w:type="paragraph" w:styleId="berarbeitung">
    <w:name w:val="Revision"/>
    <w:hidden/>
    <w:uiPriority w:val="99"/>
    <w:semiHidden/>
    <w:rsid w:val="00710CC4"/>
    <w:rPr>
      <w:sz w:val="24"/>
      <w:szCs w:val="24"/>
    </w:rPr>
  </w:style>
  <w:style w:type="character" w:customStyle="1" w:styleId="PITextkrperZchn">
    <w:name w:val="PI_Textkörper Zchn"/>
    <w:link w:val="PITextkrper"/>
    <w:locked/>
    <w:rsid w:val="001C59D0"/>
    <w:rPr>
      <w:rFonts w:ascii="Arial" w:hAnsi="Arial"/>
      <w:sz w:val="22"/>
      <w:lang w:val="de-CH"/>
    </w:rPr>
  </w:style>
  <w:style w:type="character" w:customStyle="1" w:styleId="NichtaufgelsteErwhnung1">
    <w:name w:val="Nicht aufgelöste Erwähnung1"/>
    <w:basedOn w:val="Absatz-Standardschriftart"/>
    <w:uiPriority w:val="99"/>
    <w:semiHidden/>
    <w:unhideWhenUsed/>
    <w:rsid w:val="006E2FFE"/>
    <w:rPr>
      <w:color w:val="605E5C"/>
      <w:shd w:val="clear" w:color="auto" w:fill="E1DFDD"/>
    </w:rPr>
  </w:style>
  <w:style w:type="paragraph" w:styleId="Listenabsatz">
    <w:name w:val="List Paragraph"/>
    <w:basedOn w:val="Standard"/>
    <w:uiPriority w:val="34"/>
    <w:qFormat/>
    <w:rsid w:val="00A66985"/>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rsid w:val="00A66985"/>
  </w:style>
  <w:style w:type="character" w:styleId="BesuchterLink">
    <w:name w:val="FollowedHyperlink"/>
    <w:basedOn w:val="Absatz-Standardschriftart"/>
    <w:rsid w:val="00A66985"/>
    <w:rPr>
      <w:color w:val="954F72" w:themeColor="followedHyperlink"/>
      <w:u w:val="single"/>
    </w:rPr>
  </w:style>
  <w:style w:type="character" w:styleId="NichtaufgelsteErwhnung">
    <w:name w:val="Unresolved Mention"/>
    <w:basedOn w:val="Absatz-Standardschriftart"/>
    <w:uiPriority w:val="99"/>
    <w:semiHidden/>
    <w:unhideWhenUsed/>
    <w:rsid w:val="006B77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29784">
      <w:bodyDiv w:val="1"/>
      <w:marLeft w:val="0"/>
      <w:marRight w:val="0"/>
      <w:marTop w:val="0"/>
      <w:marBottom w:val="0"/>
      <w:divBdr>
        <w:top w:val="none" w:sz="0" w:space="0" w:color="auto"/>
        <w:left w:val="none" w:sz="0" w:space="0" w:color="auto"/>
        <w:bottom w:val="none" w:sz="0" w:space="0" w:color="auto"/>
        <w:right w:val="none" w:sz="0" w:space="0" w:color="auto"/>
      </w:divBdr>
    </w:div>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361976202">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de/components/products/WE-NC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BIh2c52AuY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kk.htcm.de/press-releases/wuerth/"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E1D5C-FE94-4A08-AAB2-67F557415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4015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4643</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Marcus Planckh</dc:creator>
  <cp:keywords/>
  <cp:lastModifiedBy>Linh Zadow</cp:lastModifiedBy>
  <cp:revision>7</cp:revision>
  <cp:lastPrinted>2017-06-23T08:32:00Z</cp:lastPrinted>
  <dcterms:created xsi:type="dcterms:W3CDTF">2026-06-22T13:10:00Z</dcterms:created>
  <dcterms:modified xsi:type="dcterms:W3CDTF">2026-06-23T07:14:00Z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