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51EB0603" w:rsidR="00B4555A" w:rsidRPr="0060755A" w:rsidRDefault="008F7803" w:rsidP="00B4555A">
      <w:pPr>
        <w:pStyle w:val="berschrift1"/>
        <w:spacing w:before="720" w:after="720" w:line="260" w:lineRule="exact"/>
        <w:rPr>
          <w:sz w:val="20"/>
          <w:lang w:val="es-ES" w:bidi="it-IT"/>
        </w:rPr>
      </w:pPr>
      <w:r w:rsidRPr="0060755A">
        <w:rPr>
          <w:sz w:val="20"/>
          <w:lang w:val="es-ES" w:bidi="it-IT"/>
        </w:rPr>
        <w:t>COMUNICADO DE PRENSA</w:t>
      </w:r>
    </w:p>
    <w:p w14:paraId="59879415" w14:textId="4E8C99CE" w:rsidR="00485E6F" w:rsidRPr="0060755A" w:rsidRDefault="008F7803" w:rsidP="00485E6F">
      <w:pPr>
        <w:pStyle w:val="Kopfzeile"/>
        <w:tabs>
          <w:tab w:val="clear" w:pos="4536"/>
          <w:tab w:val="clear" w:pos="9072"/>
        </w:tabs>
        <w:spacing w:before="120" w:after="120" w:line="360" w:lineRule="exact"/>
        <w:outlineLvl w:val="0"/>
        <w:rPr>
          <w:rFonts w:ascii="Arial" w:hAnsi="Arial" w:cs="Arial"/>
          <w:b/>
          <w:bCs/>
          <w:lang w:val="es-ES"/>
        </w:rPr>
      </w:pPr>
      <w:r w:rsidRPr="0060755A">
        <w:rPr>
          <w:rFonts w:ascii="Arial" w:hAnsi="Arial" w:cs="Arial"/>
          <w:b/>
          <w:bCs/>
          <w:lang w:val="es-ES"/>
        </w:rPr>
        <w:t>Würth Elektronik y la Universidad de Valencia celebran diez años de colaboración</w:t>
      </w:r>
    </w:p>
    <w:p w14:paraId="4148C797" w14:textId="1E8D0D23" w:rsidR="00485E6F" w:rsidRPr="0060755A" w:rsidRDefault="008F7803" w:rsidP="00485E6F">
      <w:pPr>
        <w:pStyle w:val="Kopfzeile"/>
        <w:tabs>
          <w:tab w:val="clear" w:pos="4536"/>
          <w:tab w:val="clear" w:pos="9072"/>
        </w:tabs>
        <w:spacing w:before="360" w:after="360"/>
        <w:rPr>
          <w:rFonts w:ascii="Arial" w:hAnsi="Arial" w:cs="Arial"/>
          <w:b/>
          <w:bCs/>
          <w:color w:val="000000"/>
          <w:sz w:val="36"/>
          <w:lang w:val="es-ES"/>
        </w:rPr>
      </w:pPr>
      <w:r w:rsidRPr="0060755A">
        <w:rPr>
          <w:rFonts w:ascii="Arial" w:hAnsi="Arial" w:cs="Arial"/>
          <w:b/>
          <w:bCs/>
          <w:color w:val="000000"/>
          <w:sz w:val="36"/>
          <w:lang w:val="es-ES"/>
        </w:rPr>
        <w:t>Institución consolidada en la investigación sobre EMC</w:t>
      </w:r>
    </w:p>
    <w:p w14:paraId="08153AAA" w14:textId="6974580F" w:rsidR="0045763B" w:rsidRPr="0060755A" w:rsidRDefault="00485E6F" w:rsidP="00303737">
      <w:pPr>
        <w:pStyle w:val="Textkrper"/>
        <w:spacing w:before="120" w:after="120" w:line="260" w:lineRule="exact"/>
        <w:jc w:val="both"/>
        <w:rPr>
          <w:rFonts w:ascii="Arial" w:hAnsi="Arial"/>
          <w:color w:val="000000"/>
          <w:lang w:val="es-ES"/>
        </w:rPr>
      </w:pPr>
      <w:r w:rsidRPr="0060755A">
        <w:rPr>
          <w:rFonts w:ascii="Arial" w:hAnsi="Arial"/>
          <w:color w:val="000000"/>
          <w:lang w:val="es-ES"/>
        </w:rPr>
        <w:t>Waldenburg</w:t>
      </w:r>
      <w:r w:rsidR="001D768D" w:rsidRPr="0060755A">
        <w:rPr>
          <w:rFonts w:ascii="Arial" w:hAnsi="Arial"/>
          <w:color w:val="000000"/>
          <w:lang w:val="es-ES"/>
        </w:rPr>
        <w:t xml:space="preserve"> (</w:t>
      </w:r>
      <w:r w:rsidR="008F7803" w:rsidRPr="0060755A">
        <w:rPr>
          <w:rFonts w:ascii="Arial" w:hAnsi="Arial"/>
          <w:color w:val="000000"/>
          <w:lang w:val="es-ES"/>
        </w:rPr>
        <w:t>Alemania</w:t>
      </w:r>
      <w:r w:rsidR="001D768D" w:rsidRPr="0060755A">
        <w:rPr>
          <w:rFonts w:ascii="Arial" w:hAnsi="Arial"/>
          <w:color w:val="000000"/>
          <w:lang w:val="es-ES"/>
        </w:rPr>
        <w:t xml:space="preserve">), </w:t>
      </w:r>
      <w:r w:rsidR="008F7803" w:rsidRPr="0060755A">
        <w:rPr>
          <w:rFonts w:ascii="Arial" w:hAnsi="Arial"/>
          <w:color w:val="000000"/>
          <w:lang w:val="es-ES"/>
        </w:rPr>
        <w:t>Valencia (España)</w:t>
      </w:r>
      <w:r w:rsidRPr="0060755A">
        <w:rPr>
          <w:rFonts w:ascii="Arial" w:hAnsi="Arial"/>
          <w:color w:val="000000"/>
          <w:lang w:val="es-ES"/>
        </w:rPr>
        <w:t xml:space="preserve">, </w:t>
      </w:r>
      <w:r w:rsidR="008F7803" w:rsidRPr="0060755A">
        <w:rPr>
          <w:rFonts w:ascii="Arial" w:hAnsi="Arial"/>
          <w:color w:val="000000"/>
          <w:lang w:val="es-ES"/>
        </w:rPr>
        <w:t xml:space="preserve">9 de junio de 2026 </w:t>
      </w:r>
      <w:r w:rsidR="00341B97" w:rsidRPr="0060755A">
        <w:rPr>
          <w:rFonts w:ascii="Arial" w:hAnsi="Arial"/>
          <w:color w:val="000000"/>
          <w:lang w:val="es-ES"/>
        </w:rPr>
        <w:t>–</w:t>
      </w:r>
      <w:r w:rsidR="00944A14" w:rsidRPr="0060755A">
        <w:rPr>
          <w:rFonts w:ascii="Arial" w:hAnsi="Arial"/>
          <w:color w:val="000000"/>
          <w:lang w:val="es-ES"/>
        </w:rPr>
        <w:t xml:space="preserve"> </w:t>
      </w:r>
      <w:r w:rsidR="008F7803" w:rsidRPr="0060755A">
        <w:rPr>
          <w:rFonts w:ascii="Arial" w:hAnsi="Arial"/>
          <w:color w:val="000000"/>
          <w:lang w:val="es-ES"/>
        </w:rPr>
        <w:t>El 20 de mayo de 2026, representantes de Würth Elektronik celebraron junto con el profesorado y el alumnado de la «Cátedra EMC Würth Elektronik – Universitat de València» el décimo aniversario de la cátedra, fundada conjuntamente. Los titulares de la cátedra, el profesor José Torres, el profesor Adrián Suárez, el Dr. Jorge Victoria y Antonio Alcarria, director de producto de Würth Elektronik eiSos GmbH, dieron la bienvenida al director técnico del grupo empresarial, Alexander Gerfer, como orador principal de los actos conmemorativos. En representación de la universidad, Inmaculada Coma, vicerrectora de la Universitat de València, elogió la fructífera colaboración.</w:t>
      </w:r>
    </w:p>
    <w:p w14:paraId="6ED04C34" w14:textId="4244CCA8" w:rsidR="00DB6B08" w:rsidRPr="0060755A" w:rsidRDefault="008F7803" w:rsidP="00DB6B08">
      <w:pPr>
        <w:pStyle w:val="Textkrper"/>
        <w:spacing w:before="120" w:after="120" w:line="260" w:lineRule="exact"/>
        <w:jc w:val="both"/>
        <w:rPr>
          <w:rFonts w:ascii="Arial" w:hAnsi="Arial"/>
          <w:b w:val="0"/>
          <w:bCs w:val="0"/>
          <w:color w:val="000000"/>
          <w:lang w:val="es-ES"/>
        </w:rPr>
      </w:pPr>
      <w:r w:rsidRPr="0060755A">
        <w:rPr>
          <w:rFonts w:ascii="Arial" w:hAnsi="Arial"/>
          <w:b w:val="0"/>
          <w:bCs w:val="0"/>
          <w:color w:val="000000"/>
          <w:lang w:val="es-ES"/>
        </w:rPr>
        <w:t>La Cátedra de Compatibilidad Electromagnética se fundó hace diez años con el objetivo de impulsar tanto la investigación como las aplicaciones prácticas en este campo. Desde entonces, se han supervisado tesis doctorales, trabajos de fin de máster y de grado, seminarios y cursos sobre temas relacionados con la compatibilidad electromagnética, y se han organizado ponencias en congresos internacionales. Cada año, Würth Elektronik propone proyectos para la realización de prácticas en el laboratorio de la cátedra y en la sede central de Würth Elektronik. La coordinación corr</w:t>
      </w:r>
      <w:r w:rsidR="0060755A">
        <w:rPr>
          <w:rFonts w:ascii="Arial" w:hAnsi="Arial"/>
          <w:b w:val="0"/>
          <w:bCs w:val="0"/>
          <w:color w:val="000000"/>
          <w:lang w:val="es-ES"/>
        </w:rPr>
        <w:t>e</w:t>
      </w:r>
      <w:r w:rsidRPr="0060755A">
        <w:rPr>
          <w:rFonts w:ascii="Arial" w:hAnsi="Arial"/>
          <w:b w:val="0"/>
          <w:bCs w:val="0"/>
          <w:color w:val="000000"/>
          <w:lang w:val="es-ES"/>
        </w:rPr>
        <w:t xml:space="preserve"> a cargo del Dr. Jorge Victoria y del </w:t>
      </w:r>
      <w:r w:rsidR="0060755A">
        <w:rPr>
          <w:rFonts w:ascii="Arial" w:hAnsi="Arial"/>
          <w:b w:val="0"/>
          <w:bCs w:val="0"/>
          <w:color w:val="000000"/>
          <w:lang w:val="es-ES"/>
        </w:rPr>
        <w:t xml:space="preserve">responsable </w:t>
      </w:r>
      <w:r w:rsidRPr="0060755A">
        <w:rPr>
          <w:rFonts w:ascii="Arial" w:hAnsi="Arial"/>
          <w:b w:val="0"/>
          <w:bCs w:val="0"/>
          <w:color w:val="000000"/>
          <w:lang w:val="es-ES"/>
        </w:rPr>
        <w:t>de productos Antonio Alcarria.</w:t>
      </w:r>
    </w:p>
    <w:p w14:paraId="06347002" w14:textId="61B663FC" w:rsidR="00367518" w:rsidRPr="0060755A" w:rsidRDefault="008F7803" w:rsidP="00DB6B08">
      <w:pPr>
        <w:pStyle w:val="Textkrper"/>
        <w:spacing w:before="120" w:after="120" w:line="260" w:lineRule="exact"/>
        <w:jc w:val="both"/>
        <w:rPr>
          <w:rFonts w:ascii="Arial" w:hAnsi="Arial"/>
          <w:color w:val="000000"/>
          <w:lang w:val="es-ES"/>
        </w:rPr>
      </w:pPr>
      <w:r w:rsidRPr="0060755A">
        <w:rPr>
          <w:rFonts w:ascii="Arial" w:hAnsi="Arial"/>
          <w:color w:val="000000"/>
          <w:lang w:val="es-ES"/>
        </w:rPr>
        <w:t>El éxito de la cátedra se refleja en las carreras profesionales</w:t>
      </w:r>
    </w:p>
    <w:p w14:paraId="5FAF0DE4" w14:textId="028D254E" w:rsidR="00D72799" w:rsidRPr="0060755A" w:rsidRDefault="008F7803" w:rsidP="00DB6B08">
      <w:pPr>
        <w:pStyle w:val="Textkrper"/>
        <w:spacing w:before="120" w:after="120" w:line="260" w:lineRule="exact"/>
        <w:jc w:val="both"/>
        <w:rPr>
          <w:rFonts w:ascii="Arial" w:hAnsi="Arial"/>
          <w:b w:val="0"/>
          <w:bCs w:val="0"/>
          <w:color w:val="000000"/>
          <w:lang w:val="es-ES"/>
        </w:rPr>
      </w:pPr>
      <w:r w:rsidRPr="0060755A">
        <w:rPr>
          <w:rFonts w:ascii="Arial" w:hAnsi="Arial"/>
          <w:b w:val="0"/>
          <w:bCs w:val="0"/>
          <w:color w:val="000000"/>
          <w:lang w:val="es-ES"/>
        </w:rPr>
        <w:t xml:space="preserve">María Cuesta y Víctor Martínez, ambos actualmente en el departamento de </w:t>
      </w:r>
      <w:r w:rsidR="0060755A">
        <w:rPr>
          <w:rFonts w:ascii="Arial" w:hAnsi="Arial"/>
          <w:b w:val="0"/>
          <w:bCs w:val="0"/>
          <w:color w:val="000000"/>
          <w:lang w:val="es-ES"/>
        </w:rPr>
        <w:t>responsables</w:t>
      </w:r>
      <w:r w:rsidRPr="0060755A">
        <w:rPr>
          <w:rFonts w:ascii="Arial" w:hAnsi="Arial"/>
          <w:b w:val="0"/>
          <w:bCs w:val="0"/>
          <w:color w:val="000000"/>
          <w:lang w:val="es-ES"/>
        </w:rPr>
        <w:t xml:space="preserve"> de productos de Würth Elektronik y antiguos alumnos de la cátedra, fueron los encargados de presentar el acto. El profesor Adrián Suárez pronunció la conferencia sobre el pasado, el presente y los planes de futuro de la cátedra. Fue el primer doctorando de la institución y regresó a la cátedra como profesor universitario. En su intervención contó con la colaboración de Antonio Alcarria.</w:t>
      </w:r>
    </w:p>
    <w:p w14:paraId="784E7E64" w14:textId="5F8CDBE0" w:rsidR="00CD4D91" w:rsidRPr="0060755A" w:rsidRDefault="008F7803" w:rsidP="008F7803">
      <w:pPr>
        <w:pStyle w:val="Textkrper"/>
        <w:spacing w:before="120" w:after="120" w:line="260" w:lineRule="exact"/>
        <w:jc w:val="both"/>
        <w:rPr>
          <w:rFonts w:ascii="Arial" w:hAnsi="Arial"/>
          <w:b w:val="0"/>
          <w:bCs w:val="0"/>
          <w:color w:val="000000"/>
          <w:lang w:val="es-ES"/>
        </w:rPr>
      </w:pPr>
      <w:r w:rsidRPr="0060755A">
        <w:rPr>
          <w:rFonts w:ascii="Arial" w:hAnsi="Arial"/>
          <w:b w:val="0"/>
          <w:bCs w:val="0"/>
          <w:color w:val="000000"/>
          <w:lang w:val="es-ES"/>
        </w:rPr>
        <w:t>«En Würth Elektronik, lo más importante son siempre las personas. Para nosotros, el apoyo no se limita a los clientes, sino que también acompañamos a los investigadores con consejos y ayuda práctica</w:t>
      </w:r>
      <w:r w:rsidR="0060755A">
        <w:rPr>
          <w:rFonts w:ascii="Arial" w:hAnsi="Arial"/>
          <w:b w:val="0"/>
          <w:bCs w:val="0"/>
          <w:color w:val="000000"/>
          <w:lang w:val="es-ES"/>
        </w:rPr>
        <w:t>, así como</w:t>
      </w:r>
      <w:r w:rsidRPr="0060755A">
        <w:rPr>
          <w:rFonts w:ascii="Arial" w:hAnsi="Arial"/>
          <w:b w:val="0"/>
          <w:bCs w:val="0"/>
          <w:color w:val="000000"/>
          <w:lang w:val="es-ES"/>
        </w:rPr>
        <w:t xml:space="preserve"> apoyamos</w:t>
      </w:r>
      <w:r w:rsidR="0060755A">
        <w:rPr>
          <w:rFonts w:ascii="Arial" w:hAnsi="Arial"/>
          <w:b w:val="0"/>
          <w:bCs w:val="0"/>
          <w:color w:val="000000"/>
          <w:lang w:val="es-ES"/>
        </w:rPr>
        <w:t>diversas</w:t>
      </w:r>
      <w:r w:rsidRPr="0060755A">
        <w:rPr>
          <w:rFonts w:ascii="Arial" w:hAnsi="Arial"/>
          <w:b w:val="0"/>
          <w:bCs w:val="0"/>
          <w:color w:val="000000"/>
          <w:lang w:val="es-ES"/>
        </w:rPr>
        <w:t xml:space="preserve"> iniciativas estudiantiles. La compatibilidad electromagnética (EMC) siempre ha sido un área importante para nosotros y, con la Cátedra EMC, hace diez años </w:t>
      </w:r>
      <w:r w:rsidRPr="0060755A">
        <w:rPr>
          <w:rFonts w:ascii="Arial" w:hAnsi="Arial"/>
          <w:b w:val="0"/>
          <w:bCs w:val="0"/>
          <w:color w:val="000000"/>
          <w:lang w:val="es-ES"/>
        </w:rPr>
        <w:lastRenderedPageBreak/>
        <w:t>hicimos realidad un sueño», afirmó Alexander Gerfer, director técnico del Grupo Würth Elektronik eiSos, en su discurso, y dio las gracias a todos los participantes.</w:t>
      </w:r>
    </w:p>
    <w:p w14:paraId="35A04471" w14:textId="77777777" w:rsidR="00485E6F" w:rsidRPr="0060755A" w:rsidRDefault="00485E6F" w:rsidP="00303737">
      <w:pPr>
        <w:pStyle w:val="Textkrper"/>
        <w:spacing w:before="120" w:after="120" w:line="260" w:lineRule="exact"/>
        <w:jc w:val="both"/>
        <w:rPr>
          <w:rFonts w:ascii="Arial" w:hAnsi="Arial"/>
          <w:b w:val="0"/>
          <w:bCs w:val="0"/>
          <w:lang w:val="es-ES"/>
        </w:rPr>
      </w:pPr>
    </w:p>
    <w:p w14:paraId="7653B424" w14:textId="77777777" w:rsidR="00485E6F" w:rsidRPr="0060755A" w:rsidRDefault="00485E6F" w:rsidP="00485E6F">
      <w:pPr>
        <w:pStyle w:val="PITextkrper"/>
        <w:pBdr>
          <w:top w:val="single" w:sz="4" w:space="1" w:color="auto"/>
        </w:pBdr>
        <w:spacing w:before="240"/>
        <w:rPr>
          <w:b/>
          <w:sz w:val="18"/>
          <w:szCs w:val="18"/>
          <w:lang w:val="es-ES"/>
        </w:rPr>
      </w:pPr>
    </w:p>
    <w:p w14:paraId="255235A7" w14:textId="77777777" w:rsidR="008F7803" w:rsidRPr="0060755A" w:rsidRDefault="008F7803" w:rsidP="008F7803">
      <w:pPr>
        <w:spacing w:after="120" w:line="280" w:lineRule="exact"/>
        <w:rPr>
          <w:rFonts w:ascii="Arial" w:hAnsi="Arial" w:cs="Arial"/>
          <w:b/>
          <w:bCs/>
          <w:sz w:val="18"/>
          <w:szCs w:val="18"/>
          <w:lang w:val="es-ES"/>
        </w:rPr>
      </w:pPr>
      <w:r w:rsidRPr="0060755A">
        <w:rPr>
          <w:rFonts w:ascii="Arial" w:hAnsi="Arial"/>
          <w:b/>
          <w:sz w:val="18"/>
          <w:lang w:val="es-ES"/>
        </w:rPr>
        <w:t>Imágenes disponibles</w:t>
      </w:r>
    </w:p>
    <w:p w14:paraId="3C9B88DA" w14:textId="5DE10B1A" w:rsidR="00485E6F" w:rsidRPr="0060755A" w:rsidRDefault="008F7803" w:rsidP="008F7803">
      <w:pPr>
        <w:spacing w:after="120" w:line="280" w:lineRule="exact"/>
        <w:rPr>
          <w:rFonts w:ascii="Arial" w:hAnsi="Arial" w:cs="Arial"/>
          <w:sz w:val="18"/>
          <w:szCs w:val="18"/>
          <w:lang w:val="es-ES"/>
        </w:rPr>
      </w:pPr>
      <w:r w:rsidRPr="0060755A">
        <w:rPr>
          <w:rFonts w:ascii="Arial" w:hAnsi="Arial"/>
          <w:sz w:val="18"/>
          <w:lang w:val="es-ES"/>
        </w:rPr>
        <w:t>Las siguientes imágenes se encuentran disponibles para impresión y descarga en:</w:t>
      </w:r>
      <w:r w:rsidRPr="0060755A">
        <w:rPr>
          <w:lang w:val="es-ES"/>
        </w:rPr>
        <w:t xml:space="preserve"> </w:t>
      </w:r>
      <w:hyperlink r:id="rId8" w:history="1">
        <w:r w:rsidRPr="0060755A">
          <w:rPr>
            <w:rStyle w:val="Hyperlink"/>
            <w:rFonts w:ascii="Arial" w:hAnsi="Arial" w:cs="Arial"/>
            <w:sz w:val="18"/>
            <w:szCs w:val="18"/>
            <w:lang w:val="es-ES"/>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A01714" w:rsidRPr="0058611C" w14:paraId="415A195B" w14:textId="5D79DE03" w:rsidTr="00944501">
        <w:trPr>
          <w:trHeight w:val="1701"/>
        </w:trPr>
        <w:tc>
          <w:tcPr>
            <w:tcW w:w="3510" w:type="dxa"/>
          </w:tcPr>
          <w:p w14:paraId="4BBAF83E" w14:textId="22494A16" w:rsidR="00A01714" w:rsidRPr="0060755A" w:rsidRDefault="00A01714" w:rsidP="002B5DE7">
            <w:pPr>
              <w:pStyle w:val="txt"/>
              <w:rPr>
                <w:b/>
                <w:bCs/>
                <w:sz w:val="18"/>
                <w:lang w:val="es-ES"/>
              </w:rPr>
            </w:pPr>
            <w:r w:rsidRPr="0060755A">
              <w:rPr>
                <w:b/>
                <w:lang w:val="es-ES"/>
              </w:rPr>
              <w:br/>
            </w:r>
            <w:r w:rsidRPr="0060755A">
              <w:rPr>
                <w:noProof/>
                <w:lang w:val="es-ES"/>
              </w:rPr>
              <w:drawing>
                <wp:inline distT="0" distB="0" distL="0" distR="0" wp14:anchorId="3CD3BDA5" wp14:editId="7CAE4AD6">
                  <wp:extent cx="2139950" cy="1424940"/>
                  <wp:effectExtent l="0" t="0" r="0" b="3810"/>
                  <wp:docPr id="7518280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60755A">
              <w:rPr>
                <w:b/>
                <w:bCs/>
                <w:sz w:val="18"/>
                <w:lang w:val="es-ES"/>
              </w:rPr>
              <w:br/>
            </w:r>
            <w:r w:rsidR="008F7803" w:rsidRPr="0060755A">
              <w:rPr>
                <w:bCs/>
                <w:sz w:val="16"/>
                <w:szCs w:val="16"/>
                <w:lang w:val="es-ES"/>
              </w:rPr>
              <w:t xml:space="preserve">Fuente de la imagen: </w:t>
            </w:r>
            <w:r w:rsidRPr="0060755A">
              <w:rPr>
                <w:bCs/>
                <w:sz w:val="16"/>
                <w:szCs w:val="16"/>
                <w:lang w:val="es-ES"/>
              </w:rPr>
              <w:t>Cátedra EMC Würth Elektronik</w:t>
            </w:r>
          </w:p>
          <w:p w14:paraId="5ED23578" w14:textId="7AAAC18C" w:rsidR="00CE7D0F" w:rsidRPr="0060755A" w:rsidRDefault="008F7803" w:rsidP="00CE17D6">
            <w:pPr>
              <w:autoSpaceDE w:val="0"/>
              <w:autoSpaceDN w:val="0"/>
              <w:adjustRightInd w:val="0"/>
              <w:rPr>
                <w:rFonts w:ascii="Arial" w:hAnsi="Arial" w:cs="Arial"/>
                <w:b/>
                <w:bCs/>
                <w:sz w:val="18"/>
                <w:szCs w:val="18"/>
                <w:lang w:val="es-ES"/>
              </w:rPr>
            </w:pPr>
            <w:r w:rsidRPr="0060755A">
              <w:rPr>
                <w:rFonts w:ascii="Arial" w:hAnsi="Arial" w:cs="Arial"/>
                <w:b/>
                <w:bCs/>
                <w:sz w:val="18"/>
                <w:szCs w:val="18"/>
                <w:lang w:val="es-ES"/>
              </w:rPr>
              <w:t xml:space="preserve">Adrián Suárez, profesor de la Universitat de València; el profesor José Torres, de la Universitat de València; Steffen Mütsch, director global de EMC en Würth Elektronik; Alexander Gerfer, CTO del grupo Würth Elektronik eiSos; Inmaculada Coma, vicerrectora de la Universitat de València; Antonio Alcarria, director de Materiales Avanzados de EMC y </w:t>
            </w:r>
            <w:r w:rsidR="00550FB5">
              <w:rPr>
                <w:rFonts w:ascii="Arial" w:hAnsi="Arial" w:cs="Arial"/>
                <w:b/>
                <w:bCs/>
                <w:sz w:val="18"/>
                <w:szCs w:val="18"/>
                <w:lang w:val="es-ES"/>
              </w:rPr>
              <w:t>Responsable</w:t>
            </w:r>
            <w:r w:rsidRPr="0060755A">
              <w:rPr>
                <w:rFonts w:ascii="Arial" w:hAnsi="Arial" w:cs="Arial"/>
                <w:b/>
                <w:bCs/>
                <w:sz w:val="18"/>
                <w:szCs w:val="18"/>
                <w:lang w:val="es-ES"/>
              </w:rPr>
              <w:t xml:space="preserve"> de Producto en Würth Elektronik eiSos,</w:t>
            </w:r>
            <w:r w:rsidR="00550FB5">
              <w:rPr>
                <w:rFonts w:ascii="Arial" w:hAnsi="Arial" w:cs="Arial"/>
                <w:b/>
                <w:bCs/>
                <w:sz w:val="18"/>
                <w:szCs w:val="18"/>
                <w:lang w:val="es-ES"/>
              </w:rPr>
              <w:t xml:space="preserve"> y</w:t>
            </w:r>
            <w:r w:rsidRPr="0060755A">
              <w:rPr>
                <w:rFonts w:ascii="Arial" w:hAnsi="Arial" w:cs="Arial"/>
                <w:b/>
                <w:bCs/>
                <w:sz w:val="18"/>
                <w:szCs w:val="18"/>
                <w:lang w:val="es-ES"/>
              </w:rPr>
              <w:t xml:space="preserve"> el Dr. Jorge Victoria, director de </w:t>
            </w:r>
            <w:r w:rsidR="00550FB5">
              <w:rPr>
                <w:rFonts w:ascii="Arial" w:hAnsi="Arial" w:cs="Arial"/>
                <w:b/>
                <w:bCs/>
                <w:sz w:val="18"/>
                <w:szCs w:val="18"/>
                <w:lang w:val="es-ES"/>
              </w:rPr>
              <w:t xml:space="preserve">Apantallamiento y </w:t>
            </w:r>
            <w:r w:rsidRPr="0060755A">
              <w:rPr>
                <w:rFonts w:ascii="Arial" w:hAnsi="Arial" w:cs="Arial"/>
                <w:b/>
                <w:bCs/>
                <w:sz w:val="18"/>
                <w:szCs w:val="18"/>
                <w:lang w:val="es-ES"/>
              </w:rPr>
              <w:t>Gestión Térmica en Würth Elektronik eiSos (de izquierda a derecha).</w:t>
            </w:r>
            <w:r w:rsidR="00114435">
              <w:rPr>
                <w:rFonts w:ascii="Arial" w:hAnsi="Arial" w:cs="Arial"/>
                <w:b/>
                <w:bCs/>
                <w:sz w:val="18"/>
                <w:szCs w:val="18"/>
                <w:lang w:val="es-ES"/>
              </w:rPr>
              <w:br/>
            </w:r>
          </w:p>
        </w:tc>
        <w:tc>
          <w:tcPr>
            <w:tcW w:w="3510" w:type="dxa"/>
          </w:tcPr>
          <w:p w14:paraId="5FA5AE31" w14:textId="01CD08EF" w:rsidR="00CE7D0F" w:rsidRPr="0060755A" w:rsidRDefault="00944501" w:rsidP="002B5DE7">
            <w:pPr>
              <w:pStyle w:val="txt"/>
              <w:rPr>
                <w:b/>
                <w:sz w:val="18"/>
                <w:szCs w:val="18"/>
                <w:lang w:val="es-ES"/>
              </w:rPr>
            </w:pPr>
            <w:r w:rsidRPr="0060755A">
              <w:rPr>
                <w:b/>
                <w:lang w:val="es-ES"/>
              </w:rPr>
              <w:br/>
            </w:r>
            <w:r w:rsidRPr="0060755A">
              <w:rPr>
                <w:noProof/>
                <w:lang w:val="es-ES"/>
              </w:rPr>
              <w:drawing>
                <wp:inline distT="0" distB="0" distL="0" distR="0" wp14:anchorId="525EC5D4" wp14:editId="243F8DE0">
                  <wp:extent cx="2139950" cy="1424940"/>
                  <wp:effectExtent l="0" t="0" r="0" b="3810"/>
                  <wp:docPr id="5360327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60755A">
              <w:rPr>
                <w:b/>
                <w:lang w:val="es-ES"/>
              </w:rPr>
              <w:br/>
            </w:r>
            <w:r w:rsidR="008F7803" w:rsidRPr="0060755A">
              <w:rPr>
                <w:bCs/>
                <w:sz w:val="16"/>
                <w:szCs w:val="16"/>
                <w:lang w:val="es-ES"/>
              </w:rPr>
              <w:t xml:space="preserve">Fuente de la imagen: </w:t>
            </w:r>
            <w:r w:rsidRPr="0060755A">
              <w:rPr>
                <w:bCs/>
                <w:sz w:val="16"/>
                <w:szCs w:val="16"/>
                <w:lang w:val="es-ES"/>
              </w:rPr>
              <w:t>Cátedra EMC Würth Elektronik</w:t>
            </w:r>
          </w:p>
          <w:p w14:paraId="2746F4E1" w14:textId="15361990" w:rsidR="00CE7D0F" w:rsidRPr="0060755A" w:rsidRDefault="008F7803" w:rsidP="00944501">
            <w:pPr>
              <w:autoSpaceDE w:val="0"/>
              <w:autoSpaceDN w:val="0"/>
              <w:adjustRightInd w:val="0"/>
              <w:rPr>
                <w:b/>
                <w:lang w:val="es-ES"/>
              </w:rPr>
            </w:pPr>
            <w:r w:rsidRPr="0060755A">
              <w:rPr>
                <w:rFonts w:ascii="Arial" w:hAnsi="Arial" w:cs="Arial"/>
                <w:b/>
                <w:bCs/>
                <w:sz w:val="18"/>
                <w:szCs w:val="18"/>
                <w:lang w:val="es-ES"/>
              </w:rPr>
              <w:t>Alexander Gerfer, director técnico del Grupo Würth Elektronik eiSos (a la izquierda), junto a Inmaculada Coma, vicerrectora de la Universidad de Valencia.</w:t>
            </w:r>
          </w:p>
        </w:tc>
      </w:tr>
      <w:tr w:rsidR="00A01714" w:rsidRPr="0060755A" w14:paraId="1B878245" w14:textId="77777777" w:rsidTr="00944501">
        <w:trPr>
          <w:trHeight w:val="1701"/>
        </w:trPr>
        <w:tc>
          <w:tcPr>
            <w:tcW w:w="3510" w:type="dxa"/>
          </w:tcPr>
          <w:p w14:paraId="0BF65E1C" w14:textId="50036F15" w:rsidR="00A01714" w:rsidRPr="0060755A" w:rsidRDefault="00A01714" w:rsidP="002C269B">
            <w:pPr>
              <w:pStyle w:val="txt"/>
              <w:rPr>
                <w:b/>
                <w:bCs/>
                <w:sz w:val="18"/>
                <w:lang w:val="es-ES"/>
              </w:rPr>
            </w:pPr>
            <w:r w:rsidRPr="0060755A">
              <w:rPr>
                <w:b/>
                <w:lang w:val="es-ES"/>
              </w:rPr>
              <w:br/>
            </w:r>
            <w:r w:rsidR="00944501" w:rsidRPr="0060755A">
              <w:rPr>
                <w:noProof/>
                <w:lang w:val="es-ES"/>
              </w:rPr>
              <w:drawing>
                <wp:inline distT="0" distB="0" distL="0" distR="0" wp14:anchorId="38259989" wp14:editId="3CEE7D09">
                  <wp:extent cx="2139950" cy="1424940"/>
                  <wp:effectExtent l="0" t="0" r="0" b="3810"/>
                  <wp:docPr id="17675271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60755A">
              <w:rPr>
                <w:b/>
                <w:bCs/>
                <w:sz w:val="18"/>
                <w:lang w:val="es-ES"/>
              </w:rPr>
              <w:br/>
            </w:r>
            <w:r w:rsidR="008F7803" w:rsidRPr="0060755A">
              <w:rPr>
                <w:bCs/>
                <w:sz w:val="16"/>
                <w:szCs w:val="16"/>
                <w:lang w:val="es-ES"/>
              </w:rPr>
              <w:t xml:space="preserve">Fuente de la imagen: </w:t>
            </w:r>
            <w:r w:rsidRPr="0060755A">
              <w:rPr>
                <w:bCs/>
                <w:sz w:val="16"/>
                <w:szCs w:val="16"/>
                <w:lang w:val="es-ES"/>
              </w:rPr>
              <w:t>Cátedra EMC Würth Elektronik</w:t>
            </w:r>
          </w:p>
          <w:p w14:paraId="5F754A70" w14:textId="57522C68" w:rsidR="00A01714" w:rsidRPr="0060755A" w:rsidRDefault="008F7803" w:rsidP="002C269B">
            <w:pPr>
              <w:autoSpaceDE w:val="0"/>
              <w:autoSpaceDN w:val="0"/>
              <w:adjustRightInd w:val="0"/>
              <w:rPr>
                <w:rFonts w:ascii="Arial" w:hAnsi="Arial" w:cs="Arial"/>
                <w:b/>
                <w:bCs/>
                <w:sz w:val="18"/>
                <w:szCs w:val="18"/>
                <w:lang w:val="es-ES"/>
              </w:rPr>
            </w:pPr>
            <w:r w:rsidRPr="0060755A">
              <w:rPr>
                <w:rFonts w:ascii="Arial" w:hAnsi="Arial" w:cs="Arial"/>
                <w:b/>
                <w:bCs/>
                <w:sz w:val="18"/>
                <w:szCs w:val="18"/>
                <w:lang w:val="es-ES"/>
              </w:rPr>
              <w:t>Alexander Gerfer, CTO del grupo Würth Elektronik eiSos, se mostró a favor de fomentar la investigación en su discurso.</w:t>
            </w:r>
            <w:r w:rsidR="00114435">
              <w:rPr>
                <w:rFonts w:ascii="Arial" w:hAnsi="Arial" w:cs="Arial"/>
                <w:b/>
                <w:bCs/>
                <w:sz w:val="18"/>
                <w:szCs w:val="18"/>
                <w:lang w:val="es-ES"/>
              </w:rPr>
              <w:br/>
            </w:r>
          </w:p>
        </w:tc>
        <w:tc>
          <w:tcPr>
            <w:tcW w:w="3510" w:type="dxa"/>
          </w:tcPr>
          <w:p w14:paraId="60C62F8E" w14:textId="7A60C1AB" w:rsidR="00A01714" w:rsidRPr="0060755A" w:rsidRDefault="00944501" w:rsidP="002C269B">
            <w:pPr>
              <w:pStyle w:val="txt"/>
              <w:rPr>
                <w:bCs/>
                <w:sz w:val="16"/>
                <w:szCs w:val="16"/>
                <w:lang w:val="es-ES"/>
              </w:rPr>
            </w:pPr>
            <w:r w:rsidRPr="0060755A">
              <w:rPr>
                <w:b/>
                <w:lang w:val="es-ES"/>
              </w:rPr>
              <w:br/>
            </w:r>
            <w:r w:rsidRPr="0060755A">
              <w:rPr>
                <w:noProof/>
                <w:lang w:val="es-ES"/>
              </w:rPr>
              <w:drawing>
                <wp:inline distT="0" distB="0" distL="0" distR="0" wp14:anchorId="38D008D3" wp14:editId="3B801D3D">
                  <wp:extent cx="2139950" cy="1424940"/>
                  <wp:effectExtent l="0" t="0" r="0" b="3810"/>
                  <wp:docPr id="72639570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60755A">
              <w:rPr>
                <w:b/>
                <w:lang w:val="es-ES"/>
              </w:rPr>
              <w:br/>
            </w:r>
            <w:r w:rsidR="008F7803" w:rsidRPr="0060755A">
              <w:rPr>
                <w:bCs/>
                <w:sz w:val="16"/>
                <w:szCs w:val="16"/>
                <w:lang w:val="es-ES"/>
              </w:rPr>
              <w:t xml:space="preserve">Fuente de la imagen: </w:t>
            </w:r>
            <w:r w:rsidRPr="0060755A">
              <w:rPr>
                <w:bCs/>
                <w:sz w:val="16"/>
                <w:szCs w:val="16"/>
                <w:lang w:val="es-ES"/>
              </w:rPr>
              <w:t>Cátedra EMC Würth Elektronik</w:t>
            </w:r>
          </w:p>
          <w:p w14:paraId="31B583A1" w14:textId="01CAFF64" w:rsidR="00944501" w:rsidRPr="0060755A" w:rsidRDefault="008F7803" w:rsidP="00944501">
            <w:pPr>
              <w:autoSpaceDE w:val="0"/>
              <w:autoSpaceDN w:val="0"/>
              <w:adjustRightInd w:val="0"/>
              <w:rPr>
                <w:rFonts w:ascii="Arial" w:hAnsi="Arial" w:cs="Arial"/>
                <w:b/>
                <w:sz w:val="18"/>
                <w:szCs w:val="18"/>
                <w:lang w:val="es-ES"/>
              </w:rPr>
            </w:pPr>
            <w:r w:rsidRPr="0060755A">
              <w:rPr>
                <w:rFonts w:ascii="Arial" w:hAnsi="Arial" w:cs="Arial"/>
                <w:b/>
                <w:sz w:val="18"/>
                <w:szCs w:val="18"/>
                <w:lang w:val="es-ES"/>
              </w:rPr>
              <w:t>María Cuesta y Víctor Martínez, ambos jefes de producto en Würth Elektronik eiSos, moderaron el evento.</w:t>
            </w:r>
          </w:p>
        </w:tc>
      </w:tr>
      <w:tr w:rsidR="00944501" w:rsidRPr="0060755A" w14:paraId="4F285F60" w14:textId="77777777" w:rsidTr="00944501">
        <w:trPr>
          <w:gridAfter w:val="1"/>
          <w:wAfter w:w="3510" w:type="dxa"/>
          <w:trHeight w:val="1701"/>
        </w:trPr>
        <w:tc>
          <w:tcPr>
            <w:tcW w:w="3510" w:type="dxa"/>
          </w:tcPr>
          <w:p w14:paraId="4C0A68D9" w14:textId="70B13D01" w:rsidR="00944501" w:rsidRPr="0060755A" w:rsidRDefault="00944501" w:rsidP="002C269B">
            <w:pPr>
              <w:pStyle w:val="txt"/>
              <w:rPr>
                <w:b/>
                <w:bCs/>
                <w:sz w:val="18"/>
                <w:lang w:val="es-ES"/>
              </w:rPr>
            </w:pPr>
            <w:r w:rsidRPr="0060755A">
              <w:rPr>
                <w:b/>
                <w:lang w:val="es-ES"/>
              </w:rPr>
              <w:lastRenderedPageBreak/>
              <w:br/>
            </w:r>
            <w:r w:rsidRPr="0060755A">
              <w:rPr>
                <w:noProof/>
                <w:lang w:val="es-ES"/>
              </w:rPr>
              <w:drawing>
                <wp:inline distT="0" distB="0" distL="0" distR="0" wp14:anchorId="0796F9ED" wp14:editId="1235F837">
                  <wp:extent cx="2139950" cy="1424940"/>
                  <wp:effectExtent l="0" t="0" r="0" b="3810"/>
                  <wp:docPr id="72674737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60755A">
              <w:rPr>
                <w:b/>
                <w:bCs/>
                <w:sz w:val="18"/>
                <w:lang w:val="es-ES"/>
              </w:rPr>
              <w:br/>
            </w:r>
            <w:r w:rsidR="008F7803" w:rsidRPr="0060755A">
              <w:rPr>
                <w:bCs/>
                <w:sz w:val="16"/>
                <w:szCs w:val="16"/>
                <w:lang w:val="es-ES"/>
              </w:rPr>
              <w:t xml:space="preserve">Fuente de la imagen: </w:t>
            </w:r>
            <w:r w:rsidRPr="0060755A">
              <w:rPr>
                <w:bCs/>
                <w:sz w:val="16"/>
                <w:szCs w:val="16"/>
                <w:lang w:val="es-ES"/>
              </w:rPr>
              <w:t>Cátedra EMC Würth Elektronik</w:t>
            </w:r>
          </w:p>
          <w:p w14:paraId="30C8CED3" w14:textId="508DAFAE" w:rsidR="00944501" w:rsidRPr="0060755A" w:rsidRDefault="008F7803" w:rsidP="00944501">
            <w:pPr>
              <w:autoSpaceDE w:val="0"/>
              <w:autoSpaceDN w:val="0"/>
              <w:adjustRightInd w:val="0"/>
              <w:rPr>
                <w:rFonts w:ascii="Arial" w:hAnsi="Arial" w:cs="Arial"/>
                <w:b/>
                <w:bCs/>
                <w:sz w:val="18"/>
                <w:szCs w:val="18"/>
                <w:lang w:val="es-ES"/>
              </w:rPr>
            </w:pPr>
            <w:r w:rsidRPr="0060755A">
              <w:rPr>
                <w:rFonts w:ascii="Arial" w:hAnsi="Arial" w:cs="Arial"/>
                <w:b/>
                <w:bCs/>
                <w:sz w:val="18"/>
                <w:szCs w:val="18"/>
                <w:lang w:val="es-ES"/>
              </w:rPr>
              <w:t>Alexander Gerfer, CTO del grupo Würth Elektronik eiSos, habló sobre el apoyo a las universidades.</w:t>
            </w:r>
            <w:r w:rsidR="00944501" w:rsidRPr="0060755A">
              <w:rPr>
                <w:rFonts w:ascii="Arial" w:hAnsi="Arial" w:cs="Arial"/>
                <w:b/>
                <w:sz w:val="18"/>
                <w:szCs w:val="18"/>
                <w:lang w:val="es-ES"/>
              </w:rPr>
              <w:br/>
            </w:r>
          </w:p>
        </w:tc>
      </w:tr>
    </w:tbl>
    <w:p w14:paraId="5ADFB765" w14:textId="77777777" w:rsidR="00A01714" w:rsidRPr="0060755A" w:rsidRDefault="00A01714" w:rsidP="00A01714">
      <w:pPr>
        <w:pStyle w:val="PITextkrper"/>
        <w:rPr>
          <w:b/>
          <w:bCs/>
          <w:sz w:val="18"/>
          <w:szCs w:val="18"/>
          <w:lang w:val="es-ES"/>
        </w:rPr>
      </w:pPr>
    </w:p>
    <w:p w14:paraId="1A961B77" w14:textId="77777777" w:rsidR="00485E6F" w:rsidRPr="0060755A" w:rsidRDefault="00485E6F" w:rsidP="00485E6F">
      <w:pPr>
        <w:pStyle w:val="Textkrper"/>
        <w:spacing w:before="120" w:after="120" w:line="260" w:lineRule="exact"/>
        <w:jc w:val="both"/>
        <w:rPr>
          <w:rFonts w:ascii="Arial" w:hAnsi="Arial"/>
          <w:b w:val="0"/>
          <w:bCs w:val="0"/>
          <w:lang w:val="es-ES"/>
        </w:rPr>
      </w:pPr>
    </w:p>
    <w:p w14:paraId="0BA87216" w14:textId="77777777" w:rsidR="00485E6F" w:rsidRPr="0060755A" w:rsidRDefault="00485E6F" w:rsidP="00485E6F">
      <w:pPr>
        <w:pStyle w:val="PITextkrper"/>
        <w:pBdr>
          <w:top w:val="single" w:sz="4" w:space="1" w:color="auto"/>
        </w:pBdr>
        <w:spacing w:before="240"/>
        <w:rPr>
          <w:b/>
          <w:sz w:val="18"/>
          <w:szCs w:val="18"/>
          <w:lang w:val="es-ES"/>
        </w:rPr>
      </w:pPr>
    </w:p>
    <w:p w14:paraId="4D879808" w14:textId="77777777" w:rsidR="008F7803" w:rsidRPr="0060755A" w:rsidRDefault="008F7803" w:rsidP="008F7803">
      <w:pPr>
        <w:pStyle w:val="Textkrper"/>
        <w:spacing w:before="120" w:after="120" w:line="276" w:lineRule="auto"/>
        <w:jc w:val="both"/>
        <w:rPr>
          <w:rFonts w:ascii="Arial" w:hAnsi="Arial"/>
          <w:lang w:val="es-ES"/>
        </w:rPr>
      </w:pPr>
      <w:bookmarkStart w:id="0" w:name="_Hlk529547556"/>
      <w:bookmarkStart w:id="1" w:name="_Hlk530469551"/>
      <w:r w:rsidRPr="0060755A">
        <w:rPr>
          <w:rFonts w:ascii="Arial" w:hAnsi="Arial"/>
          <w:lang w:val="es-ES"/>
        </w:rPr>
        <w:t xml:space="preserve">Acerca del Grupo Würth Elektronik eiSos </w:t>
      </w:r>
    </w:p>
    <w:bookmarkEnd w:id="0"/>
    <w:p w14:paraId="65E048CA" w14:textId="77777777" w:rsidR="008F7803" w:rsidRPr="0060755A" w:rsidRDefault="008F7803" w:rsidP="008F7803">
      <w:pPr>
        <w:pStyle w:val="Textkrper"/>
        <w:spacing w:before="120" w:after="120" w:line="276" w:lineRule="auto"/>
        <w:jc w:val="both"/>
        <w:rPr>
          <w:rFonts w:ascii="Arial" w:hAnsi="Arial"/>
          <w:b w:val="0"/>
          <w:lang w:val="es-ES"/>
        </w:rPr>
      </w:pPr>
      <w:r w:rsidRPr="0060755A">
        <w:rPr>
          <w:rFonts w:ascii="Arial" w:hAnsi="Arial"/>
          <w:b w:val="0"/>
          <w:lang w:val="es-ES"/>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68555E13" w14:textId="77777777" w:rsidR="008F7803" w:rsidRPr="0060755A" w:rsidRDefault="008F7803" w:rsidP="008F7803">
      <w:pPr>
        <w:pStyle w:val="Textkrper"/>
        <w:spacing w:before="120" w:after="120" w:line="276" w:lineRule="auto"/>
        <w:jc w:val="both"/>
        <w:rPr>
          <w:rFonts w:ascii="Arial" w:hAnsi="Arial"/>
          <w:b w:val="0"/>
          <w:lang w:val="es-ES"/>
        </w:rPr>
      </w:pPr>
      <w:r w:rsidRPr="0060755A">
        <w:rPr>
          <w:rFonts w:ascii="Arial" w:hAnsi="Arial"/>
          <w:b w:val="0"/>
          <w:bCs w:val="0"/>
          <w:lang w:val="es-ES"/>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2E06DFF0" w14:textId="77777777" w:rsidR="008F7803" w:rsidRPr="0060755A" w:rsidRDefault="008F7803" w:rsidP="008F7803">
      <w:pPr>
        <w:pStyle w:val="Textkrper"/>
        <w:spacing w:before="120" w:after="120" w:line="276" w:lineRule="auto"/>
        <w:jc w:val="both"/>
        <w:rPr>
          <w:rFonts w:ascii="Arial" w:hAnsi="Arial"/>
          <w:b w:val="0"/>
          <w:lang w:val="es-ES"/>
        </w:rPr>
      </w:pPr>
      <w:r w:rsidRPr="0060755A">
        <w:rPr>
          <w:rFonts w:ascii="Arial" w:hAnsi="Arial"/>
          <w:b w:val="0"/>
          <w:lang w:val="es-ES"/>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8C9B647" w14:textId="77777777" w:rsidR="008F7803" w:rsidRPr="0060755A" w:rsidRDefault="008F7803" w:rsidP="008F7803">
      <w:pPr>
        <w:pStyle w:val="Textkrper"/>
        <w:spacing w:before="120" w:after="120" w:line="276" w:lineRule="auto"/>
        <w:jc w:val="both"/>
        <w:rPr>
          <w:lang w:val="es-ES"/>
        </w:rPr>
      </w:pPr>
      <w:r w:rsidRPr="0060755A">
        <w:rPr>
          <w:rFonts w:ascii="Arial" w:hAnsi="Arial"/>
          <w:b w:val="0"/>
          <w:lang w:val="es-ES"/>
        </w:rPr>
        <w:t>Würth Elektronik forma parte del Grupo Würth, líder del mercado mundial en el desarrollo, la fabricación y la distribución de materiales de montaje y fijación. La empresa emplea a unos 7.300 trabajadores. En el año 2025, el grupo Würth Elektronik generó una facturación de 1.060 millones de euros.</w:t>
      </w:r>
    </w:p>
    <w:p w14:paraId="4D62B58F" w14:textId="77777777" w:rsidR="008F7803" w:rsidRPr="0060755A" w:rsidRDefault="008F7803" w:rsidP="008F7803">
      <w:pPr>
        <w:pStyle w:val="Textkrper"/>
        <w:spacing w:before="120" w:after="120" w:line="276" w:lineRule="auto"/>
        <w:rPr>
          <w:rFonts w:ascii="Arial" w:hAnsi="Arial"/>
          <w:b w:val="0"/>
          <w:lang w:val="es-ES"/>
        </w:rPr>
      </w:pPr>
      <w:r w:rsidRPr="0060755A">
        <w:rPr>
          <w:rFonts w:ascii="Arial" w:hAnsi="Arial"/>
          <w:b w:val="0"/>
          <w:lang w:val="es-ES"/>
        </w:rPr>
        <w:t>Würth Elektronik: more than you expect!</w:t>
      </w:r>
    </w:p>
    <w:p w14:paraId="5EDBFAC6" w14:textId="77777777" w:rsidR="008F7803" w:rsidRPr="0060755A" w:rsidRDefault="008F7803" w:rsidP="008F7803">
      <w:pPr>
        <w:pStyle w:val="Textkrper"/>
        <w:spacing w:before="120" w:after="120" w:line="276" w:lineRule="auto"/>
        <w:rPr>
          <w:rFonts w:ascii="Arial" w:hAnsi="Arial"/>
          <w:lang w:val="es-ES"/>
        </w:rPr>
      </w:pPr>
      <w:r w:rsidRPr="0060755A">
        <w:rPr>
          <w:rFonts w:ascii="Arial" w:hAnsi="Arial"/>
          <w:lang w:val="es-ES"/>
        </w:rPr>
        <w:t>Más información en www.we-online.com</w:t>
      </w:r>
    </w:p>
    <w:p w14:paraId="3830773D" w14:textId="691DCCE8" w:rsidR="008F7803" w:rsidRPr="0060755A" w:rsidRDefault="008F7803" w:rsidP="008F7803">
      <w:pPr>
        <w:pStyle w:val="Textkrper"/>
        <w:spacing w:before="120" w:after="120" w:line="276" w:lineRule="auto"/>
        <w:rPr>
          <w:lang w:val="es-ES"/>
        </w:rPr>
      </w:pPr>
      <w:r w:rsidRPr="0060755A">
        <w:rPr>
          <w:lang w:val="es-ES"/>
        </w:rPr>
        <w:br w:type="page"/>
      </w:r>
    </w:p>
    <w:p w14:paraId="374AE042" w14:textId="77777777" w:rsidR="008F7803" w:rsidRPr="0060755A" w:rsidRDefault="008F7803" w:rsidP="008F7803">
      <w:pPr>
        <w:pStyle w:val="Textkrper"/>
        <w:spacing w:before="120" w:after="120" w:line="276" w:lineRule="auto"/>
        <w:rPr>
          <w:lang w:val="es-ES"/>
        </w:rPr>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8F7803" w:rsidRPr="0060755A" w14:paraId="1CA89F9E" w14:textId="77777777" w:rsidTr="00477905">
        <w:tc>
          <w:tcPr>
            <w:tcW w:w="3902" w:type="dxa"/>
            <w:hideMark/>
          </w:tcPr>
          <w:p w14:paraId="365B3BEC" w14:textId="77777777" w:rsidR="008F7803" w:rsidRPr="0060755A" w:rsidRDefault="008F7803" w:rsidP="00477905">
            <w:pPr>
              <w:pStyle w:val="Textkrper"/>
              <w:autoSpaceDE/>
              <w:adjustRightInd/>
              <w:spacing w:before="120" w:after="120" w:line="276" w:lineRule="auto"/>
              <w:rPr>
                <w:rFonts w:ascii="Arial" w:hAnsi="Arial"/>
                <w:bCs w:val="0"/>
                <w:szCs w:val="24"/>
                <w:lang w:val="es-ES"/>
              </w:rPr>
            </w:pPr>
            <w:r w:rsidRPr="0060755A">
              <w:rPr>
                <w:b w:val="0"/>
                <w:bCs w:val="0"/>
                <w:lang w:val="es-ES"/>
              </w:rPr>
              <w:br w:type="page"/>
            </w:r>
            <w:r w:rsidRPr="0060755A">
              <w:rPr>
                <w:rFonts w:ascii="Arial" w:hAnsi="Arial"/>
                <w:lang w:val="es-ES"/>
              </w:rPr>
              <w:t>Más información:</w:t>
            </w:r>
          </w:p>
          <w:p w14:paraId="6516A1A0" w14:textId="77777777" w:rsidR="008F7803" w:rsidRPr="0060755A" w:rsidRDefault="008F7803" w:rsidP="00477905">
            <w:pPr>
              <w:spacing w:before="120" w:after="120" w:line="276" w:lineRule="auto"/>
              <w:rPr>
                <w:rFonts w:ascii="Arial" w:hAnsi="Arial" w:cs="Arial"/>
                <w:sz w:val="20"/>
                <w:lang w:val="es-ES"/>
              </w:rPr>
            </w:pPr>
            <w:r w:rsidRPr="0060755A">
              <w:rPr>
                <w:rFonts w:ascii="Arial" w:hAnsi="Arial"/>
                <w:sz w:val="20"/>
                <w:lang w:val="es-ES"/>
              </w:rPr>
              <w:t>Würth Elektronik eiSos GmbH &amp; Co. KG</w:t>
            </w:r>
            <w:r w:rsidRPr="0060755A">
              <w:rPr>
                <w:lang w:val="es-ES"/>
              </w:rPr>
              <w:br/>
            </w:r>
            <w:r w:rsidRPr="0060755A">
              <w:rPr>
                <w:rFonts w:ascii="Arial" w:hAnsi="Arial"/>
                <w:sz w:val="20"/>
                <w:lang w:val="es-ES"/>
              </w:rPr>
              <w:t>Sarah Hurst</w:t>
            </w:r>
            <w:r w:rsidRPr="0060755A">
              <w:rPr>
                <w:lang w:val="es-ES"/>
              </w:rPr>
              <w:br/>
            </w:r>
            <w:r w:rsidRPr="0060755A">
              <w:rPr>
                <w:rFonts w:ascii="Arial" w:hAnsi="Arial"/>
                <w:sz w:val="20"/>
                <w:lang w:val="es-ES"/>
              </w:rPr>
              <w:t>Clarita-Bernhard-Strasse 9</w:t>
            </w:r>
            <w:r w:rsidRPr="0060755A">
              <w:rPr>
                <w:lang w:val="es-ES"/>
              </w:rPr>
              <w:br/>
            </w:r>
            <w:r w:rsidRPr="0060755A">
              <w:rPr>
                <w:rFonts w:ascii="Arial" w:hAnsi="Arial"/>
                <w:sz w:val="20"/>
                <w:lang w:val="es-ES"/>
              </w:rPr>
              <w:t>81249 München</w:t>
            </w:r>
            <w:r w:rsidRPr="0060755A">
              <w:rPr>
                <w:rFonts w:ascii="Arial" w:hAnsi="Arial"/>
                <w:sz w:val="20"/>
                <w:lang w:val="es-ES"/>
              </w:rPr>
              <w:br/>
              <w:t>Alemania</w:t>
            </w:r>
          </w:p>
          <w:p w14:paraId="30436F9C" w14:textId="77777777" w:rsidR="008F7803" w:rsidRPr="0060755A" w:rsidRDefault="008F7803" w:rsidP="00477905">
            <w:pPr>
              <w:spacing w:before="120" w:after="120" w:line="276" w:lineRule="auto"/>
              <w:rPr>
                <w:rFonts w:ascii="Arial" w:hAnsi="Arial" w:cs="Arial"/>
                <w:bCs/>
                <w:sz w:val="20"/>
                <w:lang w:val="es-ES"/>
              </w:rPr>
            </w:pPr>
            <w:r w:rsidRPr="0060755A">
              <w:rPr>
                <w:rFonts w:ascii="Arial" w:hAnsi="Arial"/>
                <w:sz w:val="20"/>
                <w:lang w:val="es-ES"/>
              </w:rPr>
              <w:t>Tel.: +49 7942 945-5186</w:t>
            </w:r>
            <w:r w:rsidRPr="0060755A">
              <w:rPr>
                <w:lang w:val="es-ES"/>
              </w:rPr>
              <w:br/>
            </w:r>
            <w:r w:rsidRPr="0060755A">
              <w:rPr>
                <w:rFonts w:ascii="Arial" w:hAnsi="Arial"/>
                <w:sz w:val="20"/>
                <w:lang w:val="es-ES"/>
              </w:rPr>
              <w:t xml:space="preserve">Correo electrónico: </w:t>
            </w:r>
            <w:r w:rsidRPr="0060755A">
              <w:rPr>
                <w:rFonts w:ascii="Arial" w:hAnsi="Arial"/>
                <w:sz w:val="20"/>
                <w:lang w:val="es-ES"/>
              </w:rPr>
              <w:br/>
              <w:t>sarah.hurst@we-online.de</w:t>
            </w:r>
          </w:p>
          <w:p w14:paraId="261D9083" w14:textId="77777777" w:rsidR="008F7803" w:rsidRPr="0060755A" w:rsidRDefault="008F7803" w:rsidP="00477905">
            <w:pPr>
              <w:spacing w:before="120" w:after="120" w:line="276" w:lineRule="auto"/>
              <w:rPr>
                <w:rFonts w:ascii="Arial" w:hAnsi="Arial" w:cs="Arial"/>
                <w:bCs/>
                <w:sz w:val="20"/>
                <w:lang w:val="es-ES"/>
              </w:rPr>
            </w:pPr>
            <w:r w:rsidRPr="0060755A">
              <w:rPr>
                <w:rFonts w:ascii="Arial" w:hAnsi="Arial"/>
                <w:sz w:val="20"/>
                <w:lang w:val="es-ES"/>
              </w:rPr>
              <w:t>www.we-online.com</w:t>
            </w:r>
          </w:p>
        </w:tc>
        <w:tc>
          <w:tcPr>
            <w:tcW w:w="3193" w:type="dxa"/>
            <w:hideMark/>
          </w:tcPr>
          <w:p w14:paraId="573DA716" w14:textId="77777777" w:rsidR="008F7803" w:rsidRPr="0060755A" w:rsidRDefault="008F7803" w:rsidP="00477905">
            <w:pPr>
              <w:pStyle w:val="Textkrper"/>
              <w:tabs>
                <w:tab w:val="left" w:pos="1065"/>
              </w:tabs>
              <w:autoSpaceDE/>
              <w:adjustRightInd/>
              <w:spacing w:before="120" w:after="120" w:line="276" w:lineRule="auto"/>
              <w:rPr>
                <w:rFonts w:ascii="Arial" w:hAnsi="Arial"/>
                <w:bCs w:val="0"/>
                <w:szCs w:val="24"/>
                <w:lang w:val="es-ES"/>
              </w:rPr>
            </w:pPr>
            <w:r w:rsidRPr="0060755A">
              <w:rPr>
                <w:rFonts w:ascii="Arial" w:hAnsi="Arial"/>
                <w:lang w:val="es-ES"/>
              </w:rPr>
              <w:t>Contacto para la prensa:</w:t>
            </w:r>
          </w:p>
          <w:p w14:paraId="733FEB5A" w14:textId="77777777" w:rsidR="008F7803" w:rsidRPr="0060755A" w:rsidRDefault="008F7803" w:rsidP="00477905">
            <w:pPr>
              <w:tabs>
                <w:tab w:val="left" w:pos="1065"/>
              </w:tabs>
              <w:spacing w:before="120" w:after="120" w:line="276" w:lineRule="auto"/>
              <w:rPr>
                <w:rFonts w:ascii="Arial" w:hAnsi="Arial" w:cs="Arial"/>
                <w:bCs/>
                <w:sz w:val="20"/>
                <w:lang w:val="es-ES"/>
              </w:rPr>
            </w:pPr>
            <w:r w:rsidRPr="0060755A">
              <w:rPr>
                <w:rFonts w:ascii="Arial" w:hAnsi="Arial"/>
                <w:sz w:val="20"/>
                <w:lang w:val="es-ES"/>
              </w:rPr>
              <w:t>HighTech communications GmbH</w:t>
            </w:r>
            <w:r w:rsidRPr="0060755A">
              <w:rPr>
                <w:lang w:val="es-ES"/>
              </w:rPr>
              <w:br/>
            </w:r>
            <w:r w:rsidRPr="0060755A">
              <w:rPr>
                <w:rFonts w:ascii="Arial" w:hAnsi="Arial"/>
                <w:sz w:val="20"/>
                <w:lang w:val="es-ES"/>
              </w:rPr>
              <w:t>Brigitte Basilio</w:t>
            </w:r>
            <w:r w:rsidRPr="0060755A">
              <w:rPr>
                <w:lang w:val="es-ES"/>
              </w:rPr>
              <w:br/>
            </w:r>
            <w:r w:rsidRPr="0060755A">
              <w:rPr>
                <w:rFonts w:ascii="Arial" w:hAnsi="Arial"/>
                <w:sz w:val="20"/>
                <w:lang w:val="es-ES"/>
              </w:rPr>
              <w:t>Brunhamstrasse 21</w:t>
            </w:r>
            <w:r w:rsidRPr="0060755A">
              <w:rPr>
                <w:lang w:val="es-ES"/>
              </w:rPr>
              <w:br/>
            </w:r>
            <w:r w:rsidRPr="0060755A">
              <w:rPr>
                <w:rFonts w:ascii="Arial" w:hAnsi="Arial"/>
                <w:sz w:val="20"/>
                <w:lang w:val="es-ES"/>
              </w:rPr>
              <w:t>81249 München</w:t>
            </w:r>
            <w:r w:rsidRPr="0060755A">
              <w:rPr>
                <w:rFonts w:ascii="Arial" w:hAnsi="Arial"/>
                <w:sz w:val="20"/>
                <w:lang w:val="es-ES"/>
              </w:rPr>
              <w:br/>
              <w:t>Alemania</w:t>
            </w:r>
          </w:p>
          <w:p w14:paraId="7634DF44" w14:textId="77777777" w:rsidR="008F7803" w:rsidRPr="0060755A" w:rsidRDefault="008F7803" w:rsidP="00477905">
            <w:pPr>
              <w:tabs>
                <w:tab w:val="left" w:pos="1065"/>
              </w:tabs>
              <w:spacing w:before="120" w:after="120" w:line="276" w:lineRule="auto"/>
              <w:rPr>
                <w:rFonts w:ascii="Arial" w:hAnsi="Arial" w:cs="Arial"/>
                <w:bCs/>
                <w:sz w:val="20"/>
                <w:lang w:val="es-ES"/>
              </w:rPr>
            </w:pPr>
            <w:r w:rsidRPr="0060755A">
              <w:rPr>
                <w:rFonts w:ascii="Arial" w:hAnsi="Arial"/>
                <w:sz w:val="20"/>
                <w:lang w:val="es-ES"/>
              </w:rPr>
              <w:t xml:space="preserve">Tel.: +49 89 500778-20 </w:t>
            </w:r>
            <w:r w:rsidRPr="0060755A">
              <w:rPr>
                <w:lang w:val="es-ES"/>
              </w:rPr>
              <w:br/>
            </w:r>
            <w:r w:rsidRPr="0060755A">
              <w:rPr>
                <w:rFonts w:ascii="Arial" w:hAnsi="Arial"/>
                <w:sz w:val="20"/>
                <w:lang w:val="es-ES"/>
              </w:rPr>
              <w:t>Correo electrónico: b.basilio@htcm.de</w:t>
            </w:r>
          </w:p>
          <w:p w14:paraId="65663268" w14:textId="77777777" w:rsidR="008F7803" w:rsidRPr="0060755A" w:rsidRDefault="008F7803" w:rsidP="00477905">
            <w:pPr>
              <w:tabs>
                <w:tab w:val="left" w:pos="1065"/>
              </w:tabs>
              <w:spacing w:before="120" w:after="120" w:line="276" w:lineRule="auto"/>
              <w:rPr>
                <w:rFonts w:ascii="Arial" w:hAnsi="Arial" w:cs="Arial"/>
                <w:bCs/>
                <w:sz w:val="20"/>
                <w:lang w:val="es-ES"/>
              </w:rPr>
            </w:pPr>
            <w:r w:rsidRPr="0060755A">
              <w:rPr>
                <w:rFonts w:ascii="Arial" w:hAnsi="Arial"/>
                <w:sz w:val="20"/>
                <w:lang w:val="es-ES"/>
              </w:rPr>
              <w:t xml:space="preserve">www.htcm.de </w:t>
            </w:r>
          </w:p>
        </w:tc>
      </w:tr>
      <w:bookmarkEnd w:id="1"/>
    </w:tbl>
    <w:p w14:paraId="2078774C" w14:textId="77777777" w:rsidR="00485E6F" w:rsidRPr="0060755A" w:rsidRDefault="00485E6F" w:rsidP="00485E6F">
      <w:pPr>
        <w:pStyle w:val="Textkrper"/>
        <w:spacing w:before="120" w:after="120" w:line="260" w:lineRule="exact"/>
        <w:rPr>
          <w:lang w:val="es-ES"/>
        </w:rPr>
      </w:pPr>
    </w:p>
    <w:p w14:paraId="4616A057" w14:textId="77777777" w:rsidR="003E1703" w:rsidRPr="0060755A" w:rsidRDefault="003E1703" w:rsidP="00485E6F">
      <w:pPr>
        <w:pStyle w:val="Textkrper"/>
        <w:spacing w:before="120" w:after="120" w:line="260" w:lineRule="exact"/>
        <w:jc w:val="both"/>
        <w:rPr>
          <w:rFonts w:asciiTheme="minorHAnsi" w:hAnsiTheme="minorHAnsi" w:cstheme="minorHAnsi"/>
          <w:sz w:val="22"/>
          <w:szCs w:val="22"/>
          <w:lang w:val="es-ES"/>
        </w:rPr>
      </w:pPr>
    </w:p>
    <w:sectPr w:rsidR="003E1703" w:rsidRPr="0060755A" w:rsidSect="00CC318F">
      <w:headerReference w:type="even" r:id="rId14"/>
      <w:headerReference w:type="default" r:id="rId15"/>
      <w:footerReference w:type="even" r:id="rId16"/>
      <w:footerReference w:type="default" r:id="rId17"/>
      <w:headerReference w:type="first" r:id="rId18"/>
      <w:footerReference w:type="firs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BA04" w14:textId="77777777" w:rsidR="009F6166" w:rsidRDefault="009F6166">
      <w:r>
        <w:separator/>
      </w:r>
    </w:p>
  </w:endnote>
  <w:endnote w:type="continuationSeparator" w:id="0">
    <w:p w14:paraId="5D304CFC" w14:textId="77777777" w:rsidR="009F6166" w:rsidRDefault="009F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F8E5" w14:textId="77777777" w:rsidR="008F7803" w:rsidRDefault="008F78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CEBB136"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1315E9">
      <w:rPr>
        <w:rFonts w:ascii="Arial" w:hAnsi="Arial" w:cs="Arial"/>
        <w:noProof/>
        <w:snapToGrid w:val="0"/>
        <w:sz w:val="16"/>
        <w:szCs w:val="16"/>
      </w:rPr>
      <w:t>WTH1PI1843</w:t>
    </w:r>
    <w:r w:rsidRPr="00A74816">
      <w:rPr>
        <w:rFonts w:ascii="Arial" w:hAnsi="Arial" w:cs="Arial"/>
        <w:snapToGrid w:val="0"/>
        <w:sz w:val="16"/>
        <w:szCs w:val="16"/>
      </w:rPr>
      <w:fldChar w:fldCharType="end"/>
    </w:r>
    <w:r w:rsidR="0061557A">
      <w:rPr>
        <w:rFonts w:ascii="Arial" w:hAnsi="Arial" w:cs="Arial"/>
        <w:snapToGrid w:val="0"/>
        <w:sz w:val="16"/>
        <w:szCs w:val="16"/>
      </w:rPr>
      <w:t>_</w:t>
    </w:r>
    <w:r w:rsidR="008F7803">
      <w:rPr>
        <w:rFonts w:ascii="Arial" w:hAnsi="Arial" w:cs="Arial"/>
        <w:snapToGrid w:val="0"/>
        <w:sz w:val="16"/>
        <w:szCs w:val="16"/>
      </w:rPr>
      <w:t>es</w:t>
    </w:r>
    <w:r w:rsidRPr="00824931">
      <w:rPr>
        <w:rFonts w:ascii="Arial" w:hAnsi="Arial" w:cs="Arial"/>
        <w:snapToGrid w:val="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2B10" w14:textId="77777777" w:rsidR="008F7803" w:rsidRDefault="008F78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ED7A" w14:textId="77777777" w:rsidR="009F6166" w:rsidRDefault="009F6166">
      <w:r>
        <w:separator/>
      </w:r>
    </w:p>
  </w:footnote>
  <w:footnote w:type="continuationSeparator" w:id="0">
    <w:p w14:paraId="11D8720B" w14:textId="77777777" w:rsidR="009F6166" w:rsidRDefault="009F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06AE" w14:textId="77777777" w:rsidR="008F7803" w:rsidRDefault="008F78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020" w14:textId="77777777" w:rsidR="008F7803" w:rsidRDefault="008F78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47B"/>
    <w:rsid w:val="0000354D"/>
    <w:rsid w:val="00004BEC"/>
    <w:rsid w:val="000064BD"/>
    <w:rsid w:val="000176FE"/>
    <w:rsid w:val="000258D8"/>
    <w:rsid w:val="00030BF2"/>
    <w:rsid w:val="00031561"/>
    <w:rsid w:val="00035374"/>
    <w:rsid w:val="000374D6"/>
    <w:rsid w:val="0003787D"/>
    <w:rsid w:val="0004197D"/>
    <w:rsid w:val="00041E84"/>
    <w:rsid w:val="00042E00"/>
    <w:rsid w:val="000457A0"/>
    <w:rsid w:val="00050684"/>
    <w:rsid w:val="00051D17"/>
    <w:rsid w:val="00053D8B"/>
    <w:rsid w:val="0005666E"/>
    <w:rsid w:val="000568D7"/>
    <w:rsid w:val="0005795C"/>
    <w:rsid w:val="000645F0"/>
    <w:rsid w:val="00065B7A"/>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5693"/>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3E81"/>
    <w:rsid w:val="00114255"/>
    <w:rsid w:val="00114435"/>
    <w:rsid w:val="0011527C"/>
    <w:rsid w:val="00117E5E"/>
    <w:rsid w:val="00121026"/>
    <w:rsid w:val="00123175"/>
    <w:rsid w:val="001254AB"/>
    <w:rsid w:val="001255F4"/>
    <w:rsid w:val="00125D37"/>
    <w:rsid w:val="001274FC"/>
    <w:rsid w:val="001315E9"/>
    <w:rsid w:val="00131977"/>
    <w:rsid w:val="00131F4F"/>
    <w:rsid w:val="00135811"/>
    <w:rsid w:val="001456DE"/>
    <w:rsid w:val="0014630E"/>
    <w:rsid w:val="00146FD0"/>
    <w:rsid w:val="0015437A"/>
    <w:rsid w:val="00161F8B"/>
    <w:rsid w:val="001634A5"/>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11C7"/>
    <w:rsid w:val="001C3507"/>
    <w:rsid w:val="001C3A0F"/>
    <w:rsid w:val="001C59D0"/>
    <w:rsid w:val="001C5D4B"/>
    <w:rsid w:val="001D049E"/>
    <w:rsid w:val="001D0AE3"/>
    <w:rsid w:val="001D0DB2"/>
    <w:rsid w:val="001D243D"/>
    <w:rsid w:val="001D2D7C"/>
    <w:rsid w:val="001D363D"/>
    <w:rsid w:val="001D3737"/>
    <w:rsid w:val="001D768D"/>
    <w:rsid w:val="001D76F3"/>
    <w:rsid w:val="001E2381"/>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1D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DE7"/>
    <w:rsid w:val="002B6C90"/>
    <w:rsid w:val="002B7DDA"/>
    <w:rsid w:val="002C0E0E"/>
    <w:rsid w:val="002C11A6"/>
    <w:rsid w:val="002C2A63"/>
    <w:rsid w:val="002C4F77"/>
    <w:rsid w:val="002C689E"/>
    <w:rsid w:val="002C696C"/>
    <w:rsid w:val="002C7F01"/>
    <w:rsid w:val="002D18E8"/>
    <w:rsid w:val="002D4194"/>
    <w:rsid w:val="002E0469"/>
    <w:rsid w:val="002E0DDA"/>
    <w:rsid w:val="002E156E"/>
    <w:rsid w:val="002E229A"/>
    <w:rsid w:val="002E5DE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5006"/>
    <w:rsid w:val="003375B0"/>
    <w:rsid w:val="00341B97"/>
    <w:rsid w:val="00346E77"/>
    <w:rsid w:val="00347536"/>
    <w:rsid w:val="00347F46"/>
    <w:rsid w:val="00352D6C"/>
    <w:rsid w:val="00355E1C"/>
    <w:rsid w:val="00356C16"/>
    <w:rsid w:val="00357372"/>
    <w:rsid w:val="00366479"/>
    <w:rsid w:val="003668D1"/>
    <w:rsid w:val="00367518"/>
    <w:rsid w:val="0037012B"/>
    <w:rsid w:val="00372533"/>
    <w:rsid w:val="00376468"/>
    <w:rsid w:val="00376C23"/>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326"/>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46659"/>
    <w:rsid w:val="0045763B"/>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1ADB"/>
    <w:rsid w:val="004A397D"/>
    <w:rsid w:val="004A4093"/>
    <w:rsid w:val="004B0A52"/>
    <w:rsid w:val="004B1026"/>
    <w:rsid w:val="004B2DAD"/>
    <w:rsid w:val="004B2E8D"/>
    <w:rsid w:val="004B3468"/>
    <w:rsid w:val="004B4EB2"/>
    <w:rsid w:val="004B5422"/>
    <w:rsid w:val="004B5E02"/>
    <w:rsid w:val="004B6A0B"/>
    <w:rsid w:val="004C2963"/>
    <w:rsid w:val="004C4379"/>
    <w:rsid w:val="004D5CBD"/>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0FB5"/>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611C"/>
    <w:rsid w:val="00587F00"/>
    <w:rsid w:val="0059192D"/>
    <w:rsid w:val="00591DBD"/>
    <w:rsid w:val="0059367F"/>
    <w:rsid w:val="005A7BE2"/>
    <w:rsid w:val="005B2A68"/>
    <w:rsid w:val="005B7D0A"/>
    <w:rsid w:val="005C06DF"/>
    <w:rsid w:val="005C1020"/>
    <w:rsid w:val="005C1B52"/>
    <w:rsid w:val="005C61CB"/>
    <w:rsid w:val="005C6D6A"/>
    <w:rsid w:val="005D160B"/>
    <w:rsid w:val="005D7454"/>
    <w:rsid w:val="005E1091"/>
    <w:rsid w:val="005E6D53"/>
    <w:rsid w:val="005E75FA"/>
    <w:rsid w:val="00604F45"/>
    <w:rsid w:val="0060621A"/>
    <w:rsid w:val="0060755A"/>
    <w:rsid w:val="00607616"/>
    <w:rsid w:val="006123E2"/>
    <w:rsid w:val="006125AC"/>
    <w:rsid w:val="0061557A"/>
    <w:rsid w:val="00615C3C"/>
    <w:rsid w:val="00616918"/>
    <w:rsid w:val="006177E2"/>
    <w:rsid w:val="0062517E"/>
    <w:rsid w:val="00625C04"/>
    <w:rsid w:val="00627907"/>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31EC"/>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B7E9D"/>
    <w:rsid w:val="006C4035"/>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65B3"/>
    <w:rsid w:val="006F74C8"/>
    <w:rsid w:val="006F77BD"/>
    <w:rsid w:val="00701EFC"/>
    <w:rsid w:val="00704805"/>
    <w:rsid w:val="00704ADD"/>
    <w:rsid w:val="00704EB5"/>
    <w:rsid w:val="00705DBF"/>
    <w:rsid w:val="00710CC4"/>
    <w:rsid w:val="007111CA"/>
    <w:rsid w:val="00711385"/>
    <w:rsid w:val="00711D05"/>
    <w:rsid w:val="00712F34"/>
    <w:rsid w:val="0071584F"/>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01D6"/>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5130"/>
    <w:rsid w:val="008517BF"/>
    <w:rsid w:val="008523FC"/>
    <w:rsid w:val="0085304E"/>
    <w:rsid w:val="008536A9"/>
    <w:rsid w:val="008545C1"/>
    <w:rsid w:val="00855486"/>
    <w:rsid w:val="00856DDE"/>
    <w:rsid w:val="00857F72"/>
    <w:rsid w:val="00860705"/>
    <w:rsid w:val="00861F76"/>
    <w:rsid w:val="00862713"/>
    <w:rsid w:val="00862C68"/>
    <w:rsid w:val="00862DC5"/>
    <w:rsid w:val="00865194"/>
    <w:rsid w:val="00865B71"/>
    <w:rsid w:val="00870C94"/>
    <w:rsid w:val="00870CC9"/>
    <w:rsid w:val="0087286B"/>
    <w:rsid w:val="008761C6"/>
    <w:rsid w:val="00876B40"/>
    <w:rsid w:val="008819C5"/>
    <w:rsid w:val="008830CD"/>
    <w:rsid w:val="00885BB4"/>
    <w:rsid w:val="00886681"/>
    <w:rsid w:val="008866CB"/>
    <w:rsid w:val="00892FF0"/>
    <w:rsid w:val="00896495"/>
    <w:rsid w:val="00897B98"/>
    <w:rsid w:val="008A2AFC"/>
    <w:rsid w:val="008A6395"/>
    <w:rsid w:val="008A648E"/>
    <w:rsid w:val="008B0135"/>
    <w:rsid w:val="008B2299"/>
    <w:rsid w:val="008B7643"/>
    <w:rsid w:val="008C4506"/>
    <w:rsid w:val="008C6059"/>
    <w:rsid w:val="008D367B"/>
    <w:rsid w:val="008D3DFC"/>
    <w:rsid w:val="008D4149"/>
    <w:rsid w:val="008D5BDC"/>
    <w:rsid w:val="008E0894"/>
    <w:rsid w:val="008E0C0C"/>
    <w:rsid w:val="008E1E5C"/>
    <w:rsid w:val="008E5CA2"/>
    <w:rsid w:val="008E6771"/>
    <w:rsid w:val="008F0BED"/>
    <w:rsid w:val="008F13AD"/>
    <w:rsid w:val="008F197C"/>
    <w:rsid w:val="008F3008"/>
    <w:rsid w:val="008F3827"/>
    <w:rsid w:val="008F6F03"/>
    <w:rsid w:val="008F78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34C0"/>
    <w:rsid w:val="00936CF9"/>
    <w:rsid w:val="00944501"/>
    <w:rsid w:val="00944A14"/>
    <w:rsid w:val="00945975"/>
    <w:rsid w:val="00945C65"/>
    <w:rsid w:val="00950B5B"/>
    <w:rsid w:val="00951468"/>
    <w:rsid w:val="00956D90"/>
    <w:rsid w:val="00961FA2"/>
    <w:rsid w:val="00962AC6"/>
    <w:rsid w:val="00962D50"/>
    <w:rsid w:val="009634CA"/>
    <w:rsid w:val="00964C14"/>
    <w:rsid w:val="00965C15"/>
    <w:rsid w:val="00966927"/>
    <w:rsid w:val="00970AA9"/>
    <w:rsid w:val="00970F7F"/>
    <w:rsid w:val="009769AE"/>
    <w:rsid w:val="00976FA7"/>
    <w:rsid w:val="009778D0"/>
    <w:rsid w:val="00977E34"/>
    <w:rsid w:val="0098005C"/>
    <w:rsid w:val="009805E8"/>
    <w:rsid w:val="009810CE"/>
    <w:rsid w:val="00981CD4"/>
    <w:rsid w:val="00982008"/>
    <w:rsid w:val="00982036"/>
    <w:rsid w:val="0098432E"/>
    <w:rsid w:val="0099174C"/>
    <w:rsid w:val="00991F97"/>
    <w:rsid w:val="00995576"/>
    <w:rsid w:val="009975EC"/>
    <w:rsid w:val="009A0C08"/>
    <w:rsid w:val="009A1DA9"/>
    <w:rsid w:val="009A245B"/>
    <w:rsid w:val="009A755C"/>
    <w:rsid w:val="009A7903"/>
    <w:rsid w:val="009B0FBA"/>
    <w:rsid w:val="009B14AF"/>
    <w:rsid w:val="009B4D91"/>
    <w:rsid w:val="009B5041"/>
    <w:rsid w:val="009C0CAB"/>
    <w:rsid w:val="009C10F4"/>
    <w:rsid w:val="009C488D"/>
    <w:rsid w:val="009C4DAD"/>
    <w:rsid w:val="009C58E2"/>
    <w:rsid w:val="009C6BE5"/>
    <w:rsid w:val="009C74D6"/>
    <w:rsid w:val="009C7A55"/>
    <w:rsid w:val="009C7C0C"/>
    <w:rsid w:val="009D0330"/>
    <w:rsid w:val="009D4ACD"/>
    <w:rsid w:val="009D5A84"/>
    <w:rsid w:val="009D5D22"/>
    <w:rsid w:val="009E2353"/>
    <w:rsid w:val="009E3177"/>
    <w:rsid w:val="009E375E"/>
    <w:rsid w:val="009E448A"/>
    <w:rsid w:val="009F20DB"/>
    <w:rsid w:val="009F2E8B"/>
    <w:rsid w:val="009F6166"/>
    <w:rsid w:val="009F6962"/>
    <w:rsid w:val="00A01714"/>
    <w:rsid w:val="00A02CED"/>
    <w:rsid w:val="00A02FC6"/>
    <w:rsid w:val="00A03564"/>
    <w:rsid w:val="00A037C6"/>
    <w:rsid w:val="00A06FFA"/>
    <w:rsid w:val="00A118C1"/>
    <w:rsid w:val="00A13E4A"/>
    <w:rsid w:val="00A22B86"/>
    <w:rsid w:val="00A2489E"/>
    <w:rsid w:val="00A262DC"/>
    <w:rsid w:val="00A3000D"/>
    <w:rsid w:val="00A36E0E"/>
    <w:rsid w:val="00A402B9"/>
    <w:rsid w:val="00A44E74"/>
    <w:rsid w:val="00A47072"/>
    <w:rsid w:val="00A504EC"/>
    <w:rsid w:val="00A50609"/>
    <w:rsid w:val="00A5102C"/>
    <w:rsid w:val="00A5176B"/>
    <w:rsid w:val="00A51D85"/>
    <w:rsid w:val="00A52DA5"/>
    <w:rsid w:val="00A52FFA"/>
    <w:rsid w:val="00A534A6"/>
    <w:rsid w:val="00A537A8"/>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6A"/>
    <w:rsid w:val="00A936D2"/>
    <w:rsid w:val="00A95843"/>
    <w:rsid w:val="00AA0E25"/>
    <w:rsid w:val="00AA6E73"/>
    <w:rsid w:val="00AB268B"/>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788"/>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08F4"/>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C7B01"/>
    <w:rsid w:val="00BD0BC8"/>
    <w:rsid w:val="00BD2843"/>
    <w:rsid w:val="00BD2B26"/>
    <w:rsid w:val="00BD5EAF"/>
    <w:rsid w:val="00BD7E9E"/>
    <w:rsid w:val="00BE5C1A"/>
    <w:rsid w:val="00BE7ED0"/>
    <w:rsid w:val="00BF09CC"/>
    <w:rsid w:val="00C036DC"/>
    <w:rsid w:val="00C10188"/>
    <w:rsid w:val="00C17CED"/>
    <w:rsid w:val="00C2157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7664E"/>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4D91"/>
    <w:rsid w:val="00CE0CA4"/>
    <w:rsid w:val="00CE32FA"/>
    <w:rsid w:val="00CE3661"/>
    <w:rsid w:val="00CE5015"/>
    <w:rsid w:val="00CE6C60"/>
    <w:rsid w:val="00CE7D0F"/>
    <w:rsid w:val="00CF06BD"/>
    <w:rsid w:val="00CF12AC"/>
    <w:rsid w:val="00CF2554"/>
    <w:rsid w:val="00CF4A4B"/>
    <w:rsid w:val="00CF4A78"/>
    <w:rsid w:val="00CF5234"/>
    <w:rsid w:val="00CF7932"/>
    <w:rsid w:val="00D10313"/>
    <w:rsid w:val="00D10A7D"/>
    <w:rsid w:val="00D11C40"/>
    <w:rsid w:val="00D124AD"/>
    <w:rsid w:val="00D165F7"/>
    <w:rsid w:val="00D23260"/>
    <w:rsid w:val="00D261A7"/>
    <w:rsid w:val="00D3047E"/>
    <w:rsid w:val="00D35686"/>
    <w:rsid w:val="00D4081F"/>
    <w:rsid w:val="00D464D9"/>
    <w:rsid w:val="00D471E2"/>
    <w:rsid w:val="00D54A29"/>
    <w:rsid w:val="00D564BF"/>
    <w:rsid w:val="00D60172"/>
    <w:rsid w:val="00D64AD3"/>
    <w:rsid w:val="00D66BA9"/>
    <w:rsid w:val="00D70405"/>
    <w:rsid w:val="00D71F29"/>
    <w:rsid w:val="00D72799"/>
    <w:rsid w:val="00D72A57"/>
    <w:rsid w:val="00D75A8B"/>
    <w:rsid w:val="00D7777E"/>
    <w:rsid w:val="00D77D60"/>
    <w:rsid w:val="00D8068E"/>
    <w:rsid w:val="00D834C3"/>
    <w:rsid w:val="00D84800"/>
    <w:rsid w:val="00D979C7"/>
    <w:rsid w:val="00DA27A8"/>
    <w:rsid w:val="00DA4966"/>
    <w:rsid w:val="00DA70D9"/>
    <w:rsid w:val="00DA7234"/>
    <w:rsid w:val="00DB03EF"/>
    <w:rsid w:val="00DB6B08"/>
    <w:rsid w:val="00DC57B5"/>
    <w:rsid w:val="00DD1842"/>
    <w:rsid w:val="00DD18C5"/>
    <w:rsid w:val="00DD2023"/>
    <w:rsid w:val="00DD261B"/>
    <w:rsid w:val="00DD39BA"/>
    <w:rsid w:val="00DD42A4"/>
    <w:rsid w:val="00DD5276"/>
    <w:rsid w:val="00DE05BD"/>
    <w:rsid w:val="00DE0657"/>
    <w:rsid w:val="00DE33A5"/>
    <w:rsid w:val="00DE5AA0"/>
    <w:rsid w:val="00DE632D"/>
    <w:rsid w:val="00DE63A7"/>
    <w:rsid w:val="00DE67DF"/>
    <w:rsid w:val="00DE7025"/>
    <w:rsid w:val="00DE74C7"/>
    <w:rsid w:val="00DF083B"/>
    <w:rsid w:val="00DF3657"/>
    <w:rsid w:val="00DF4A9A"/>
    <w:rsid w:val="00DF5ACA"/>
    <w:rsid w:val="00E041C8"/>
    <w:rsid w:val="00E06AE9"/>
    <w:rsid w:val="00E102CD"/>
    <w:rsid w:val="00E13FF1"/>
    <w:rsid w:val="00E149C6"/>
    <w:rsid w:val="00E21D22"/>
    <w:rsid w:val="00E235A7"/>
    <w:rsid w:val="00E25E06"/>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1F6"/>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63A9"/>
    <w:rsid w:val="00F2437A"/>
    <w:rsid w:val="00F26A7D"/>
    <w:rsid w:val="00F27950"/>
    <w:rsid w:val="00F34F46"/>
    <w:rsid w:val="00F52CAB"/>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E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5141</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5946</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2026-06-09T08:15:00Z</dcterms:created>
  <dcterms:modified xsi:type="dcterms:W3CDTF">2026-06-09T08:52:00Z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