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90E51" w14:textId="77777777" w:rsidR="00E44AB6" w:rsidRPr="0080766E" w:rsidRDefault="00E44AB6" w:rsidP="006B381A">
      <w:pPr>
        <w:pStyle w:val="PITitel"/>
        <w:rPr>
          <w:lang w:val="es-ES"/>
        </w:rPr>
      </w:pPr>
      <w:r w:rsidRPr="0080766E">
        <w:rPr>
          <w:lang w:val="es-ES"/>
        </w:rPr>
        <w:t>COMUNICADO DE PRENSA</w:t>
      </w:r>
    </w:p>
    <w:p w14:paraId="08B6F7B2" w14:textId="4C3C0E40" w:rsidR="00B22C1E" w:rsidRPr="0080766E" w:rsidRDefault="00E93263" w:rsidP="000815F1">
      <w:pPr>
        <w:pStyle w:val="PISubhead"/>
        <w:rPr>
          <w:lang w:val="es-ES"/>
        </w:rPr>
      </w:pPr>
      <w:r w:rsidRPr="0080766E">
        <w:rPr>
          <w:lang w:val="es-ES"/>
        </w:rPr>
        <w:t xml:space="preserve">OPEN MIND lanza </w:t>
      </w:r>
      <w:r w:rsidRPr="0080766E">
        <w:rPr>
          <w:i/>
          <w:iCs/>
          <w:lang w:val="es-ES"/>
        </w:rPr>
        <w:t>hyper</w:t>
      </w:r>
      <w:r w:rsidRPr="0080766E">
        <w:rPr>
          <w:lang w:val="es-ES"/>
        </w:rPr>
        <w:t>MILL</w:t>
      </w:r>
      <w:r w:rsidR="0080766E">
        <w:rPr>
          <w:lang w:val="es-ES"/>
        </w:rPr>
        <w:t xml:space="preserve"> </w:t>
      </w:r>
      <w:r w:rsidR="004C7789" w:rsidRPr="004C7789">
        <w:rPr>
          <w:lang w:val="es-ES"/>
        </w:rPr>
        <w:t>2026</w:t>
      </w:r>
    </w:p>
    <w:p w14:paraId="6E4918F7" w14:textId="7F3328B3" w:rsidR="00B22C1E" w:rsidRPr="0080766E" w:rsidRDefault="00E93263" w:rsidP="006B381A">
      <w:pPr>
        <w:pStyle w:val="PIHead"/>
        <w:rPr>
          <w:lang w:val="es-ES"/>
        </w:rPr>
      </w:pPr>
      <w:r w:rsidRPr="0080766E">
        <w:rPr>
          <w:lang w:val="es-ES"/>
        </w:rPr>
        <w:t>Para un rendimiento</w:t>
      </w:r>
      <w:r w:rsidR="0024381B" w:rsidRPr="0080766E">
        <w:rPr>
          <w:lang w:val="es-ES"/>
        </w:rPr>
        <w:t xml:space="preserve"> óptimo </w:t>
      </w:r>
      <w:r w:rsidRPr="0080766E">
        <w:rPr>
          <w:lang w:val="es-ES"/>
        </w:rPr>
        <w:t>y una mayor fiabilidad de los procesos</w:t>
      </w:r>
    </w:p>
    <w:p w14:paraId="054FA981" w14:textId="5E88D173" w:rsidR="007A3775" w:rsidRPr="0080766E" w:rsidRDefault="009A2F8C" w:rsidP="007A3775">
      <w:pPr>
        <w:pStyle w:val="PILead"/>
        <w:rPr>
          <w:lang w:val="es-ES"/>
        </w:rPr>
      </w:pPr>
      <w:r w:rsidRPr="00E46485">
        <w:rPr>
          <w:lang w:val="es-ES"/>
        </w:rPr>
        <w:t>Wessling</w:t>
      </w:r>
      <w:r w:rsidR="00C82659">
        <w:rPr>
          <w:lang w:val="es-ES"/>
        </w:rPr>
        <w:t xml:space="preserve"> (Alemania)</w:t>
      </w:r>
      <w:r w:rsidR="00965A98" w:rsidRPr="00E46485">
        <w:rPr>
          <w:lang w:val="es-ES"/>
        </w:rPr>
        <w:t xml:space="preserve">, </w:t>
      </w:r>
      <w:r w:rsidR="002629A1">
        <w:rPr>
          <w:lang w:val="es-ES"/>
        </w:rPr>
        <w:t>20</w:t>
      </w:r>
      <w:r w:rsidR="00BA4F55" w:rsidRPr="00E46485">
        <w:rPr>
          <w:lang w:val="es-ES"/>
        </w:rPr>
        <w:t xml:space="preserve"> </w:t>
      </w:r>
      <w:r w:rsidR="00D04B34" w:rsidRPr="00E46485">
        <w:rPr>
          <w:lang w:val="es-ES"/>
        </w:rPr>
        <w:t>de m</w:t>
      </w:r>
      <w:r w:rsidR="002629A1">
        <w:rPr>
          <w:lang w:val="es-ES"/>
        </w:rPr>
        <w:t>ayo</w:t>
      </w:r>
      <w:r w:rsidR="00D04B34" w:rsidRPr="00E46485">
        <w:rPr>
          <w:lang w:val="es-ES"/>
        </w:rPr>
        <w:t xml:space="preserve"> </w:t>
      </w:r>
      <w:r w:rsidR="009D1179" w:rsidRPr="00E46485">
        <w:rPr>
          <w:lang w:val="es-ES"/>
        </w:rPr>
        <w:t xml:space="preserve">de 2026 </w:t>
      </w:r>
      <w:r w:rsidR="009A10D7" w:rsidRPr="00E46485">
        <w:rPr>
          <w:lang w:val="es-ES"/>
        </w:rPr>
        <w:t xml:space="preserve">– </w:t>
      </w:r>
      <w:r w:rsidR="00A73A2D" w:rsidRPr="00E46485">
        <w:rPr>
          <w:lang w:val="es-ES"/>
        </w:rPr>
        <w:t>Con la versión 2026 de</w:t>
      </w:r>
      <w:r w:rsidR="00E46485">
        <w:rPr>
          <w:lang w:val="es-ES"/>
        </w:rPr>
        <w:t>l</w:t>
      </w:r>
      <w:r w:rsidR="002B465E">
        <w:rPr>
          <w:lang w:val="es-ES"/>
        </w:rPr>
        <w:t xml:space="preserve"> </w:t>
      </w:r>
      <w:r w:rsidR="00A73A2D" w:rsidRPr="00E46485">
        <w:rPr>
          <w:lang w:val="es-ES"/>
        </w:rPr>
        <w:t xml:space="preserve">CAD/CAM </w:t>
      </w:r>
      <w:r w:rsidR="00A73A2D" w:rsidRPr="0080766E">
        <w:rPr>
          <w:i/>
          <w:iCs/>
          <w:lang w:val="es-ES"/>
        </w:rPr>
        <w:t>hyper</w:t>
      </w:r>
      <w:r w:rsidR="00A73A2D" w:rsidRPr="00E46485">
        <w:rPr>
          <w:lang w:val="es-ES"/>
        </w:rPr>
        <w:t>MILL, OPEN MIND Technologies AG aumenta tanto la velocidad de creación de programas NC como la fiabilidad del proceso</w:t>
      </w:r>
      <w:r w:rsidR="00247F20" w:rsidRPr="00E46485">
        <w:rPr>
          <w:lang w:val="es-ES"/>
        </w:rPr>
        <w:t xml:space="preserve">. </w:t>
      </w:r>
      <w:r w:rsidR="00743792" w:rsidRPr="0080766E">
        <w:rPr>
          <w:lang w:val="es-ES"/>
        </w:rPr>
        <w:t xml:space="preserve">Por primera vez, </w:t>
      </w:r>
      <w:r w:rsidR="00A73A2D" w:rsidRPr="0080766E">
        <w:rPr>
          <w:lang w:val="es-ES"/>
        </w:rPr>
        <w:t xml:space="preserve">el software y su simulación basada en código NC </w:t>
      </w:r>
      <w:r w:rsidR="00A24504" w:rsidRPr="0080766E">
        <w:rPr>
          <w:lang w:val="es-ES"/>
        </w:rPr>
        <w:t xml:space="preserve">en </w:t>
      </w:r>
      <w:hyperlink r:id="rId8" w:history="1">
        <w:r w:rsidR="0016047C" w:rsidRPr="0080766E">
          <w:rPr>
            <w:rStyle w:val="Hyperlink"/>
            <w:i/>
            <w:iCs/>
            <w:lang w:val="es-ES"/>
          </w:rPr>
          <w:t>hyper</w:t>
        </w:r>
        <w:r w:rsidR="0016047C" w:rsidRPr="0080766E">
          <w:rPr>
            <w:rStyle w:val="Hyperlink"/>
            <w:lang w:val="es-ES"/>
          </w:rPr>
          <w:t>MILL VIRTUAL Machining</w:t>
        </w:r>
      </w:hyperlink>
      <w:r w:rsidR="00A73A2D" w:rsidRPr="0080766E">
        <w:rPr>
          <w:lang w:val="es-ES"/>
        </w:rPr>
        <w:t xml:space="preserve"> admitirán tipos de herramientas y cabezales angulares adicionales. </w:t>
      </w:r>
    </w:p>
    <w:p w14:paraId="5C267162" w14:textId="047E79C7" w:rsidR="00BD5115" w:rsidRPr="0080766E" w:rsidRDefault="00C36F07" w:rsidP="00C36F07">
      <w:pPr>
        <w:pStyle w:val="PITextkrper"/>
        <w:rPr>
          <w:lang w:val="es-ES"/>
        </w:rPr>
      </w:pPr>
      <w:r w:rsidRPr="00E46485">
        <w:rPr>
          <w:lang w:val="es-ES"/>
        </w:rPr>
        <w:t xml:space="preserve">La </w:t>
      </w:r>
      <w:hyperlink r:id="rId9" w:history="1">
        <w:r w:rsidRPr="00EC689A">
          <w:rPr>
            <w:rStyle w:val="Hyperlink"/>
            <w:lang w:val="es-ES"/>
          </w:rPr>
          <w:t>versión</w:t>
        </w:r>
        <w:r w:rsidR="00B575B7" w:rsidRPr="00EC689A">
          <w:rPr>
            <w:rStyle w:val="Hyperlink"/>
            <w:lang w:val="es-ES"/>
          </w:rPr>
          <w:t xml:space="preserve"> 2026</w:t>
        </w:r>
      </w:hyperlink>
      <w:r w:rsidR="00B575B7" w:rsidRPr="00E46485">
        <w:rPr>
          <w:lang w:val="es-ES"/>
        </w:rPr>
        <w:t xml:space="preserve"> </w:t>
      </w:r>
      <w:r w:rsidRPr="00E46485">
        <w:rPr>
          <w:lang w:val="es-ES"/>
        </w:rPr>
        <w:t xml:space="preserve">permite integrar perfectamente los cabezales angulares en la programación CAM de </w:t>
      </w:r>
      <w:r w:rsidR="0080766E" w:rsidRPr="006A3637">
        <w:rPr>
          <w:i/>
          <w:iCs/>
          <w:lang w:val="es-ES"/>
        </w:rPr>
        <w:t>hyper</w:t>
      </w:r>
      <w:r w:rsidR="0080766E" w:rsidRPr="00E46485">
        <w:rPr>
          <w:lang w:val="es-ES"/>
        </w:rPr>
        <w:t>MILL</w:t>
      </w:r>
      <w:r w:rsidR="0080766E">
        <w:rPr>
          <w:lang w:val="es-ES"/>
        </w:rPr>
        <w:t>.</w:t>
      </w:r>
      <w:r w:rsidR="002B465E">
        <w:rPr>
          <w:lang w:val="es-ES"/>
        </w:rPr>
        <w:t xml:space="preserve"> </w:t>
      </w:r>
      <w:r w:rsidRPr="00E46485">
        <w:rPr>
          <w:lang w:val="es-ES"/>
        </w:rPr>
        <w:t xml:space="preserve">El cabezal angular se define como </w:t>
      </w:r>
      <w:r w:rsidR="007247A7" w:rsidRPr="00E46485">
        <w:rPr>
          <w:lang w:val="es-ES"/>
        </w:rPr>
        <w:t xml:space="preserve">parte </w:t>
      </w:r>
      <w:r w:rsidRPr="00E46485">
        <w:rPr>
          <w:lang w:val="es-ES"/>
        </w:rPr>
        <w:t xml:space="preserve">de la herramienta NC y se configura a través de </w:t>
      </w:r>
      <w:r w:rsidRPr="0080766E">
        <w:rPr>
          <w:i/>
          <w:iCs/>
          <w:lang w:val="es-ES"/>
        </w:rPr>
        <w:t>hyper</w:t>
      </w:r>
      <w:r w:rsidRPr="00E46485">
        <w:rPr>
          <w:lang w:val="es-ES"/>
        </w:rPr>
        <w:t>MILL</w:t>
      </w:r>
      <w:r w:rsidR="0080766E">
        <w:rPr>
          <w:vertAlign w:val="superscript"/>
          <w:lang w:val="es-ES"/>
        </w:rPr>
        <w:t xml:space="preserve"> </w:t>
      </w:r>
      <w:r w:rsidRPr="00E46485">
        <w:rPr>
          <w:lang w:val="es-ES"/>
        </w:rPr>
        <w:t xml:space="preserve">TOOL Builder. La máquina virtual tiene en cuenta de forma sistemática los cabezales angulares durante la generación del código NC, la optimización de la trayectoria de la herramienta, la simulación y la comprobación de colisiones. Incluso las fases críticas, como la aproximación y la retirada </w:t>
      </w:r>
      <w:r w:rsidR="0018232E" w:rsidRPr="00E46485">
        <w:rPr>
          <w:lang w:val="es-ES"/>
        </w:rPr>
        <w:t>del cabezal angular</w:t>
      </w:r>
      <w:r w:rsidRPr="00E46485">
        <w:rPr>
          <w:lang w:val="es-ES"/>
        </w:rPr>
        <w:t xml:space="preserve">, se simulan </w:t>
      </w:r>
      <w:r w:rsidR="0018232E" w:rsidRPr="00E46485">
        <w:rPr>
          <w:lang w:val="es-ES"/>
        </w:rPr>
        <w:t>de forma completa y fiable</w:t>
      </w:r>
      <w:r w:rsidRPr="00E46485">
        <w:rPr>
          <w:lang w:val="es-ES"/>
        </w:rPr>
        <w:t xml:space="preserve">. </w:t>
      </w:r>
      <w:hyperlink r:id="rId10" w:history="1">
        <w:r w:rsidR="00C26F71" w:rsidRPr="0080766E">
          <w:rPr>
            <w:rStyle w:val="Hyperlink"/>
            <w:i/>
            <w:iCs/>
            <w:lang w:val="es-ES"/>
          </w:rPr>
          <w:t>hyper</w:t>
        </w:r>
        <w:r w:rsidR="00C26F71" w:rsidRPr="0080766E">
          <w:rPr>
            <w:rStyle w:val="Hyperlink"/>
            <w:lang w:val="es-ES"/>
          </w:rPr>
          <w:t>MILL</w:t>
        </w:r>
        <w:r w:rsidR="009C44FE" w:rsidRPr="0080766E">
          <w:rPr>
            <w:rStyle w:val="Hyperlink"/>
            <w:lang w:val="es-ES"/>
          </w:rPr>
          <w:t xml:space="preserve"> </w:t>
        </w:r>
        <w:r w:rsidR="00C26F71" w:rsidRPr="0080766E">
          <w:rPr>
            <w:rStyle w:val="Hyperlink"/>
            <w:lang w:val="es-ES"/>
          </w:rPr>
          <w:t>VIRTUAL Machining Optimizer</w:t>
        </w:r>
      </w:hyperlink>
      <w:r w:rsidR="00053391" w:rsidRPr="00E46485">
        <w:rPr>
          <w:lang w:val="es-ES"/>
        </w:rPr>
        <w:t xml:space="preserve"> optimiza</w:t>
      </w:r>
      <w:r w:rsidRPr="00E46485">
        <w:rPr>
          <w:lang w:val="es-ES"/>
        </w:rPr>
        <w:t xml:space="preserve"> </w:t>
      </w:r>
      <w:r w:rsidR="00E46485" w:rsidRPr="00E46485">
        <w:rPr>
          <w:lang w:val="es-ES"/>
        </w:rPr>
        <w:t>automáticamente las</w:t>
      </w:r>
      <w:r w:rsidRPr="00E46485">
        <w:rPr>
          <w:lang w:val="es-ES"/>
        </w:rPr>
        <w:t xml:space="preserve"> trayectorias de herramienta para el mecanizado con cabezales angulares. La aproximación mediante una curva permite además acceder de forma segura a zonas de difícil acceso del componente. </w:t>
      </w:r>
      <w:r w:rsidRPr="0080766E">
        <w:rPr>
          <w:lang w:val="es-ES"/>
        </w:rPr>
        <w:t>La función está disponible inicialmente para los controles Siemens (SINUMERIK 840D) y Heidenhain.</w:t>
      </w:r>
    </w:p>
    <w:p w14:paraId="2485CF1B" w14:textId="69302117" w:rsidR="00341DDB" w:rsidRPr="0080766E" w:rsidRDefault="00341DDB" w:rsidP="00A77474">
      <w:pPr>
        <w:pStyle w:val="PITextkrper"/>
        <w:rPr>
          <w:b/>
          <w:bCs/>
          <w:lang w:val="es-ES"/>
        </w:rPr>
      </w:pPr>
      <w:r w:rsidRPr="0080766E">
        <w:rPr>
          <w:b/>
          <w:bCs/>
          <w:lang w:val="es-ES"/>
        </w:rPr>
        <w:t xml:space="preserve">Mecanizado Hale 2D </w:t>
      </w:r>
      <w:r w:rsidR="00752D44" w:rsidRPr="0080766E">
        <w:rPr>
          <w:b/>
          <w:bCs/>
          <w:lang w:val="es-ES"/>
        </w:rPr>
        <w:t xml:space="preserve">para superficies de sellado perfectas </w:t>
      </w:r>
    </w:p>
    <w:p w14:paraId="49D8AD4B" w14:textId="4301B350" w:rsidR="002C676E" w:rsidRPr="0080766E" w:rsidRDefault="00341DDB" w:rsidP="00A77474">
      <w:pPr>
        <w:pStyle w:val="PITextkrper"/>
        <w:rPr>
          <w:lang w:val="es-ES"/>
        </w:rPr>
      </w:pPr>
      <w:r w:rsidRPr="0080766E">
        <w:rPr>
          <w:lang w:val="es-ES"/>
        </w:rPr>
        <w:t xml:space="preserve">El mecanizado 2D Hale, también conocido como </w:t>
      </w:r>
      <w:r w:rsidR="00053391" w:rsidRPr="0080766E">
        <w:rPr>
          <w:lang w:val="es-ES"/>
        </w:rPr>
        <w:t>cepillado</w:t>
      </w:r>
      <w:r w:rsidRPr="0080766E">
        <w:rPr>
          <w:lang w:val="es-ES"/>
        </w:rPr>
        <w:t xml:space="preserve"> de contornos</w:t>
      </w:r>
      <w:r w:rsidR="00053391" w:rsidRPr="0080766E">
        <w:rPr>
          <w:lang w:val="es-ES"/>
        </w:rPr>
        <w:t xml:space="preserve">, es otra opción de mecanizado compatible tanto con las estrategias de mecanizado como con la simulación. Esto </w:t>
      </w:r>
      <w:r w:rsidRPr="0080766E">
        <w:rPr>
          <w:lang w:val="es-ES"/>
        </w:rPr>
        <w:t xml:space="preserve">permite obtener acabados superficiales </w:t>
      </w:r>
      <w:r w:rsidR="00053391" w:rsidRPr="0080766E">
        <w:rPr>
          <w:lang w:val="es-ES"/>
        </w:rPr>
        <w:t xml:space="preserve">impecables </w:t>
      </w:r>
      <w:r w:rsidR="00AC03FE" w:rsidRPr="0080766E">
        <w:rPr>
          <w:lang w:val="es-ES"/>
        </w:rPr>
        <w:t>y sin arañazos</w:t>
      </w:r>
      <w:r w:rsidRPr="0080766E">
        <w:rPr>
          <w:lang w:val="es-ES"/>
        </w:rPr>
        <w:t xml:space="preserve">, tal y como se requiere para las superficies de sellado </w:t>
      </w:r>
      <w:r w:rsidR="00AC03FE" w:rsidRPr="0080766E">
        <w:rPr>
          <w:lang w:val="es-ES"/>
        </w:rPr>
        <w:t>en la fabricación de baterías</w:t>
      </w:r>
      <w:r w:rsidR="00053391" w:rsidRPr="0080766E">
        <w:rPr>
          <w:lang w:val="es-ES"/>
        </w:rPr>
        <w:t xml:space="preserve">, </w:t>
      </w:r>
      <w:r w:rsidR="00AC03FE" w:rsidRPr="0080766E">
        <w:rPr>
          <w:lang w:val="es-ES"/>
        </w:rPr>
        <w:t xml:space="preserve">la industria de los semiconductores </w:t>
      </w:r>
      <w:r w:rsidR="00053391" w:rsidRPr="0080766E">
        <w:rPr>
          <w:lang w:val="es-ES"/>
        </w:rPr>
        <w:t xml:space="preserve">o la </w:t>
      </w:r>
      <w:r w:rsidR="00AC03FE" w:rsidRPr="0080766E">
        <w:rPr>
          <w:lang w:val="es-ES"/>
        </w:rPr>
        <w:t>industria</w:t>
      </w:r>
      <w:r w:rsidR="00053391" w:rsidRPr="0080766E">
        <w:rPr>
          <w:lang w:val="es-ES"/>
        </w:rPr>
        <w:t xml:space="preserve"> de moldes y matrices</w:t>
      </w:r>
      <w:r w:rsidR="00AC03FE" w:rsidRPr="0080766E">
        <w:rPr>
          <w:lang w:val="es-ES"/>
        </w:rPr>
        <w:t xml:space="preserve">. </w:t>
      </w:r>
      <w:r w:rsidR="00E46485">
        <w:rPr>
          <w:lang w:val="es-ES"/>
        </w:rPr>
        <w:t>El</w:t>
      </w:r>
      <w:r w:rsidR="00AC03FE" w:rsidRPr="0080766E">
        <w:rPr>
          <w:lang w:val="es-ES"/>
        </w:rPr>
        <w:t xml:space="preserve"> eje del husillo </w:t>
      </w:r>
      <w:r w:rsidR="005A6DCC" w:rsidRPr="0080766E">
        <w:rPr>
          <w:lang w:val="es-ES"/>
        </w:rPr>
        <w:t xml:space="preserve">garantiza </w:t>
      </w:r>
      <w:r w:rsidR="00AC03FE" w:rsidRPr="0080766E">
        <w:rPr>
          <w:lang w:val="es-ES"/>
        </w:rPr>
        <w:t xml:space="preserve">que </w:t>
      </w:r>
      <w:r w:rsidR="00A77474" w:rsidRPr="0080766E">
        <w:rPr>
          <w:lang w:val="es-ES"/>
        </w:rPr>
        <w:t xml:space="preserve">la </w:t>
      </w:r>
      <w:r w:rsidR="00E866E0" w:rsidRPr="0080766E">
        <w:rPr>
          <w:lang w:val="es-ES"/>
        </w:rPr>
        <w:t xml:space="preserve">herramienta </w:t>
      </w:r>
      <w:r w:rsidR="00AC03FE" w:rsidRPr="0080766E">
        <w:rPr>
          <w:lang w:val="es-ES"/>
        </w:rPr>
        <w:t xml:space="preserve">se guíe continuamente </w:t>
      </w:r>
      <w:r w:rsidR="00E866E0" w:rsidRPr="0080766E">
        <w:rPr>
          <w:lang w:val="es-ES"/>
        </w:rPr>
        <w:t xml:space="preserve">en perpendicular </w:t>
      </w:r>
      <w:r w:rsidR="00AC03FE" w:rsidRPr="0080766E">
        <w:rPr>
          <w:lang w:val="es-ES"/>
        </w:rPr>
        <w:t>al contorno</w:t>
      </w:r>
      <w:r w:rsidR="00A77474" w:rsidRPr="0080766E">
        <w:rPr>
          <w:lang w:val="es-ES"/>
        </w:rPr>
        <w:t>.</w:t>
      </w:r>
    </w:p>
    <w:p w14:paraId="50C1EFBD" w14:textId="77777777" w:rsidR="00E17D17" w:rsidRDefault="00E17D17" w:rsidP="00BD5115">
      <w:pPr>
        <w:pStyle w:val="PITextkrper"/>
        <w:rPr>
          <w:b/>
          <w:bCs/>
          <w:lang w:val="es-ES"/>
        </w:rPr>
      </w:pPr>
    </w:p>
    <w:p w14:paraId="0D274141" w14:textId="4A739FB0" w:rsidR="00BD5115" w:rsidRPr="0080766E" w:rsidRDefault="00A77474" w:rsidP="00BD5115">
      <w:pPr>
        <w:pStyle w:val="PITextkrper"/>
        <w:rPr>
          <w:b/>
          <w:lang w:val="es-ES"/>
        </w:rPr>
      </w:pPr>
      <w:r w:rsidRPr="0080766E">
        <w:rPr>
          <w:b/>
          <w:bCs/>
          <w:lang w:val="es-ES"/>
        </w:rPr>
        <w:lastRenderedPageBreak/>
        <w:t>Mecanizado</w:t>
      </w:r>
      <w:r w:rsidR="007247A7" w:rsidRPr="0080766E">
        <w:rPr>
          <w:b/>
          <w:bCs/>
          <w:lang w:val="es-ES"/>
        </w:rPr>
        <w:t xml:space="preserve"> de</w:t>
      </w:r>
      <w:r w:rsidR="00E46485">
        <w:rPr>
          <w:b/>
          <w:bCs/>
          <w:lang w:val="es-ES"/>
        </w:rPr>
        <w:t>material residual</w:t>
      </w:r>
      <w:r w:rsidR="00752D44" w:rsidRPr="0080766E">
        <w:rPr>
          <w:b/>
          <w:bCs/>
          <w:lang w:val="es-ES"/>
        </w:rPr>
        <w:t xml:space="preserve"> fiable en 3D y 5 ejes</w:t>
      </w:r>
    </w:p>
    <w:p w14:paraId="35FF01A7" w14:textId="43870458" w:rsidR="00BD5115" w:rsidRPr="0080766E" w:rsidRDefault="008D070E" w:rsidP="00442558">
      <w:pPr>
        <w:pStyle w:val="PITextkrper"/>
        <w:rPr>
          <w:bCs/>
          <w:lang w:val="es-ES"/>
        </w:rPr>
      </w:pPr>
      <w:r w:rsidRPr="00E46485">
        <w:rPr>
          <w:lang w:val="es-ES"/>
        </w:rPr>
        <w:t xml:space="preserve">El mecanizado del material </w:t>
      </w:r>
      <w:r w:rsidR="007247A7" w:rsidRPr="00E46485">
        <w:rPr>
          <w:lang w:val="es-ES"/>
        </w:rPr>
        <w:t xml:space="preserve">residual </w:t>
      </w:r>
      <w:r w:rsidRPr="00E46485">
        <w:rPr>
          <w:lang w:val="es-ES"/>
        </w:rPr>
        <w:t xml:space="preserve">se ha automatizado aún más en la versión 2026 de </w:t>
      </w:r>
      <w:r w:rsidRPr="0080766E">
        <w:rPr>
          <w:i/>
          <w:iCs/>
          <w:lang w:val="es-ES"/>
        </w:rPr>
        <w:t>hyper</w:t>
      </w:r>
      <w:r w:rsidRPr="00E46485">
        <w:rPr>
          <w:lang w:val="es-ES"/>
        </w:rPr>
        <w:t xml:space="preserve">MILL. </w:t>
      </w:r>
      <w:r w:rsidR="00442558" w:rsidRPr="00E46485">
        <w:rPr>
          <w:lang w:val="es-ES"/>
        </w:rPr>
        <w:t xml:space="preserve">Se han rediseñado los algoritmos de cálculo de las estrategias </w:t>
      </w:r>
      <w:r w:rsidR="005A6DCC" w:rsidRPr="00E46485">
        <w:rPr>
          <w:lang w:val="es-ES"/>
        </w:rPr>
        <w:t xml:space="preserve">de mecanizado </w:t>
      </w:r>
      <w:r w:rsidR="00053391" w:rsidRPr="00E46485">
        <w:rPr>
          <w:lang w:val="es-ES"/>
        </w:rPr>
        <w:t>«</w:t>
      </w:r>
      <w:r w:rsidR="0078543C" w:rsidRPr="00E46485">
        <w:rPr>
          <w:lang w:val="es-ES"/>
        </w:rPr>
        <w:t>Z-level</w:t>
      </w:r>
      <w:r w:rsidR="00053391" w:rsidRPr="00E46485">
        <w:rPr>
          <w:lang w:val="es-ES"/>
        </w:rPr>
        <w:t xml:space="preserve">», «Parallel» y </w:t>
      </w:r>
      <w:r w:rsidR="005A6DCC" w:rsidRPr="00E46485">
        <w:rPr>
          <w:lang w:val="es-ES"/>
        </w:rPr>
        <w:t xml:space="preserve">«Normal» </w:t>
      </w:r>
      <w:r w:rsidR="00442558" w:rsidRPr="00E46485">
        <w:rPr>
          <w:lang w:val="es-ES"/>
        </w:rPr>
        <w:t xml:space="preserve">para que </w:t>
      </w:r>
      <w:r w:rsidR="00053391" w:rsidRPr="00E46485">
        <w:rPr>
          <w:lang w:val="es-ES"/>
        </w:rPr>
        <w:t xml:space="preserve">el procesamiento </w:t>
      </w:r>
      <w:r w:rsidR="00442558" w:rsidRPr="00E46485">
        <w:rPr>
          <w:lang w:val="es-ES"/>
        </w:rPr>
        <w:t xml:space="preserve">de las zonas de material </w:t>
      </w:r>
      <w:r w:rsidR="007247A7" w:rsidRPr="00E46485">
        <w:rPr>
          <w:lang w:val="es-ES"/>
        </w:rPr>
        <w:t xml:space="preserve">residual </w:t>
      </w:r>
      <w:r w:rsidR="00442558" w:rsidRPr="00E46485">
        <w:rPr>
          <w:lang w:val="es-ES"/>
        </w:rPr>
        <w:t xml:space="preserve">sea más fiable y eficiente. Como resultado, las zonas de material </w:t>
      </w:r>
      <w:r w:rsidR="007247A7" w:rsidRPr="00E46485">
        <w:rPr>
          <w:lang w:val="es-ES"/>
        </w:rPr>
        <w:t xml:space="preserve">residual </w:t>
      </w:r>
      <w:r w:rsidR="00442558" w:rsidRPr="00E46485">
        <w:rPr>
          <w:lang w:val="es-ES"/>
        </w:rPr>
        <w:t xml:space="preserve">se detectan con mucha mayor precisión y se mecanizan de forma más </w:t>
      </w:r>
      <w:r w:rsidR="00E46485" w:rsidRPr="00E46485">
        <w:rPr>
          <w:lang w:val="es-ES"/>
        </w:rPr>
        <w:t>fiable.</w:t>
      </w:r>
      <w:r w:rsidR="00442558" w:rsidRPr="00E46485">
        <w:rPr>
          <w:lang w:val="es-ES"/>
        </w:rPr>
        <w:t xml:space="preserve"> </w:t>
      </w:r>
      <w:r w:rsidR="00442558" w:rsidRPr="0080766E">
        <w:rPr>
          <w:lang w:val="es-ES"/>
        </w:rPr>
        <w:t xml:space="preserve">Las especificaciones de avance se tienen en cuenta de forma fiable, lo que da como resultado trayectorias de herramienta más uniformes. Además, </w:t>
      </w:r>
      <w:r w:rsidR="005F4EF5" w:rsidRPr="0080766E">
        <w:rPr>
          <w:lang w:val="es-ES"/>
        </w:rPr>
        <w:t>el sistema integra</w:t>
      </w:r>
      <w:r w:rsidR="00442558" w:rsidRPr="0080766E">
        <w:rPr>
          <w:lang w:val="es-ES"/>
        </w:rPr>
        <w:t xml:space="preserve"> automáticamente un solapamiento </w:t>
      </w:r>
      <w:r w:rsidR="007247A7" w:rsidRPr="0080766E">
        <w:rPr>
          <w:lang w:val="es-ES"/>
        </w:rPr>
        <w:t xml:space="preserve">suave </w:t>
      </w:r>
      <w:r w:rsidR="00442558" w:rsidRPr="0080766E">
        <w:rPr>
          <w:lang w:val="es-ES"/>
        </w:rPr>
        <w:t xml:space="preserve">en </w:t>
      </w:r>
      <w:r w:rsidR="003865C7" w:rsidRPr="0080766E">
        <w:rPr>
          <w:lang w:val="es-ES"/>
        </w:rPr>
        <w:t xml:space="preserve">zonas </w:t>
      </w:r>
      <w:r w:rsidR="00442558" w:rsidRPr="0080766E">
        <w:rPr>
          <w:lang w:val="es-ES"/>
        </w:rPr>
        <w:t>empinadas</w:t>
      </w:r>
      <w:r w:rsidR="003865C7" w:rsidRPr="0080766E">
        <w:rPr>
          <w:lang w:val="es-ES"/>
        </w:rPr>
        <w:t xml:space="preserve">, </w:t>
      </w:r>
      <w:r w:rsidR="00442558" w:rsidRPr="0080766E">
        <w:rPr>
          <w:lang w:val="es-ES"/>
        </w:rPr>
        <w:t xml:space="preserve">planas </w:t>
      </w:r>
      <w:r w:rsidR="003865C7" w:rsidRPr="0080766E">
        <w:rPr>
          <w:lang w:val="es-ES"/>
        </w:rPr>
        <w:t xml:space="preserve">y de transición </w:t>
      </w:r>
      <w:r w:rsidR="00C26F71" w:rsidRPr="0080766E">
        <w:rPr>
          <w:lang w:val="es-ES"/>
        </w:rPr>
        <w:t xml:space="preserve">durante </w:t>
      </w:r>
      <w:r w:rsidR="00442558" w:rsidRPr="0080766E">
        <w:rPr>
          <w:lang w:val="es-ES"/>
        </w:rPr>
        <w:t xml:space="preserve">los movimientos de entrada y salida. Esta automatización se aplica </w:t>
      </w:r>
      <w:r w:rsidR="00B575B7" w:rsidRPr="0080766E">
        <w:rPr>
          <w:lang w:val="es-ES"/>
        </w:rPr>
        <w:t>tanto</w:t>
      </w:r>
      <w:r w:rsidR="00442558" w:rsidRPr="0080766E">
        <w:rPr>
          <w:lang w:val="es-ES"/>
        </w:rPr>
        <w:t xml:space="preserve"> al mecanizado 3D </w:t>
      </w:r>
      <w:r w:rsidR="00B575B7" w:rsidRPr="0080766E">
        <w:rPr>
          <w:lang w:val="es-ES"/>
        </w:rPr>
        <w:t xml:space="preserve">como </w:t>
      </w:r>
      <w:r w:rsidR="00442558" w:rsidRPr="0080766E">
        <w:rPr>
          <w:lang w:val="es-ES"/>
        </w:rPr>
        <w:t>al de 5 ejes. En este último caso</w:t>
      </w:r>
      <w:r w:rsidR="00AF0B09" w:rsidRPr="0080766E">
        <w:rPr>
          <w:lang w:val="es-ES"/>
        </w:rPr>
        <w:t xml:space="preserve">, los usuarios pueden </w:t>
      </w:r>
      <w:r w:rsidR="00442558" w:rsidRPr="0080766E">
        <w:rPr>
          <w:lang w:val="es-ES"/>
        </w:rPr>
        <w:t xml:space="preserve">utilizar </w:t>
      </w:r>
      <w:r w:rsidR="009C2F3E" w:rsidRPr="0080766E">
        <w:rPr>
          <w:lang w:val="es-ES"/>
        </w:rPr>
        <w:t xml:space="preserve">la </w:t>
      </w:r>
      <w:r w:rsidR="00442558" w:rsidRPr="0080766E">
        <w:rPr>
          <w:lang w:val="es-ES"/>
        </w:rPr>
        <w:t xml:space="preserve">nueva opción «Ángulo de holgura mínimo» </w:t>
      </w:r>
      <w:r w:rsidR="00AF0B09" w:rsidRPr="0080766E">
        <w:rPr>
          <w:lang w:val="es-ES"/>
        </w:rPr>
        <w:t xml:space="preserve">para especificar una distancia mínima entre el </w:t>
      </w:r>
      <w:r w:rsidR="007247A7" w:rsidRPr="0080766E">
        <w:rPr>
          <w:lang w:val="es-ES"/>
        </w:rPr>
        <w:t xml:space="preserve">vástago </w:t>
      </w:r>
      <w:r w:rsidR="00AF0B09" w:rsidRPr="0080766E">
        <w:rPr>
          <w:lang w:val="es-ES"/>
        </w:rPr>
        <w:t xml:space="preserve">de la herramienta y la pieza, lo que garantiza que el mecanizado se realice con un </w:t>
      </w:r>
      <w:r w:rsidR="006329F6" w:rsidRPr="0080766E">
        <w:rPr>
          <w:lang w:val="es-ES"/>
        </w:rPr>
        <w:t>ángulo de holgura</w:t>
      </w:r>
      <w:r w:rsidR="00AF0B09" w:rsidRPr="0080766E">
        <w:rPr>
          <w:lang w:val="es-ES"/>
        </w:rPr>
        <w:t xml:space="preserve"> definido. </w:t>
      </w:r>
    </w:p>
    <w:p w14:paraId="643098D4" w14:textId="2DBE8501" w:rsidR="0074197B" w:rsidRPr="0080766E" w:rsidRDefault="009C2F3E" w:rsidP="005C15E5">
      <w:pPr>
        <w:pStyle w:val="PITextkrper"/>
        <w:rPr>
          <w:lang w:val="es-ES"/>
        </w:rPr>
      </w:pPr>
      <w:r w:rsidRPr="0080766E">
        <w:rPr>
          <w:b/>
          <w:bCs/>
          <w:lang w:val="es-ES"/>
        </w:rPr>
        <w:t xml:space="preserve">Torneado con </w:t>
      </w:r>
      <w:r w:rsidRPr="0080766E">
        <w:rPr>
          <w:b/>
          <w:bCs/>
          <w:i/>
          <w:iCs/>
          <w:lang w:val="es-ES"/>
        </w:rPr>
        <w:t>hyper</w:t>
      </w:r>
      <w:r w:rsidRPr="0080766E">
        <w:rPr>
          <w:b/>
          <w:bCs/>
          <w:lang w:val="es-ES"/>
        </w:rPr>
        <w:t>MILL</w:t>
      </w:r>
      <w:r w:rsidR="00752D44" w:rsidRPr="0080766E">
        <w:rPr>
          <w:b/>
          <w:bCs/>
          <w:lang w:val="es-ES"/>
        </w:rPr>
        <w:t>: menor tiempo de programación y mayor fiabilidad del proceso</w:t>
      </w:r>
    </w:p>
    <w:p w14:paraId="506234AE" w14:textId="23281C9F" w:rsidR="009C2F3E" w:rsidRPr="0080766E" w:rsidRDefault="009C2F3E" w:rsidP="005C15E5">
      <w:pPr>
        <w:pStyle w:val="PITextkrper"/>
        <w:rPr>
          <w:lang w:val="es-ES"/>
        </w:rPr>
      </w:pPr>
      <w:r w:rsidRPr="00E46485">
        <w:rPr>
          <w:lang w:val="es-ES"/>
        </w:rPr>
        <w:t xml:space="preserve">Con «CAM Plan Turning», </w:t>
      </w:r>
      <w:r w:rsidRPr="0080766E">
        <w:rPr>
          <w:i/>
          <w:iCs/>
          <w:lang w:val="es-ES"/>
        </w:rPr>
        <w:t>hyper</w:t>
      </w:r>
      <w:r w:rsidRPr="00E46485">
        <w:rPr>
          <w:lang w:val="es-ES"/>
        </w:rPr>
        <w:t>MILL ofrece soporte de programación integral para piezas torneadas</w:t>
      </w:r>
      <w:r w:rsidR="00E46485">
        <w:rPr>
          <w:lang w:val="es-ES"/>
        </w:rPr>
        <w:t>y fresado-torneadas</w:t>
      </w:r>
      <w:r w:rsidRPr="00E46485">
        <w:rPr>
          <w:lang w:val="es-ES"/>
        </w:rPr>
        <w:t>. A menudo, la programación del torneado solo incluye geometrías sin tolerancias, ajustes ni información de fabricación. Hasta ahora</w:t>
      </w:r>
      <w:r w:rsidR="005C15E5" w:rsidRPr="00E46485">
        <w:rPr>
          <w:lang w:val="es-ES"/>
        </w:rPr>
        <w:t xml:space="preserve">, </w:t>
      </w:r>
      <w:r w:rsidR="003865C7" w:rsidRPr="00E46485">
        <w:rPr>
          <w:lang w:val="es-ES"/>
        </w:rPr>
        <w:t xml:space="preserve">estos datos </w:t>
      </w:r>
      <w:r w:rsidRPr="00E46485">
        <w:rPr>
          <w:lang w:val="es-ES"/>
        </w:rPr>
        <w:t>debían añadirse manualmente</w:t>
      </w:r>
      <w:r w:rsidR="00EC2C5F" w:rsidRPr="00E46485">
        <w:rPr>
          <w:lang w:val="es-ES"/>
        </w:rPr>
        <w:t xml:space="preserve">, </w:t>
      </w:r>
      <w:r w:rsidRPr="00E46485">
        <w:rPr>
          <w:lang w:val="es-ES"/>
        </w:rPr>
        <w:t xml:space="preserve">un proceso que requería mucho tiempo y era propenso a errores. </w:t>
      </w:r>
      <w:r w:rsidRPr="0080766E">
        <w:rPr>
          <w:lang w:val="es-ES"/>
        </w:rPr>
        <w:t xml:space="preserve">«CAM Plan Turning» permite enriquecer de forma rápida y coherente los contornos de torneado con toda la información de fabricación relevante. </w:t>
      </w:r>
      <w:r w:rsidR="003865C7" w:rsidRPr="0080766E">
        <w:rPr>
          <w:lang w:val="es-ES"/>
        </w:rPr>
        <w:t>Esto reduce</w:t>
      </w:r>
      <w:r w:rsidR="000803CB" w:rsidRPr="0080766E">
        <w:rPr>
          <w:lang w:val="es-ES"/>
        </w:rPr>
        <w:t xml:space="preserve"> significativamente </w:t>
      </w:r>
      <w:r w:rsidR="00E4794F" w:rsidRPr="0080766E">
        <w:rPr>
          <w:lang w:val="es-ES"/>
        </w:rPr>
        <w:t xml:space="preserve">el tiempo de programación y </w:t>
      </w:r>
      <w:r w:rsidR="003865C7" w:rsidRPr="0080766E">
        <w:rPr>
          <w:lang w:val="es-ES"/>
        </w:rPr>
        <w:t xml:space="preserve">proporciona </w:t>
      </w:r>
      <w:r w:rsidR="00E4794F" w:rsidRPr="0080766E">
        <w:rPr>
          <w:lang w:val="es-ES"/>
        </w:rPr>
        <w:t xml:space="preserve">una mayor fiabilidad del proceso </w:t>
      </w:r>
      <w:r w:rsidR="005C15E5" w:rsidRPr="0080766E">
        <w:rPr>
          <w:lang w:val="es-ES"/>
        </w:rPr>
        <w:t xml:space="preserve">para piezas torneadas y </w:t>
      </w:r>
      <w:r w:rsidR="00E750AE">
        <w:rPr>
          <w:lang w:val="es-ES"/>
        </w:rPr>
        <w:t>fresado-torneadas</w:t>
      </w:r>
      <w:r w:rsidR="005C15E5" w:rsidRPr="0080766E">
        <w:rPr>
          <w:lang w:val="es-ES"/>
        </w:rPr>
        <w:t xml:space="preserve">. </w:t>
      </w:r>
      <w:hyperlink r:id="rId11" w:history="1">
        <w:r w:rsidR="009C44FE" w:rsidRPr="0080766E">
          <w:rPr>
            <w:rStyle w:val="Hyperlink"/>
            <w:i/>
            <w:iCs/>
            <w:lang w:val="es-ES"/>
          </w:rPr>
          <w:t>hyper</w:t>
        </w:r>
        <w:r w:rsidR="009C44FE" w:rsidRPr="0080766E">
          <w:rPr>
            <w:rStyle w:val="Hyperlink"/>
            <w:lang w:val="es-ES"/>
          </w:rPr>
          <w:t>MILL TURNING Solutions</w:t>
        </w:r>
      </w:hyperlink>
      <w:r w:rsidR="009C44FE" w:rsidRPr="0080766E">
        <w:rPr>
          <w:lang w:val="es-ES"/>
        </w:rPr>
        <w:t xml:space="preserve"> </w:t>
      </w:r>
      <w:r w:rsidRPr="0080766E">
        <w:rPr>
          <w:lang w:val="es-ES"/>
        </w:rPr>
        <w:t xml:space="preserve">también se ha ampliado para incluir nuevas </w:t>
      </w:r>
      <w:r w:rsidR="003865C7" w:rsidRPr="0080766E">
        <w:rPr>
          <w:lang w:val="es-ES"/>
        </w:rPr>
        <w:t xml:space="preserve">configuraciones </w:t>
      </w:r>
      <w:r w:rsidRPr="0080766E">
        <w:rPr>
          <w:lang w:val="es-ES"/>
        </w:rPr>
        <w:t xml:space="preserve">complejas </w:t>
      </w:r>
      <w:r w:rsidR="003865C7" w:rsidRPr="0080766E">
        <w:rPr>
          <w:lang w:val="es-ES"/>
        </w:rPr>
        <w:t xml:space="preserve">de máquinas </w:t>
      </w:r>
      <w:r w:rsidR="00E750AE">
        <w:rPr>
          <w:lang w:val="es-ES"/>
        </w:rPr>
        <w:t xml:space="preserve">con </w:t>
      </w:r>
      <w:r w:rsidRPr="0080766E">
        <w:rPr>
          <w:lang w:val="es-ES"/>
        </w:rPr>
        <w:t>torreta, con el fin de mejorar la comprobación de colisiones.</w:t>
      </w:r>
    </w:p>
    <w:p w14:paraId="4565575E" w14:textId="398EC7B9" w:rsidR="00AC5D0E" w:rsidRPr="0080766E" w:rsidRDefault="00752D44" w:rsidP="009C2F3E">
      <w:pPr>
        <w:pStyle w:val="PITextkrper"/>
        <w:rPr>
          <w:b/>
          <w:bCs/>
          <w:lang w:val="es-ES"/>
        </w:rPr>
      </w:pPr>
      <w:r w:rsidRPr="0080766E">
        <w:rPr>
          <w:b/>
          <w:bCs/>
          <w:lang w:val="es-ES"/>
        </w:rPr>
        <w:t xml:space="preserve">Control optimizado de las trayectorias </w:t>
      </w:r>
      <w:r w:rsidR="00D279E3" w:rsidRPr="0080766E">
        <w:rPr>
          <w:b/>
          <w:bCs/>
          <w:lang w:val="es-ES"/>
        </w:rPr>
        <w:t>de electroerosión</w:t>
      </w:r>
      <w:r w:rsidRPr="0080766E">
        <w:rPr>
          <w:b/>
          <w:bCs/>
          <w:lang w:val="es-ES"/>
        </w:rPr>
        <w:t xml:space="preserve"> </w:t>
      </w:r>
    </w:p>
    <w:p w14:paraId="590D42B1" w14:textId="2BB8A4AC" w:rsidR="00AC5D0E" w:rsidRPr="0080766E" w:rsidRDefault="00AC5D0E" w:rsidP="00AC5D0E">
      <w:pPr>
        <w:pStyle w:val="PITextkrper"/>
        <w:rPr>
          <w:lang w:val="es-ES"/>
        </w:rPr>
      </w:pPr>
      <w:r w:rsidRPr="0080766E">
        <w:rPr>
          <w:lang w:val="es-ES"/>
        </w:rPr>
        <w:t xml:space="preserve">En el módulo </w:t>
      </w:r>
      <w:r>
        <w:fldChar w:fldCharType="begin"/>
      </w:r>
      <w:r>
        <w:instrText>HYPERLINK "https://www.openmind-tech.com/es/cad/versions/electrode/"</w:instrText>
      </w:r>
      <w:r>
        <w:fldChar w:fldCharType="separate"/>
      </w:r>
      <w:r w:rsidRPr="0080766E">
        <w:rPr>
          <w:rStyle w:val="Hyperlink"/>
          <w:i/>
          <w:iCs/>
          <w:lang w:val="es-ES"/>
        </w:rPr>
        <w:t>hyper</w:t>
      </w:r>
      <w:r w:rsidRPr="0080766E">
        <w:rPr>
          <w:rStyle w:val="Hyperlink"/>
          <w:lang w:val="es-ES"/>
        </w:rPr>
        <w:t>MILL</w:t>
      </w:r>
      <w:r w:rsidR="0080766E">
        <w:rPr>
          <w:rStyle w:val="Hyperlink"/>
          <w:lang w:val="es-ES"/>
        </w:rPr>
        <w:t xml:space="preserve"> </w:t>
      </w:r>
      <w:r w:rsidRPr="0080766E">
        <w:rPr>
          <w:rStyle w:val="Hyperlink"/>
          <w:lang w:val="es-ES"/>
        </w:rPr>
        <w:t>Electrode</w:t>
      </w:r>
      <w:r>
        <w:fldChar w:fldCharType="end"/>
      </w:r>
      <w:r w:rsidRPr="0080766E">
        <w:rPr>
          <w:lang w:val="es-ES"/>
        </w:rPr>
        <w:t xml:space="preserve">, se ha mejorado el control de las trayectorias </w:t>
      </w:r>
      <w:r w:rsidR="00D279E3" w:rsidRPr="0080766E">
        <w:rPr>
          <w:lang w:val="es-ES"/>
        </w:rPr>
        <w:t>de electroerosión</w:t>
      </w:r>
      <w:r w:rsidRPr="0080766E">
        <w:rPr>
          <w:lang w:val="es-ES"/>
        </w:rPr>
        <w:t xml:space="preserve">, lo que permite un uso más flexible de los avances y los movimientos rápidos </w:t>
      </w:r>
      <w:r w:rsidR="003865C7" w:rsidRPr="0080766E">
        <w:rPr>
          <w:lang w:val="es-ES"/>
        </w:rPr>
        <w:t xml:space="preserve">que optimizan </w:t>
      </w:r>
      <w:r w:rsidRPr="0080766E">
        <w:rPr>
          <w:lang w:val="es-ES"/>
        </w:rPr>
        <w:t xml:space="preserve">las trayectorias </w:t>
      </w:r>
      <w:r w:rsidR="00D279E3" w:rsidRPr="0080766E">
        <w:rPr>
          <w:lang w:val="es-ES"/>
        </w:rPr>
        <w:t xml:space="preserve">de electroerosión </w:t>
      </w:r>
      <w:r w:rsidR="003865C7" w:rsidRPr="0080766E">
        <w:rPr>
          <w:lang w:val="es-ES"/>
        </w:rPr>
        <w:t xml:space="preserve">y </w:t>
      </w:r>
      <w:r w:rsidRPr="0080766E">
        <w:rPr>
          <w:lang w:val="es-ES"/>
        </w:rPr>
        <w:t>acortan los tiempos de mecanizado.</w:t>
      </w:r>
    </w:p>
    <w:p w14:paraId="2654520C" w14:textId="77777777" w:rsidR="00AC5D0E" w:rsidRPr="0080766E" w:rsidRDefault="00AC5D0E" w:rsidP="009C2F3E">
      <w:pPr>
        <w:pStyle w:val="PITextkrper"/>
        <w:rPr>
          <w:lang w:val="es-ES"/>
        </w:rPr>
      </w:pPr>
    </w:p>
    <w:p w14:paraId="7CFDEE14" w14:textId="0C8AF31F" w:rsidR="0074197B" w:rsidRPr="0080766E" w:rsidRDefault="0074197B">
      <w:pPr>
        <w:rPr>
          <w:rFonts w:ascii="Arial" w:hAnsi="Arial"/>
          <w:sz w:val="22"/>
          <w:szCs w:val="22"/>
          <w:lang w:val="es-ES"/>
        </w:rPr>
      </w:pPr>
      <w:r w:rsidRPr="0080766E">
        <w:rPr>
          <w:lang w:val="es-ES"/>
        </w:rPr>
        <w:br w:type="page"/>
      </w:r>
    </w:p>
    <w:p w14:paraId="499DA415" w14:textId="77777777" w:rsidR="00545A48" w:rsidRPr="0080766E" w:rsidRDefault="00545A48" w:rsidP="00BB1557">
      <w:pPr>
        <w:pStyle w:val="PITextkrper"/>
        <w:pBdr>
          <w:bottom w:val="single" w:sz="4" w:space="1" w:color="auto"/>
        </w:pBdr>
        <w:rPr>
          <w:lang w:val="es-ES"/>
        </w:rPr>
      </w:pPr>
    </w:p>
    <w:p w14:paraId="34A37864" w14:textId="77777777" w:rsidR="004243CE" w:rsidRPr="0080766E" w:rsidRDefault="004243CE" w:rsidP="004243CE">
      <w:pPr>
        <w:pStyle w:val="PITextkrper"/>
        <w:rPr>
          <w:b/>
          <w:bCs/>
          <w:sz w:val="18"/>
          <w:szCs w:val="18"/>
          <w:lang w:val="es-ES"/>
        </w:rPr>
      </w:pPr>
    </w:p>
    <w:p w14:paraId="7E4E695E" w14:textId="56ADBB36" w:rsidR="00852645" w:rsidRPr="0080766E" w:rsidRDefault="00852645" w:rsidP="00852645">
      <w:pPr>
        <w:pStyle w:val="PITextkrper"/>
        <w:rPr>
          <w:b/>
          <w:bCs/>
          <w:sz w:val="18"/>
          <w:szCs w:val="18"/>
          <w:lang w:val="es-ES"/>
        </w:rPr>
      </w:pPr>
      <w:r w:rsidRPr="0080766E">
        <w:rPr>
          <w:b/>
          <w:bCs/>
          <w:sz w:val="18"/>
          <w:szCs w:val="18"/>
          <w:lang w:val="es-ES"/>
        </w:rPr>
        <w:t>Material gráfico disponible</w:t>
      </w:r>
    </w:p>
    <w:p w14:paraId="212D4192" w14:textId="6474A267" w:rsidR="00852645" w:rsidRPr="0080766E" w:rsidRDefault="00852645" w:rsidP="00852645">
      <w:pPr>
        <w:pStyle w:val="PIAbspann"/>
        <w:jc w:val="left"/>
        <w:rPr>
          <w:lang w:val="es-ES"/>
        </w:rPr>
      </w:pPr>
      <w:r w:rsidRPr="0080766E">
        <w:rPr>
          <w:lang w:val="es-ES"/>
        </w:rPr>
        <w:t xml:space="preserve">Las siguientes imágenes están disponibles para su descarga en formato listo para imprimir en Internet: </w:t>
      </w:r>
      <w:r w:rsidRPr="0080766E">
        <w:rPr>
          <w:lang w:val="es-ES"/>
        </w:rPr>
        <w:br/>
      </w:r>
      <w:hyperlink r:id="rId12" w:history="1">
        <w:r w:rsidR="00BD00AD" w:rsidRPr="0080766E">
          <w:rPr>
            <w:rStyle w:val="Hyperlink"/>
            <w:lang w:val="es-ES"/>
          </w:rPr>
          <w:t>https://kk.htcm.de/press-releases/open-mind/</w:t>
        </w:r>
      </w:hyperlink>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EC689A" w14:paraId="2D3D8D47" w14:textId="01C460B7" w:rsidTr="00344F4A">
        <w:tc>
          <w:tcPr>
            <w:tcW w:w="3289" w:type="dxa"/>
            <w:tcBorders>
              <w:top w:val="single" w:sz="4" w:space="0" w:color="auto"/>
              <w:left w:val="single" w:sz="4" w:space="0" w:color="auto"/>
              <w:bottom w:val="single" w:sz="4" w:space="0" w:color="auto"/>
              <w:right w:val="single" w:sz="4" w:space="0" w:color="auto"/>
            </w:tcBorders>
          </w:tcPr>
          <w:p w14:paraId="2A22FE00" w14:textId="77777777" w:rsidR="0074197B" w:rsidRPr="0080766E" w:rsidRDefault="0074197B" w:rsidP="004831C8">
            <w:pPr>
              <w:rPr>
                <w:rFonts w:ascii="Arial" w:hAnsi="Arial"/>
                <w:b/>
                <w:snapToGrid w:val="0"/>
                <w:sz w:val="18"/>
                <w:lang w:val="es-ES" w:eastAsia="ko-KR"/>
              </w:rPr>
            </w:pPr>
          </w:p>
          <w:p w14:paraId="4460A907" w14:textId="35F5AA0F" w:rsidR="0074197B" w:rsidRPr="00A73A2D" w:rsidRDefault="0070581A" w:rsidP="004831C8">
            <w:pPr>
              <w:rPr>
                <w:rFonts w:ascii="Arial" w:hAnsi="Arial"/>
                <w:b/>
                <w:snapToGrid w:val="0"/>
                <w:sz w:val="18"/>
                <w:lang w:eastAsia="ko-KR"/>
              </w:rPr>
            </w:pPr>
            <w:r w:rsidRPr="00F145A4">
              <w:rPr>
                <w:noProof/>
              </w:rPr>
              <w:drawing>
                <wp:inline distT="0" distB="0" distL="0" distR="0" wp14:anchorId="0DB0EB34" wp14:editId="6DE7D985">
                  <wp:extent cx="1946532" cy="1476000"/>
                  <wp:effectExtent l="0" t="0" r="0" b="0"/>
                  <wp:docPr id="1435413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325" name=""/>
                          <pic:cNvPicPr/>
                        </pic:nvPicPr>
                        <pic:blipFill rotWithShape="1">
                          <a:blip r:embed="rId13"/>
                          <a:srcRect t="992"/>
                          <a:stretch>
                            <a:fillRect/>
                          </a:stretch>
                        </pic:blipFill>
                        <pic:spPr bwMode="auto">
                          <a:xfrm>
                            <a:off x="0" y="0"/>
                            <a:ext cx="1946532" cy="1476000"/>
                          </a:xfrm>
                          <a:prstGeom prst="rect">
                            <a:avLst/>
                          </a:prstGeom>
                          <a:ln>
                            <a:noFill/>
                          </a:ln>
                          <a:extLst>
                            <a:ext uri="{53640926-AAD7-44D8-BBD7-CCE9431645EC}">
                              <a14:shadowObscured xmlns:a14="http://schemas.microsoft.com/office/drawing/2010/main"/>
                            </a:ext>
                          </a:extLst>
                        </pic:spPr>
                      </pic:pic>
                    </a:graphicData>
                  </a:graphic>
                </wp:inline>
              </w:drawing>
            </w:r>
          </w:p>
          <w:p w14:paraId="6EF59466" w14:textId="77777777" w:rsidR="0074197B" w:rsidRPr="0080766E" w:rsidRDefault="0074197B" w:rsidP="004831C8">
            <w:pPr>
              <w:rPr>
                <w:rFonts w:ascii="Arial" w:hAnsi="Arial"/>
                <w:snapToGrid w:val="0"/>
                <w:sz w:val="16"/>
                <w:szCs w:val="16"/>
                <w:lang w:val="es-ES" w:eastAsia="ko-KR"/>
              </w:rPr>
            </w:pPr>
            <w:r w:rsidRPr="0080766E">
              <w:rPr>
                <w:rFonts w:ascii="Arial" w:hAnsi="Arial"/>
                <w:snapToGrid w:val="0"/>
                <w:sz w:val="16"/>
                <w:szCs w:val="16"/>
                <w:lang w:val="es-ES" w:eastAsia="ko-KR"/>
              </w:rPr>
              <w:t>Fuente: OPEN MIND</w:t>
            </w:r>
          </w:p>
          <w:p w14:paraId="5E4B011E" w14:textId="77777777" w:rsidR="0074197B" w:rsidRPr="0080766E" w:rsidRDefault="0074197B" w:rsidP="004831C8">
            <w:pPr>
              <w:rPr>
                <w:rFonts w:ascii="Arial" w:hAnsi="Arial"/>
                <w:b/>
                <w:snapToGrid w:val="0"/>
                <w:sz w:val="18"/>
                <w:lang w:val="es-ES" w:eastAsia="ko-KR"/>
              </w:rPr>
            </w:pPr>
          </w:p>
          <w:p w14:paraId="7E76C3AC" w14:textId="573E4B47" w:rsidR="0074197B" w:rsidRPr="00E46485" w:rsidRDefault="0070581A" w:rsidP="004831C8">
            <w:pPr>
              <w:rPr>
                <w:rFonts w:ascii="Arial" w:hAnsi="Arial"/>
                <w:b/>
                <w:snapToGrid w:val="0"/>
                <w:sz w:val="18"/>
                <w:lang w:val="es-ES" w:eastAsia="ko-KR"/>
              </w:rPr>
            </w:pPr>
            <w:r w:rsidRPr="00E46485">
              <w:rPr>
                <w:rFonts w:ascii="Arial" w:hAnsi="Arial"/>
                <w:b/>
                <w:snapToGrid w:val="0"/>
                <w:sz w:val="18"/>
                <w:lang w:val="es-ES" w:eastAsia="ko-KR"/>
              </w:rPr>
              <w:t xml:space="preserve">El soporte para cabezales angulares en </w:t>
            </w:r>
            <w:r w:rsidRPr="0080766E">
              <w:rPr>
                <w:rFonts w:ascii="Arial" w:hAnsi="Arial"/>
                <w:b/>
                <w:i/>
                <w:iCs/>
                <w:snapToGrid w:val="0"/>
                <w:sz w:val="18"/>
                <w:lang w:val="es-ES" w:eastAsia="ko-KR"/>
              </w:rPr>
              <w:t>hyper</w:t>
            </w:r>
            <w:r w:rsidRPr="00E46485">
              <w:rPr>
                <w:rFonts w:ascii="Arial" w:hAnsi="Arial"/>
                <w:b/>
                <w:snapToGrid w:val="0"/>
                <w:sz w:val="18"/>
                <w:lang w:val="es-ES" w:eastAsia="ko-KR"/>
              </w:rPr>
              <w:t xml:space="preserve">MILL y </w:t>
            </w:r>
            <w:r w:rsidRPr="0080766E">
              <w:rPr>
                <w:rFonts w:ascii="Arial" w:hAnsi="Arial"/>
                <w:b/>
                <w:i/>
                <w:iCs/>
                <w:snapToGrid w:val="0"/>
                <w:sz w:val="18"/>
                <w:lang w:val="es-ES" w:eastAsia="ko-KR"/>
              </w:rPr>
              <w:t>hyper</w:t>
            </w:r>
            <w:r w:rsidRPr="00E46485">
              <w:rPr>
                <w:rFonts w:ascii="Arial" w:hAnsi="Arial"/>
                <w:b/>
                <w:snapToGrid w:val="0"/>
                <w:sz w:val="18"/>
                <w:lang w:val="es-ES" w:eastAsia="ko-KR"/>
              </w:rPr>
              <w:t>MILL VIRTUAL Machining permite una programación y verificación fiables de las operaciones de mecanizado con cabezales angulares.</w:t>
            </w:r>
            <w:r w:rsidR="0074197B" w:rsidRPr="00E46485">
              <w:rPr>
                <w:rFonts w:ascii="Arial" w:hAnsi="Arial"/>
                <w:b/>
                <w:snapToGrid w:val="0"/>
                <w:sz w:val="18"/>
                <w:lang w:val="es-ES" w:eastAsia="ko-KR"/>
              </w:rPr>
              <w:br/>
            </w:r>
          </w:p>
        </w:tc>
        <w:tc>
          <w:tcPr>
            <w:tcW w:w="3261" w:type="dxa"/>
          </w:tcPr>
          <w:p w14:paraId="328789FB" w14:textId="7B6D4012" w:rsidR="0074197B" w:rsidRPr="00E46485" w:rsidRDefault="00344F4A" w:rsidP="004831C8">
            <w:pPr>
              <w:rPr>
                <w:rFonts w:ascii="Arial" w:hAnsi="Arial"/>
                <w:b/>
                <w:snapToGrid w:val="0"/>
                <w:sz w:val="18"/>
                <w:lang w:val="es-ES" w:eastAsia="ko-KR"/>
              </w:rPr>
            </w:pPr>
            <w:r w:rsidRPr="003128F6">
              <w:rPr>
                <w:noProof/>
              </w:rPr>
              <w:drawing>
                <wp:anchor distT="0" distB="0" distL="114300" distR="114300" simplePos="0" relativeHeight="251658240" behindDoc="0" locked="0" layoutInCell="1" allowOverlap="1" wp14:anchorId="72F1A4C5" wp14:editId="257D719B">
                  <wp:simplePos x="0" y="0"/>
                  <wp:positionH relativeFrom="column">
                    <wp:posOffset>139065</wp:posOffset>
                  </wp:positionH>
                  <wp:positionV relativeFrom="paragraph">
                    <wp:posOffset>133350</wp:posOffset>
                  </wp:positionV>
                  <wp:extent cx="1540510" cy="1475740"/>
                  <wp:effectExtent l="0" t="0" r="2540" b="0"/>
                  <wp:wrapNone/>
                  <wp:docPr id="20294637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63769" name=""/>
                          <pic:cNvPicPr/>
                        </pic:nvPicPr>
                        <pic:blipFill>
                          <a:blip r:embed="rId14">
                            <a:extLst>
                              <a:ext uri="{28A0092B-C50C-407E-A947-70E740481C1C}">
                                <a14:useLocalDpi xmlns:a14="http://schemas.microsoft.com/office/drawing/2010/main" val="0"/>
                              </a:ext>
                            </a:extLst>
                          </a:blip>
                          <a:stretch>
                            <a:fillRect/>
                          </a:stretch>
                        </pic:blipFill>
                        <pic:spPr>
                          <a:xfrm>
                            <a:off x="0" y="0"/>
                            <a:ext cx="1540510" cy="1475740"/>
                          </a:xfrm>
                          <a:prstGeom prst="rect">
                            <a:avLst/>
                          </a:prstGeom>
                        </pic:spPr>
                      </pic:pic>
                    </a:graphicData>
                  </a:graphic>
                  <wp14:sizeRelH relativeFrom="margin">
                    <wp14:pctWidth>0</wp14:pctWidth>
                  </wp14:sizeRelH>
                  <wp14:sizeRelV relativeFrom="margin">
                    <wp14:pctHeight>0</wp14:pctHeight>
                  </wp14:sizeRelV>
                </wp:anchor>
              </w:drawing>
            </w:r>
          </w:p>
          <w:p w14:paraId="18309257" w14:textId="18F1483E" w:rsidR="0070581A" w:rsidRPr="00E46485" w:rsidRDefault="00344F4A" w:rsidP="0070581A">
            <w:pPr>
              <w:rPr>
                <w:rFonts w:ascii="Arial" w:hAnsi="Arial"/>
                <w:snapToGrid w:val="0"/>
                <w:sz w:val="12"/>
                <w:szCs w:val="12"/>
                <w:lang w:val="es-ES" w:eastAsia="ko-KR"/>
              </w:rPr>
            </w:pP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r w:rsidRPr="00E46485">
              <w:rPr>
                <w:rFonts w:ascii="Arial" w:hAnsi="Arial"/>
                <w:snapToGrid w:val="0"/>
                <w:sz w:val="16"/>
                <w:szCs w:val="16"/>
                <w:lang w:val="es-ES" w:eastAsia="ko-KR"/>
              </w:rPr>
              <w:br/>
            </w:r>
          </w:p>
          <w:p w14:paraId="657468D9" w14:textId="1BCBF2D8" w:rsidR="0070581A" w:rsidRPr="0080766E" w:rsidRDefault="0070581A" w:rsidP="0070581A">
            <w:pPr>
              <w:rPr>
                <w:rFonts w:ascii="Arial" w:hAnsi="Arial"/>
                <w:snapToGrid w:val="0"/>
                <w:sz w:val="16"/>
                <w:szCs w:val="16"/>
                <w:lang w:val="es-ES" w:eastAsia="ko-KR"/>
              </w:rPr>
            </w:pPr>
            <w:r w:rsidRPr="0080766E">
              <w:rPr>
                <w:rFonts w:ascii="Arial" w:hAnsi="Arial"/>
                <w:snapToGrid w:val="0"/>
                <w:sz w:val="16"/>
                <w:szCs w:val="16"/>
                <w:lang w:val="es-ES" w:eastAsia="ko-KR"/>
              </w:rPr>
              <w:t>Fuente: OPEN MIND</w:t>
            </w:r>
          </w:p>
          <w:p w14:paraId="3DE74817" w14:textId="77777777" w:rsidR="0070581A" w:rsidRPr="0080766E" w:rsidRDefault="0070581A" w:rsidP="0070581A">
            <w:pPr>
              <w:rPr>
                <w:rFonts w:ascii="Arial" w:hAnsi="Arial"/>
                <w:b/>
                <w:snapToGrid w:val="0"/>
                <w:sz w:val="18"/>
                <w:lang w:val="es-ES" w:eastAsia="ko-KR"/>
              </w:rPr>
            </w:pPr>
          </w:p>
          <w:p w14:paraId="65BF0D11" w14:textId="375CD725" w:rsidR="0070581A" w:rsidRPr="0080766E" w:rsidRDefault="0070581A" w:rsidP="0070581A">
            <w:pPr>
              <w:rPr>
                <w:rFonts w:ascii="Arial" w:hAnsi="Arial"/>
                <w:b/>
                <w:snapToGrid w:val="0"/>
                <w:sz w:val="18"/>
                <w:lang w:val="es-ES" w:eastAsia="ko-KR"/>
              </w:rPr>
            </w:pPr>
            <w:r w:rsidRPr="0080766E">
              <w:rPr>
                <w:rFonts w:ascii="Arial" w:hAnsi="Arial"/>
                <w:b/>
                <w:snapToGrid w:val="0"/>
                <w:sz w:val="18"/>
                <w:lang w:val="es-ES" w:eastAsia="ko-KR"/>
              </w:rPr>
              <w:t xml:space="preserve">Nuevas estrategias 3D para un mecanizado aún más fiable y eficiente de las zonas de material </w:t>
            </w:r>
            <w:r w:rsidR="00D279E3" w:rsidRPr="0080766E">
              <w:rPr>
                <w:rFonts w:ascii="Arial" w:hAnsi="Arial"/>
                <w:b/>
                <w:snapToGrid w:val="0"/>
                <w:sz w:val="18"/>
                <w:lang w:val="es-ES" w:eastAsia="ko-KR"/>
              </w:rPr>
              <w:t>residual</w:t>
            </w:r>
            <w:r w:rsidR="003715D7" w:rsidRPr="0080766E">
              <w:rPr>
                <w:rFonts w:ascii="Arial" w:hAnsi="Arial"/>
                <w:b/>
                <w:snapToGrid w:val="0"/>
                <w:sz w:val="18"/>
                <w:lang w:val="es-ES" w:eastAsia="ko-KR"/>
              </w:rPr>
              <w:t>.</w:t>
            </w:r>
          </w:p>
        </w:tc>
      </w:tr>
      <w:tr w:rsidR="0074197B" w:rsidRPr="00EC689A" w14:paraId="63F0B460" w14:textId="77777777" w:rsidTr="00344F4A">
        <w:tc>
          <w:tcPr>
            <w:tcW w:w="3289" w:type="dxa"/>
            <w:tcBorders>
              <w:top w:val="single" w:sz="4" w:space="0" w:color="auto"/>
              <w:left w:val="single" w:sz="4" w:space="0" w:color="auto"/>
              <w:bottom w:val="single" w:sz="4" w:space="0" w:color="auto"/>
              <w:right w:val="single" w:sz="4" w:space="0" w:color="auto"/>
            </w:tcBorders>
          </w:tcPr>
          <w:p w14:paraId="642B5503" w14:textId="5AC13FA5" w:rsidR="0074197B" w:rsidRPr="0080766E" w:rsidRDefault="00344F4A" w:rsidP="002465D8">
            <w:pPr>
              <w:rPr>
                <w:rFonts w:ascii="Arial" w:hAnsi="Arial"/>
                <w:b/>
                <w:snapToGrid w:val="0"/>
                <w:sz w:val="18"/>
                <w:lang w:val="es-ES" w:eastAsia="ko-KR"/>
              </w:rPr>
            </w:pPr>
            <w:r w:rsidRPr="004023E4">
              <w:rPr>
                <w:noProof/>
              </w:rPr>
              <w:drawing>
                <wp:anchor distT="0" distB="0" distL="114300" distR="114300" simplePos="0" relativeHeight="251659264" behindDoc="0" locked="0" layoutInCell="1" allowOverlap="1" wp14:anchorId="15495787" wp14:editId="6327361E">
                  <wp:simplePos x="0" y="0"/>
                  <wp:positionH relativeFrom="column">
                    <wp:posOffset>179705</wp:posOffset>
                  </wp:positionH>
                  <wp:positionV relativeFrom="paragraph">
                    <wp:posOffset>129540</wp:posOffset>
                  </wp:positionV>
                  <wp:extent cx="1570649" cy="1828800"/>
                  <wp:effectExtent l="0" t="0" r="0" b="0"/>
                  <wp:wrapNone/>
                  <wp:docPr id="13681332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3325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649" cy="1828800"/>
                          </a:xfrm>
                          <a:prstGeom prst="rect">
                            <a:avLst/>
                          </a:prstGeom>
                        </pic:spPr>
                      </pic:pic>
                    </a:graphicData>
                  </a:graphic>
                  <wp14:sizeRelH relativeFrom="margin">
                    <wp14:pctWidth>0</wp14:pctWidth>
                  </wp14:sizeRelH>
                  <wp14:sizeRelV relativeFrom="margin">
                    <wp14:pctHeight>0</wp14:pctHeight>
                  </wp14:sizeRelV>
                </wp:anchor>
              </w:drawing>
            </w:r>
          </w:p>
          <w:p w14:paraId="7BB9DF97" w14:textId="292F5C39" w:rsidR="0074197B" w:rsidRPr="0080766E" w:rsidRDefault="00344F4A" w:rsidP="002465D8">
            <w:pPr>
              <w:rPr>
                <w:rFonts w:ascii="Arial" w:hAnsi="Arial"/>
                <w:b/>
                <w:snapToGrid w:val="0"/>
                <w:sz w:val="18"/>
                <w:lang w:val="es-ES" w:eastAsia="ko-KR"/>
              </w:rPr>
            </w:pP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p>
          <w:p w14:paraId="24C3917A" w14:textId="77777777" w:rsidR="0074197B" w:rsidRPr="0080766E" w:rsidRDefault="0074197B" w:rsidP="002465D8">
            <w:pPr>
              <w:rPr>
                <w:rFonts w:ascii="Arial" w:hAnsi="Arial"/>
                <w:snapToGrid w:val="0"/>
                <w:sz w:val="16"/>
                <w:szCs w:val="16"/>
                <w:lang w:val="es-ES" w:eastAsia="ko-KR"/>
              </w:rPr>
            </w:pPr>
            <w:r w:rsidRPr="0080766E">
              <w:rPr>
                <w:rFonts w:ascii="Arial" w:hAnsi="Arial"/>
                <w:snapToGrid w:val="0"/>
                <w:sz w:val="16"/>
                <w:szCs w:val="16"/>
                <w:lang w:val="es-ES" w:eastAsia="ko-KR"/>
              </w:rPr>
              <w:t>Fuente: OPEN MIND</w:t>
            </w:r>
          </w:p>
          <w:p w14:paraId="7DB0C544" w14:textId="77777777" w:rsidR="0074197B" w:rsidRPr="0080766E" w:rsidRDefault="0074197B" w:rsidP="002465D8">
            <w:pPr>
              <w:rPr>
                <w:rFonts w:ascii="Arial" w:hAnsi="Arial"/>
                <w:b/>
                <w:snapToGrid w:val="0"/>
                <w:sz w:val="18"/>
                <w:lang w:val="es-ES" w:eastAsia="ko-KR"/>
              </w:rPr>
            </w:pPr>
          </w:p>
          <w:p w14:paraId="018CBAA4" w14:textId="5526D958" w:rsidR="0074197B" w:rsidRPr="0080766E" w:rsidRDefault="0070581A" w:rsidP="002465D8">
            <w:pPr>
              <w:rPr>
                <w:rFonts w:ascii="Arial" w:hAnsi="Arial"/>
                <w:b/>
                <w:snapToGrid w:val="0"/>
                <w:sz w:val="18"/>
                <w:lang w:val="es-ES" w:eastAsia="ko-KR"/>
              </w:rPr>
            </w:pPr>
            <w:r w:rsidRPr="0080766E">
              <w:rPr>
                <w:rFonts w:ascii="Arial" w:hAnsi="Arial"/>
                <w:b/>
                <w:snapToGrid w:val="0"/>
                <w:sz w:val="18"/>
                <w:lang w:val="es-ES" w:eastAsia="ko-KR"/>
              </w:rPr>
              <w:t xml:space="preserve">El mecanizado 2D Hale garantiza superficies perfectas sin marcas </w:t>
            </w:r>
            <w:r w:rsidR="00EC2C5F" w:rsidRPr="0080766E">
              <w:rPr>
                <w:rFonts w:ascii="Arial" w:hAnsi="Arial"/>
                <w:b/>
                <w:snapToGrid w:val="0"/>
                <w:sz w:val="18"/>
                <w:lang w:val="es-ES" w:eastAsia="ko-KR"/>
              </w:rPr>
              <w:t xml:space="preserve">de mecanizado </w:t>
            </w:r>
            <w:r w:rsidRPr="0080766E">
              <w:rPr>
                <w:rFonts w:ascii="Arial" w:hAnsi="Arial"/>
                <w:b/>
                <w:snapToGrid w:val="0"/>
                <w:sz w:val="18"/>
                <w:lang w:val="es-ES" w:eastAsia="ko-KR"/>
              </w:rPr>
              <w:t xml:space="preserve">en toda la </w:t>
            </w:r>
            <w:r w:rsidR="00EC2C5F" w:rsidRPr="0080766E">
              <w:rPr>
                <w:rFonts w:ascii="Arial" w:hAnsi="Arial"/>
                <w:b/>
                <w:snapToGrid w:val="0"/>
                <w:sz w:val="18"/>
                <w:lang w:val="es-ES" w:eastAsia="ko-KR"/>
              </w:rPr>
              <w:t>dirección de sellado.</w:t>
            </w:r>
            <w:r w:rsidR="0074197B" w:rsidRPr="0080766E">
              <w:rPr>
                <w:rFonts w:ascii="Arial" w:hAnsi="Arial"/>
                <w:b/>
                <w:snapToGrid w:val="0"/>
                <w:sz w:val="18"/>
                <w:lang w:val="es-ES" w:eastAsia="ko-KR"/>
              </w:rPr>
              <w:br/>
            </w:r>
          </w:p>
        </w:tc>
        <w:tc>
          <w:tcPr>
            <w:tcW w:w="3261" w:type="dxa"/>
          </w:tcPr>
          <w:p w14:paraId="0FD1265F" w14:textId="77777777" w:rsidR="0074197B" w:rsidRPr="0080766E" w:rsidRDefault="0074197B" w:rsidP="002465D8">
            <w:pPr>
              <w:rPr>
                <w:rFonts w:ascii="Arial" w:hAnsi="Arial"/>
                <w:b/>
                <w:snapToGrid w:val="0"/>
                <w:sz w:val="18"/>
                <w:lang w:val="es-ES" w:eastAsia="ko-KR"/>
              </w:rPr>
            </w:pPr>
          </w:p>
          <w:p w14:paraId="29640CFF" w14:textId="7E535D90" w:rsidR="0070581A" w:rsidRDefault="0070581A" w:rsidP="0070581A">
            <w:pPr>
              <w:rPr>
                <w:rFonts w:ascii="Arial" w:hAnsi="Arial"/>
                <w:snapToGrid w:val="0"/>
                <w:sz w:val="16"/>
                <w:szCs w:val="16"/>
                <w:lang w:eastAsia="ko-KR"/>
              </w:rPr>
            </w:pPr>
            <w:r w:rsidRPr="003128F6">
              <w:rPr>
                <w:noProof/>
              </w:rPr>
              <w:drawing>
                <wp:inline distT="0" distB="0" distL="0" distR="0" wp14:anchorId="5F394FBA" wp14:editId="666D3D43">
                  <wp:extent cx="1947600" cy="1830530"/>
                  <wp:effectExtent l="0" t="0" r="0" b="0"/>
                  <wp:docPr id="424697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97841" name=""/>
                          <pic:cNvPicPr/>
                        </pic:nvPicPr>
                        <pic:blipFill>
                          <a:blip r:embed="rId16"/>
                          <a:stretch>
                            <a:fillRect/>
                          </a:stretch>
                        </pic:blipFill>
                        <pic:spPr>
                          <a:xfrm>
                            <a:off x="0" y="0"/>
                            <a:ext cx="1947600" cy="1830530"/>
                          </a:xfrm>
                          <a:prstGeom prst="rect">
                            <a:avLst/>
                          </a:prstGeom>
                        </pic:spPr>
                      </pic:pic>
                    </a:graphicData>
                  </a:graphic>
                </wp:inline>
              </w:drawing>
            </w:r>
          </w:p>
          <w:p w14:paraId="65B9B5BE" w14:textId="1206C945" w:rsidR="0070581A" w:rsidRPr="0080766E" w:rsidRDefault="0070581A" w:rsidP="0070581A">
            <w:pPr>
              <w:rPr>
                <w:rFonts w:ascii="Arial" w:hAnsi="Arial"/>
                <w:snapToGrid w:val="0"/>
                <w:sz w:val="16"/>
                <w:szCs w:val="16"/>
                <w:lang w:val="es-ES" w:eastAsia="ko-KR"/>
              </w:rPr>
            </w:pPr>
            <w:r w:rsidRPr="0080766E">
              <w:rPr>
                <w:rFonts w:ascii="Arial" w:hAnsi="Arial"/>
                <w:snapToGrid w:val="0"/>
                <w:sz w:val="16"/>
                <w:szCs w:val="16"/>
                <w:lang w:val="es-ES" w:eastAsia="ko-KR"/>
              </w:rPr>
              <w:t>Fuente: OPEN MIND</w:t>
            </w:r>
          </w:p>
          <w:p w14:paraId="207E32CF" w14:textId="77777777" w:rsidR="0070581A" w:rsidRPr="0080766E" w:rsidRDefault="0070581A" w:rsidP="0070581A">
            <w:pPr>
              <w:rPr>
                <w:rFonts w:ascii="Arial" w:hAnsi="Arial"/>
                <w:b/>
                <w:snapToGrid w:val="0"/>
                <w:sz w:val="18"/>
                <w:lang w:val="es-ES" w:eastAsia="ko-KR"/>
              </w:rPr>
            </w:pPr>
          </w:p>
          <w:p w14:paraId="0EE0DFA7" w14:textId="64DBE219" w:rsidR="0070581A" w:rsidRPr="0080766E" w:rsidRDefault="0070581A" w:rsidP="0070581A">
            <w:pPr>
              <w:rPr>
                <w:rFonts w:ascii="Arial" w:hAnsi="Arial"/>
                <w:b/>
                <w:snapToGrid w:val="0"/>
                <w:sz w:val="18"/>
                <w:lang w:val="es-ES" w:eastAsia="ko-KR"/>
              </w:rPr>
            </w:pPr>
            <w:r w:rsidRPr="0080766E">
              <w:rPr>
                <w:rFonts w:ascii="Arial" w:hAnsi="Arial"/>
                <w:b/>
                <w:snapToGrid w:val="0"/>
                <w:sz w:val="18"/>
                <w:lang w:val="es-ES" w:eastAsia="ko-KR"/>
              </w:rPr>
              <w:t>Mecanizado fiable en 5 ejes con un ángulo de desprendimiento definido entre el vástago de la herramienta y la pieza de trabajo</w:t>
            </w:r>
            <w:r w:rsidR="003715D7" w:rsidRPr="0080766E">
              <w:rPr>
                <w:rFonts w:ascii="Arial" w:hAnsi="Arial"/>
                <w:b/>
                <w:snapToGrid w:val="0"/>
                <w:sz w:val="18"/>
                <w:lang w:val="es-ES" w:eastAsia="ko-KR"/>
              </w:rPr>
              <w:t>.</w:t>
            </w:r>
          </w:p>
        </w:tc>
      </w:tr>
    </w:tbl>
    <w:p w14:paraId="7CA336E6" w14:textId="3FB7C046" w:rsidR="00344F4A" w:rsidRPr="0080766E" w:rsidRDefault="00344F4A" w:rsidP="0074197B">
      <w:pPr>
        <w:pStyle w:val="PIAbspann"/>
        <w:jc w:val="left"/>
        <w:rPr>
          <w:lang w:val="es-ES"/>
        </w:rPr>
      </w:pPr>
    </w:p>
    <w:p w14:paraId="07580CA2" w14:textId="77777777" w:rsidR="00344F4A" w:rsidRPr="0080766E" w:rsidRDefault="00344F4A">
      <w:pPr>
        <w:rPr>
          <w:rFonts w:ascii="Arial" w:hAnsi="Arial" w:cs="Arial"/>
          <w:sz w:val="18"/>
          <w:szCs w:val="18"/>
          <w:lang w:val="es-ES"/>
        </w:rPr>
      </w:pPr>
      <w:r w:rsidRPr="0080766E">
        <w:rPr>
          <w:lang w:val="es-ES"/>
        </w:rPr>
        <w:br w:type="page"/>
      </w: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3261"/>
      </w:tblGrid>
      <w:tr w:rsidR="0074197B" w:rsidRPr="00EC689A" w14:paraId="3EBCB19D" w14:textId="77777777" w:rsidTr="00344F4A">
        <w:tc>
          <w:tcPr>
            <w:tcW w:w="3289" w:type="dxa"/>
            <w:tcBorders>
              <w:top w:val="single" w:sz="4" w:space="0" w:color="auto"/>
              <w:left w:val="single" w:sz="4" w:space="0" w:color="auto"/>
              <w:bottom w:val="single" w:sz="4" w:space="0" w:color="auto"/>
              <w:right w:val="single" w:sz="4" w:space="0" w:color="auto"/>
            </w:tcBorders>
          </w:tcPr>
          <w:p w14:paraId="1C7E1BC1" w14:textId="77777777" w:rsidR="0074197B" w:rsidRPr="0080766E" w:rsidRDefault="0074197B" w:rsidP="002465D8">
            <w:pPr>
              <w:rPr>
                <w:rFonts w:ascii="Arial" w:hAnsi="Arial"/>
                <w:b/>
                <w:snapToGrid w:val="0"/>
                <w:sz w:val="18"/>
                <w:lang w:val="es-ES" w:eastAsia="ko-KR"/>
              </w:rPr>
            </w:pPr>
          </w:p>
          <w:p w14:paraId="7CD4BDCD" w14:textId="5D08A2A2" w:rsidR="0074197B" w:rsidRPr="0080766E" w:rsidRDefault="00344F4A" w:rsidP="002465D8">
            <w:pPr>
              <w:rPr>
                <w:rFonts w:ascii="Arial" w:hAnsi="Arial"/>
                <w:b/>
                <w:snapToGrid w:val="0"/>
                <w:sz w:val="18"/>
                <w:lang w:val="es-ES" w:eastAsia="ko-KR"/>
              </w:rPr>
            </w:pP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0070581A" w:rsidRPr="003128F6">
              <w:rPr>
                <w:noProof/>
              </w:rPr>
              <w:drawing>
                <wp:anchor distT="0" distB="0" distL="114300" distR="114300" simplePos="0" relativeHeight="251661312" behindDoc="0" locked="0" layoutInCell="1" allowOverlap="1" wp14:anchorId="1D2CB6BB" wp14:editId="3BF5E38C">
                  <wp:simplePos x="0" y="0"/>
                  <wp:positionH relativeFrom="column">
                    <wp:posOffset>-1270</wp:posOffset>
                  </wp:positionH>
                  <wp:positionV relativeFrom="paragraph">
                    <wp:posOffset>-1270</wp:posOffset>
                  </wp:positionV>
                  <wp:extent cx="1954800" cy="1332000"/>
                  <wp:effectExtent l="0" t="0" r="7620" b="1905"/>
                  <wp:wrapNone/>
                  <wp:docPr id="1229355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5514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4800" cy="1332000"/>
                          </a:xfrm>
                          <a:prstGeom prst="rect">
                            <a:avLst/>
                          </a:prstGeom>
                        </pic:spPr>
                      </pic:pic>
                    </a:graphicData>
                  </a:graphic>
                  <wp14:sizeRelH relativeFrom="margin">
                    <wp14:pctWidth>0</wp14:pctWidth>
                  </wp14:sizeRelH>
                  <wp14:sizeRelV relativeFrom="margin">
                    <wp14:pctHeight>0</wp14:pctHeight>
                  </wp14:sizeRelV>
                </wp:anchor>
              </w:drawing>
            </w:r>
          </w:p>
          <w:p w14:paraId="0A7D1788" w14:textId="77777777" w:rsidR="0074197B" w:rsidRPr="0080766E" w:rsidRDefault="0074197B" w:rsidP="002465D8">
            <w:pPr>
              <w:rPr>
                <w:rFonts w:ascii="Arial" w:hAnsi="Arial"/>
                <w:snapToGrid w:val="0"/>
                <w:sz w:val="16"/>
                <w:szCs w:val="16"/>
                <w:lang w:val="es-ES" w:eastAsia="ko-KR"/>
              </w:rPr>
            </w:pPr>
            <w:r w:rsidRPr="0080766E">
              <w:rPr>
                <w:rFonts w:ascii="Arial" w:hAnsi="Arial"/>
                <w:snapToGrid w:val="0"/>
                <w:sz w:val="16"/>
                <w:szCs w:val="16"/>
                <w:lang w:val="es-ES" w:eastAsia="ko-KR"/>
              </w:rPr>
              <w:t>Fuente: OPEN MIND</w:t>
            </w:r>
          </w:p>
          <w:p w14:paraId="7BFC7E31" w14:textId="77777777" w:rsidR="0074197B" w:rsidRPr="0080766E" w:rsidRDefault="0074197B" w:rsidP="002465D8">
            <w:pPr>
              <w:rPr>
                <w:rFonts w:ascii="Arial" w:hAnsi="Arial"/>
                <w:b/>
                <w:snapToGrid w:val="0"/>
                <w:sz w:val="18"/>
                <w:lang w:val="es-ES" w:eastAsia="ko-KR"/>
              </w:rPr>
            </w:pPr>
          </w:p>
          <w:p w14:paraId="3CB0C850" w14:textId="27177ECE" w:rsidR="00A41A23" w:rsidRPr="0080766E" w:rsidRDefault="00A41A23" w:rsidP="002465D8">
            <w:pPr>
              <w:rPr>
                <w:rFonts w:ascii="Arial" w:hAnsi="Arial"/>
                <w:b/>
                <w:snapToGrid w:val="0"/>
                <w:sz w:val="18"/>
                <w:lang w:val="es-ES" w:eastAsia="ko-KR"/>
              </w:rPr>
            </w:pPr>
            <w:r w:rsidRPr="0080766E">
              <w:rPr>
                <w:rFonts w:ascii="Arial" w:hAnsi="Arial"/>
                <w:b/>
                <w:snapToGrid w:val="0"/>
                <w:sz w:val="18"/>
                <w:lang w:val="es-ES" w:eastAsia="ko-KR"/>
              </w:rPr>
              <w:t>«</w:t>
            </w:r>
            <w:r w:rsidR="0070581A" w:rsidRPr="0080766E">
              <w:rPr>
                <w:rFonts w:ascii="Arial" w:hAnsi="Arial"/>
                <w:b/>
                <w:snapToGrid w:val="0"/>
                <w:sz w:val="18"/>
                <w:lang w:val="es-ES" w:eastAsia="ko-KR"/>
              </w:rPr>
              <w:t>CAM Plan Turning</w:t>
            </w:r>
            <w:r w:rsidRPr="0080766E">
              <w:rPr>
                <w:rFonts w:ascii="Arial" w:hAnsi="Arial"/>
                <w:b/>
                <w:snapToGrid w:val="0"/>
                <w:sz w:val="18"/>
                <w:lang w:val="es-ES" w:eastAsia="ko-KR"/>
              </w:rPr>
              <w:t xml:space="preserve">» </w:t>
            </w:r>
            <w:r w:rsidR="003865C7" w:rsidRPr="0080766E">
              <w:rPr>
                <w:rFonts w:ascii="Arial" w:hAnsi="Arial"/>
                <w:b/>
                <w:snapToGrid w:val="0"/>
                <w:sz w:val="18"/>
                <w:lang w:val="es-ES" w:eastAsia="ko-KR"/>
              </w:rPr>
              <w:t xml:space="preserve">puede </w:t>
            </w:r>
            <w:r w:rsidR="0070581A" w:rsidRPr="0080766E">
              <w:rPr>
                <w:rFonts w:ascii="Arial" w:hAnsi="Arial"/>
                <w:b/>
                <w:snapToGrid w:val="0"/>
                <w:sz w:val="18"/>
                <w:lang w:val="es-ES" w:eastAsia="ko-KR"/>
              </w:rPr>
              <w:t>enriquecer de forma rápida y consistente los contornos de torneado con toda la información de fabricación relevante.</w:t>
            </w:r>
          </w:p>
          <w:p w14:paraId="20820A13" w14:textId="648E8490" w:rsidR="0074197B" w:rsidRPr="0080766E" w:rsidRDefault="0074197B" w:rsidP="00A41A23">
            <w:pPr>
              <w:rPr>
                <w:rFonts w:ascii="Arial" w:hAnsi="Arial"/>
                <w:b/>
                <w:snapToGrid w:val="0"/>
                <w:sz w:val="18"/>
                <w:lang w:val="es-ES" w:eastAsia="ko-KR"/>
              </w:rPr>
            </w:pPr>
          </w:p>
        </w:tc>
        <w:tc>
          <w:tcPr>
            <w:tcW w:w="3261" w:type="dxa"/>
          </w:tcPr>
          <w:p w14:paraId="1D7B4CE7" w14:textId="52FA4541" w:rsidR="00344F4A" w:rsidRPr="0080766E" w:rsidRDefault="00344F4A" w:rsidP="0070581A">
            <w:pPr>
              <w:rPr>
                <w:rFonts w:ascii="Arial" w:hAnsi="Arial"/>
                <w:b/>
                <w:snapToGrid w:val="0"/>
                <w:sz w:val="18"/>
                <w:lang w:val="es-ES" w:eastAsia="ko-KR"/>
              </w:rPr>
            </w:pPr>
            <w:r w:rsidRPr="004023E4">
              <w:rPr>
                <w:noProof/>
              </w:rPr>
              <w:drawing>
                <wp:anchor distT="0" distB="0" distL="114300" distR="114300" simplePos="0" relativeHeight="251660288" behindDoc="0" locked="0" layoutInCell="1" allowOverlap="1" wp14:anchorId="0BC16571" wp14:editId="19B20628">
                  <wp:simplePos x="0" y="0"/>
                  <wp:positionH relativeFrom="column">
                    <wp:posOffset>107315</wp:posOffset>
                  </wp:positionH>
                  <wp:positionV relativeFrom="paragraph">
                    <wp:posOffset>130175</wp:posOffset>
                  </wp:positionV>
                  <wp:extent cx="1734820" cy="1331595"/>
                  <wp:effectExtent l="0" t="0" r="0" b="1905"/>
                  <wp:wrapNone/>
                  <wp:docPr id="9971966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662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4820" cy="1331595"/>
                          </a:xfrm>
                          <a:prstGeom prst="rect">
                            <a:avLst/>
                          </a:prstGeom>
                        </pic:spPr>
                      </pic:pic>
                    </a:graphicData>
                  </a:graphic>
                  <wp14:sizeRelH relativeFrom="margin">
                    <wp14:pctWidth>0</wp14:pctWidth>
                  </wp14:sizeRelH>
                  <wp14:sizeRelV relativeFrom="margin">
                    <wp14:pctHeight>0</wp14:pctHeight>
                  </wp14:sizeRelV>
                </wp:anchor>
              </w:drawing>
            </w:r>
          </w:p>
          <w:p w14:paraId="34DBE498" w14:textId="731A4C9E" w:rsidR="0070581A" w:rsidRPr="0080766E" w:rsidRDefault="00344F4A" w:rsidP="0070581A">
            <w:pPr>
              <w:rPr>
                <w:rFonts w:ascii="Arial" w:hAnsi="Arial"/>
                <w:snapToGrid w:val="0"/>
                <w:sz w:val="16"/>
                <w:szCs w:val="16"/>
                <w:lang w:val="es-ES" w:eastAsia="ko-KR"/>
              </w:rPr>
            </w:pP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Pr="0080766E">
              <w:rPr>
                <w:rFonts w:ascii="Arial" w:hAnsi="Arial"/>
                <w:b/>
                <w:snapToGrid w:val="0"/>
                <w:sz w:val="18"/>
                <w:lang w:val="es-ES" w:eastAsia="ko-KR"/>
              </w:rPr>
              <w:br/>
            </w:r>
            <w:r w:rsidR="0070581A" w:rsidRPr="0080766E">
              <w:rPr>
                <w:rFonts w:ascii="Arial" w:hAnsi="Arial"/>
                <w:snapToGrid w:val="0"/>
                <w:sz w:val="16"/>
                <w:szCs w:val="16"/>
                <w:lang w:val="es-ES" w:eastAsia="ko-KR"/>
              </w:rPr>
              <w:t>Fuente: OPEN MIND</w:t>
            </w:r>
          </w:p>
          <w:p w14:paraId="72DD74D5" w14:textId="77777777" w:rsidR="0070581A" w:rsidRPr="0080766E" w:rsidRDefault="0070581A" w:rsidP="0070581A">
            <w:pPr>
              <w:rPr>
                <w:rFonts w:ascii="Arial" w:hAnsi="Arial"/>
                <w:b/>
                <w:snapToGrid w:val="0"/>
                <w:sz w:val="18"/>
                <w:lang w:val="es-ES" w:eastAsia="ko-KR"/>
              </w:rPr>
            </w:pPr>
          </w:p>
          <w:p w14:paraId="37C94083" w14:textId="64B3495B" w:rsidR="0070581A" w:rsidRPr="0080766E" w:rsidRDefault="0070581A" w:rsidP="0070581A">
            <w:pPr>
              <w:rPr>
                <w:rFonts w:ascii="Arial" w:hAnsi="Arial"/>
                <w:b/>
                <w:snapToGrid w:val="0"/>
                <w:sz w:val="18"/>
                <w:lang w:val="es-ES" w:eastAsia="ko-KR"/>
              </w:rPr>
            </w:pPr>
            <w:r w:rsidRPr="0080766E">
              <w:rPr>
                <w:rFonts w:ascii="Arial" w:hAnsi="Arial"/>
                <w:b/>
                <w:snapToGrid w:val="0"/>
                <w:sz w:val="18"/>
                <w:lang w:val="es-ES" w:eastAsia="ko-KR"/>
              </w:rPr>
              <w:t xml:space="preserve">Control optimizado de las trayectorias </w:t>
            </w:r>
            <w:r w:rsidR="00D279E3" w:rsidRPr="0080766E">
              <w:rPr>
                <w:rFonts w:ascii="Arial" w:hAnsi="Arial"/>
                <w:b/>
                <w:snapToGrid w:val="0"/>
                <w:sz w:val="18"/>
                <w:lang w:val="es-ES" w:eastAsia="ko-KR"/>
              </w:rPr>
              <w:t>de electroerosión</w:t>
            </w:r>
            <w:r w:rsidRPr="0080766E">
              <w:rPr>
                <w:rFonts w:ascii="Arial" w:hAnsi="Arial"/>
                <w:b/>
                <w:snapToGrid w:val="0"/>
                <w:sz w:val="18"/>
                <w:lang w:val="es-ES" w:eastAsia="ko-KR"/>
              </w:rPr>
              <w:t>: defina con precisión los movimientos de avance o rápidos</w:t>
            </w:r>
            <w:r w:rsidR="003715D7" w:rsidRPr="0080766E">
              <w:rPr>
                <w:rFonts w:ascii="Arial" w:hAnsi="Arial"/>
                <w:b/>
                <w:snapToGrid w:val="0"/>
                <w:sz w:val="18"/>
                <w:lang w:val="es-ES" w:eastAsia="ko-KR"/>
              </w:rPr>
              <w:t>.</w:t>
            </w:r>
          </w:p>
        </w:tc>
      </w:tr>
    </w:tbl>
    <w:p w14:paraId="11ABFA3C" w14:textId="77777777" w:rsidR="004243CE" w:rsidRPr="0080766E" w:rsidRDefault="004243CE" w:rsidP="00A41A23">
      <w:pPr>
        <w:pStyle w:val="PITextkrper"/>
        <w:rPr>
          <w:rFonts w:cs="Arial"/>
          <w:sz w:val="18"/>
          <w:szCs w:val="18"/>
          <w:lang w:val="es-ES" w:eastAsia="x-none"/>
        </w:rPr>
      </w:pPr>
    </w:p>
    <w:p w14:paraId="46674868" w14:textId="11B3D026" w:rsidR="00A41A23" w:rsidRPr="0080766E" w:rsidRDefault="00A41A23" w:rsidP="00A41A23">
      <w:pPr>
        <w:pStyle w:val="PITextkrper"/>
        <w:rPr>
          <w:b/>
          <w:bCs/>
          <w:sz w:val="18"/>
          <w:szCs w:val="18"/>
          <w:lang w:val="es-ES"/>
        </w:rPr>
      </w:pPr>
      <w:r w:rsidRPr="0080766E">
        <w:rPr>
          <w:b/>
          <w:bCs/>
          <w:sz w:val="18"/>
          <w:szCs w:val="18"/>
          <w:lang w:val="es-ES"/>
        </w:rPr>
        <w:t>Material de vídeo disponible</w:t>
      </w:r>
    </w:p>
    <w:p w14:paraId="62B6A4D2" w14:textId="024771F7" w:rsidR="00A41A23" w:rsidRDefault="00A41A23" w:rsidP="00A41A23">
      <w:pPr>
        <w:pStyle w:val="PIAbspann"/>
        <w:jc w:val="left"/>
        <w:rPr>
          <w:lang w:val="es-ES"/>
        </w:rPr>
      </w:pPr>
      <w:r w:rsidRPr="0080766E">
        <w:rPr>
          <w:lang w:val="es-ES"/>
        </w:rPr>
        <w:t>En nuestro canal de YouTube encontrará el siguiente material de vídeo:</w:t>
      </w:r>
      <w:r w:rsidRPr="0080766E">
        <w:rPr>
          <w:lang w:val="es-ES"/>
        </w:rPr>
        <w:br/>
      </w:r>
      <w:hyperlink r:id="rId19" w:history="1">
        <w:r w:rsidR="00E17D17" w:rsidRPr="00590D99">
          <w:rPr>
            <w:rStyle w:val="Hyperlink"/>
            <w:rFonts w:cs="Arial"/>
            <w:lang w:val="es-ES"/>
          </w:rPr>
          <w:t>https://tinyurl.com/248c45rt</w:t>
        </w:r>
      </w:hyperlink>
    </w:p>
    <w:tbl>
      <w:tblPr>
        <w:tblW w:w="3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tblGrid>
      <w:tr w:rsidR="00A41A23" w:rsidRPr="00EC689A" w14:paraId="503964B0" w14:textId="77777777" w:rsidTr="00A41A23">
        <w:tc>
          <w:tcPr>
            <w:tcW w:w="3405" w:type="dxa"/>
            <w:tcBorders>
              <w:top w:val="single" w:sz="4" w:space="0" w:color="auto"/>
              <w:left w:val="single" w:sz="4" w:space="0" w:color="auto"/>
              <w:bottom w:val="single" w:sz="4" w:space="0" w:color="auto"/>
              <w:right w:val="single" w:sz="4" w:space="0" w:color="auto"/>
            </w:tcBorders>
          </w:tcPr>
          <w:p w14:paraId="0250BCD4" w14:textId="77777777" w:rsidR="00A41A23" w:rsidRPr="0080766E" w:rsidRDefault="00A41A23" w:rsidP="00A41A23">
            <w:pPr>
              <w:rPr>
                <w:rFonts w:ascii="Arial" w:hAnsi="Arial" w:cs="Arial"/>
                <w:b/>
                <w:sz w:val="18"/>
                <w:szCs w:val="18"/>
                <w:lang w:val="es-ES" w:eastAsia="x-none"/>
              </w:rPr>
            </w:pPr>
          </w:p>
          <w:p w14:paraId="6E68B401" w14:textId="4A8D26B9" w:rsidR="00A41A23" w:rsidRPr="00A41A23" w:rsidRDefault="00A41A23" w:rsidP="00A41A23">
            <w:pPr>
              <w:rPr>
                <w:rFonts w:ascii="Arial" w:hAnsi="Arial" w:cs="Arial"/>
                <w:b/>
                <w:sz w:val="18"/>
                <w:szCs w:val="18"/>
                <w:lang w:eastAsia="x-none"/>
              </w:rPr>
            </w:pPr>
            <w:r w:rsidRPr="00A41A23">
              <w:rPr>
                <w:rFonts w:ascii="Arial" w:hAnsi="Arial" w:cs="Arial"/>
                <w:noProof/>
                <w:sz w:val="18"/>
                <w:szCs w:val="18"/>
                <w:lang w:eastAsia="x-none"/>
              </w:rPr>
              <w:drawing>
                <wp:inline distT="0" distB="0" distL="0" distR="0" wp14:anchorId="71E91168" wp14:editId="1D345F0F">
                  <wp:extent cx="2019300" cy="1133475"/>
                  <wp:effectExtent l="0" t="0" r="0" b="9525"/>
                  <wp:docPr id="1214595270" name="Grafik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5270" name="Grafik 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14:paraId="41CE83E6" w14:textId="77777777" w:rsidR="00A41A23" w:rsidRPr="0080766E" w:rsidRDefault="00A41A23" w:rsidP="00A41A23">
            <w:pPr>
              <w:rPr>
                <w:rFonts w:ascii="Arial" w:hAnsi="Arial" w:cs="Arial"/>
                <w:sz w:val="16"/>
                <w:szCs w:val="16"/>
                <w:lang w:val="es-ES" w:eastAsia="x-none"/>
              </w:rPr>
            </w:pPr>
            <w:r w:rsidRPr="0080766E">
              <w:rPr>
                <w:rFonts w:ascii="Arial" w:hAnsi="Arial" w:cs="Arial"/>
                <w:sz w:val="16"/>
                <w:szCs w:val="16"/>
                <w:lang w:val="es-ES" w:eastAsia="x-none"/>
              </w:rPr>
              <w:t>Fuente: OPEN MIND</w:t>
            </w:r>
          </w:p>
          <w:p w14:paraId="2AA6F0F0" w14:textId="77777777" w:rsidR="00A41A23" w:rsidRPr="0080766E" w:rsidRDefault="00A41A23" w:rsidP="00A41A23">
            <w:pPr>
              <w:rPr>
                <w:rFonts w:ascii="Arial" w:hAnsi="Arial" w:cs="Arial"/>
                <w:sz w:val="18"/>
                <w:szCs w:val="18"/>
                <w:lang w:val="es-ES" w:eastAsia="x-none"/>
              </w:rPr>
            </w:pPr>
          </w:p>
          <w:p w14:paraId="6175ED9E" w14:textId="60A8EE5A" w:rsidR="00A41A23" w:rsidRPr="00E46485" w:rsidRDefault="00A41A23" w:rsidP="00A41A23">
            <w:pPr>
              <w:rPr>
                <w:rFonts w:ascii="Arial" w:hAnsi="Arial" w:cs="Arial"/>
                <w:b/>
                <w:bCs/>
                <w:sz w:val="18"/>
                <w:szCs w:val="18"/>
                <w:lang w:val="es-ES" w:eastAsia="x-none"/>
              </w:rPr>
            </w:pPr>
            <w:r w:rsidRPr="00E46485">
              <w:rPr>
                <w:rFonts w:ascii="Arial" w:hAnsi="Arial" w:cs="Arial"/>
                <w:b/>
                <w:sz w:val="18"/>
                <w:szCs w:val="18"/>
                <w:lang w:val="es-ES" w:eastAsia="x-none"/>
              </w:rPr>
              <w:t xml:space="preserve">Tutorial en vídeo: </w:t>
            </w:r>
            <w:r w:rsidRPr="0080766E">
              <w:rPr>
                <w:rFonts w:ascii="Arial" w:hAnsi="Arial" w:cs="Arial"/>
                <w:b/>
                <w:i/>
                <w:iCs/>
                <w:sz w:val="18"/>
                <w:szCs w:val="18"/>
                <w:lang w:val="es-ES" w:eastAsia="x-none"/>
              </w:rPr>
              <w:t>hyper</w:t>
            </w:r>
            <w:r w:rsidRPr="00E46485">
              <w:rPr>
                <w:rFonts w:ascii="Arial" w:hAnsi="Arial" w:cs="Arial"/>
                <w:b/>
                <w:sz w:val="18"/>
                <w:szCs w:val="18"/>
                <w:lang w:val="es-ES" w:eastAsia="x-none"/>
              </w:rPr>
              <w:t>MILL</w:t>
            </w:r>
            <w:r w:rsidRPr="00E46485">
              <w:rPr>
                <w:rFonts w:ascii="Arial" w:hAnsi="Arial" w:cs="Arial"/>
                <w:b/>
                <w:bCs/>
                <w:sz w:val="18"/>
                <w:szCs w:val="18"/>
                <w:lang w:val="es-ES" w:eastAsia="x-none"/>
              </w:rPr>
              <w:t xml:space="preserve"> 2026 – ¿Qué hay de nuevo?</w:t>
            </w:r>
          </w:p>
          <w:p w14:paraId="0429BCB7" w14:textId="77777777" w:rsidR="00A41A23" w:rsidRPr="00E46485" w:rsidRDefault="00A41A23" w:rsidP="00A41A23">
            <w:pPr>
              <w:rPr>
                <w:rFonts w:ascii="Arial" w:hAnsi="Arial" w:cs="Arial"/>
                <w:b/>
                <w:sz w:val="18"/>
                <w:szCs w:val="18"/>
                <w:lang w:val="es-ES" w:eastAsia="x-none"/>
              </w:rPr>
            </w:pPr>
          </w:p>
        </w:tc>
      </w:tr>
    </w:tbl>
    <w:p w14:paraId="44D89438" w14:textId="77777777" w:rsidR="00A41A23" w:rsidRPr="00E46485" w:rsidRDefault="00A41A23" w:rsidP="00A41A23">
      <w:pPr>
        <w:rPr>
          <w:rFonts w:ascii="Arial" w:hAnsi="Arial" w:cs="Arial"/>
          <w:sz w:val="18"/>
          <w:szCs w:val="18"/>
          <w:lang w:val="es-ES" w:eastAsia="x-none"/>
        </w:rPr>
      </w:pPr>
    </w:p>
    <w:p w14:paraId="5C846BC5" w14:textId="77777777" w:rsidR="00D70A01" w:rsidRPr="00E46485" w:rsidRDefault="00D70A01" w:rsidP="00D70A01">
      <w:pPr>
        <w:rPr>
          <w:rFonts w:ascii="Arial" w:hAnsi="Arial" w:cs="Arial"/>
          <w:sz w:val="18"/>
          <w:szCs w:val="18"/>
          <w:lang w:val="es-ES"/>
        </w:rPr>
      </w:pPr>
    </w:p>
    <w:p w14:paraId="326CCC77" w14:textId="77777777" w:rsidR="00A41A23" w:rsidRDefault="00A41A23" w:rsidP="00D70A01">
      <w:pPr>
        <w:rPr>
          <w:rFonts w:ascii="Arial" w:hAnsi="Arial" w:cs="Arial"/>
          <w:sz w:val="18"/>
          <w:szCs w:val="18"/>
          <w:lang w:val="es-ES"/>
        </w:rPr>
      </w:pPr>
    </w:p>
    <w:p w14:paraId="7BB988C0" w14:textId="77777777" w:rsidR="00AB218D" w:rsidRPr="00BA371A" w:rsidRDefault="00AB218D" w:rsidP="00AB218D">
      <w:pPr>
        <w:pStyle w:val="Textkrper"/>
        <w:spacing w:line="360" w:lineRule="auto"/>
        <w:jc w:val="both"/>
        <w:rPr>
          <w:bCs w:val="0"/>
          <w:color w:val="auto"/>
          <w:lang w:val="fr-FR"/>
        </w:rPr>
      </w:pPr>
      <w:r>
        <w:rPr>
          <w:color w:val="auto"/>
          <w:lang w:val="es-ES"/>
        </w:rPr>
        <w:t>Sobre OPEN MIND Technologies AG</w:t>
      </w:r>
    </w:p>
    <w:p w14:paraId="17C01B5F" w14:textId="600D3517" w:rsidR="00AB218D" w:rsidRPr="00BA371A" w:rsidRDefault="00AB218D" w:rsidP="00AB218D">
      <w:pPr>
        <w:pStyle w:val="PITextkrper"/>
        <w:spacing w:line="360" w:lineRule="auto"/>
        <w:rPr>
          <w:bCs/>
          <w:sz w:val="18"/>
          <w:szCs w:val="18"/>
          <w:lang w:val="fr-FR"/>
        </w:rPr>
      </w:pPr>
      <w:r>
        <w:rPr>
          <w:sz w:val="18"/>
          <w:szCs w:val="18"/>
          <w:lang w:val="es-ES"/>
        </w:rPr>
        <w:t xml:space="preserve">OPEN MIND Technologies AG es uno de los fabricantes líderes en todo el mundo en el ámbito de las soluciones CAD/CAM potentes para la programación no dependiente de máquinas ni controles. </w:t>
      </w:r>
    </w:p>
    <w:p w14:paraId="3FE6DB76" w14:textId="77777777" w:rsidR="00AB218D" w:rsidRPr="00BA371A" w:rsidRDefault="00AB218D" w:rsidP="00AB218D">
      <w:pPr>
        <w:pStyle w:val="PITextkrper"/>
        <w:spacing w:line="360" w:lineRule="auto"/>
        <w:rPr>
          <w:sz w:val="18"/>
          <w:szCs w:val="18"/>
          <w:lang w:val="fr-FR"/>
        </w:rPr>
      </w:pPr>
      <w:r>
        <w:rPr>
          <w:sz w:val="18"/>
          <w:szCs w:val="18"/>
          <w:lang w:val="es-ES"/>
        </w:rPr>
        <w:t xml:space="preserve">OPEN MIND desarrolla soluciones CAD/CAM optimizadas con una gran cantidad de innovaciones y características exclusivas para alcanzar un mayor rendimiento, tanto al programar como al mecanizar. </w:t>
      </w:r>
      <w:r>
        <w:rPr>
          <w:i/>
          <w:iCs/>
          <w:sz w:val="18"/>
          <w:szCs w:val="18"/>
          <w:lang w:val="es-ES"/>
        </w:rPr>
        <w:t>hyper</w:t>
      </w:r>
      <w:r>
        <w:rPr>
          <w:sz w:val="18"/>
          <w:szCs w:val="18"/>
          <w:lang w:val="es-ES"/>
        </w:rPr>
        <w:t xml:space="preserve">MILL es una solución completa de CAD/CAM modular que proporciona las últimas tecnologías CAM en su propia plataforma CAD: desde estrategias de 2,5D, 3D, 5 ejes y torno hasta soluciones para fabricación aditiva, así como mecanizado HSC y HPC. Ya se trate de automatización, simulación o </w:t>
      </w:r>
      <w:r>
        <w:rPr>
          <w:sz w:val="18"/>
          <w:szCs w:val="18"/>
          <w:lang w:val="es-ES"/>
        </w:rPr>
        <w:lastRenderedPageBreak/>
        <w:t xml:space="preserve">máquinas virtuales, las tecnologías de futuro amplían la gama de productos y permiten cadenas de procesos digitales continuas. Las aplicaciones especiales, la perfecta interacción con todas las soluciones CAD convencionales y una oferta de servicios orientada al cliente completan el abanico de prestaciones. </w:t>
      </w:r>
    </w:p>
    <w:p w14:paraId="167E1071" w14:textId="77777777" w:rsidR="00AB218D" w:rsidRPr="00BA371A" w:rsidRDefault="00AB218D" w:rsidP="00AB218D">
      <w:pPr>
        <w:pStyle w:val="PITextkrper"/>
        <w:spacing w:line="360" w:lineRule="auto"/>
        <w:rPr>
          <w:sz w:val="18"/>
          <w:szCs w:val="18"/>
          <w:lang w:val="fr-FR"/>
        </w:rPr>
      </w:pPr>
      <w:r>
        <w:rPr>
          <w:sz w:val="18"/>
          <w:szCs w:val="18"/>
          <w:lang w:val="es-ES"/>
        </w:rPr>
        <w:t xml:space="preserve">Según el informe «NC Market Analysis Report 2025» de CIMdata, </w:t>
      </w:r>
      <w:r>
        <w:rPr>
          <w:i/>
          <w:iCs/>
          <w:sz w:val="18"/>
          <w:szCs w:val="18"/>
          <w:lang w:val="es-ES"/>
        </w:rPr>
        <w:t>hyper</w:t>
      </w:r>
      <w:r>
        <w:rPr>
          <w:sz w:val="18"/>
          <w:szCs w:val="18"/>
          <w:lang w:val="es-ES"/>
        </w:rPr>
        <w:t xml:space="preserve">MILL es una de las 4 principales soluciones de CAD/CAM a nivel mundial. Las innovadoras tecnologías de CAD/CAM satisfacen las elevadas exigencias de los sectores de la fabricación de herramientas, moldes y maquinaria, de la industria de la automoción, aeroespacial y de semiconductores, así como de tecnología médica. </w:t>
      </w:r>
    </w:p>
    <w:p w14:paraId="7D4978F8" w14:textId="77777777" w:rsidR="00AB218D" w:rsidRPr="00BA371A" w:rsidRDefault="00AB218D" w:rsidP="00AB218D">
      <w:pPr>
        <w:pStyle w:val="PITextkrper"/>
        <w:spacing w:line="360" w:lineRule="auto"/>
        <w:rPr>
          <w:sz w:val="18"/>
          <w:szCs w:val="18"/>
          <w:lang w:val="fr-FR"/>
        </w:rPr>
      </w:pPr>
      <w:r>
        <w:rPr>
          <w:sz w:val="18"/>
          <w:szCs w:val="18"/>
          <w:lang w:val="es-ES"/>
        </w:rPr>
        <w:t>Con la adquisición de una participación mayoritaria en el fabricante de sistemas de ejecución de fabricación (MES, por sus siglas en inglés) Hummingbird, OPEN MIND amplía su cartera de productos como desarrollador de CAD/CAM y refuerza su oferta de procesos de fabricación digitalizados en red.</w:t>
      </w:r>
    </w:p>
    <w:p w14:paraId="06B2AB99" w14:textId="77777777" w:rsidR="00AB218D" w:rsidRDefault="00AB218D" w:rsidP="00AB218D">
      <w:pPr>
        <w:pStyle w:val="PITextkrper"/>
        <w:spacing w:line="360" w:lineRule="auto"/>
        <w:rPr>
          <w:sz w:val="18"/>
          <w:szCs w:val="18"/>
          <w:lang w:val="es-ES"/>
        </w:rPr>
      </w:pPr>
      <w:r>
        <w:rPr>
          <w:sz w:val="18"/>
          <w:szCs w:val="18"/>
          <w:lang w:val="es-ES"/>
        </w:rPr>
        <w:t>OPEN MIND está presente en todos los continentes con filiales propias y socios comerciales cualificados y pertenece al grupo empresarial Mensch und Maschine.</w:t>
      </w:r>
    </w:p>
    <w:p w14:paraId="0F6DB678" w14:textId="77777777" w:rsidR="00AB218D" w:rsidRPr="007313E2" w:rsidRDefault="00AB218D" w:rsidP="00AB218D">
      <w:pPr>
        <w:pStyle w:val="PITextkrper"/>
        <w:spacing w:line="360" w:lineRule="auto"/>
        <w:rPr>
          <w:sz w:val="18"/>
          <w:szCs w:val="18"/>
          <w:lang w:val="es-ES"/>
        </w:rPr>
      </w:pPr>
      <w:r>
        <w:rPr>
          <w:sz w:val="18"/>
          <w:szCs w:val="18"/>
          <w:lang w:val="es-ES"/>
        </w:rPr>
        <w:t>Más información en www.openmind-tech.com</w:t>
      </w:r>
    </w:p>
    <w:p w14:paraId="7EFDE1AC" w14:textId="77777777" w:rsidR="00AB218D" w:rsidRDefault="00AB218D" w:rsidP="00AB218D">
      <w:pPr>
        <w:spacing w:line="360" w:lineRule="auto"/>
        <w:jc w:val="both"/>
        <w:rPr>
          <w:rFonts w:ascii="Arial" w:hAnsi="Arial"/>
          <w:b/>
          <w:bCs/>
          <w:sz w:val="18"/>
          <w:szCs w:val="18"/>
          <w:lang w:val="es-ES_tradnl" w:eastAsia="x-none"/>
        </w:rPr>
      </w:pPr>
    </w:p>
    <w:p w14:paraId="6CC779A5" w14:textId="77777777" w:rsidR="00AB218D" w:rsidRPr="007313E2" w:rsidRDefault="00AB218D" w:rsidP="00AB218D">
      <w:pPr>
        <w:overflowPunct w:val="0"/>
        <w:autoSpaceDE w:val="0"/>
        <w:autoSpaceDN w:val="0"/>
        <w:adjustRightInd w:val="0"/>
        <w:spacing w:after="120" w:line="280" w:lineRule="exact"/>
        <w:textAlignment w:val="baseline"/>
        <w:rPr>
          <w:rFonts w:ascii="Arial" w:hAnsi="Arial"/>
          <w:sz w:val="18"/>
          <w:lang w:val="es-ES_tradnl"/>
        </w:rPr>
      </w:pPr>
      <w:r w:rsidRPr="007313E2">
        <w:rPr>
          <w:rFonts w:ascii="Arial" w:hAnsi="Arial"/>
          <w:sz w:val="18"/>
          <w:lang w:val="es-ES_tradnl"/>
        </w:rPr>
        <w:t>OPEN MIND Technologies Spain S.L.U.</w:t>
      </w:r>
      <w:r w:rsidRPr="007313E2">
        <w:rPr>
          <w:rFonts w:ascii="Arial" w:hAnsi="Arial"/>
          <w:sz w:val="18"/>
          <w:lang w:val="es-ES_tradnl"/>
        </w:rPr>
        <w:br/>
      </w:r>
      <w:r w:rsidRPr="00841EA4">
        <w:rPr>
          <w:rFonts w:ascii="Arial" w:hAnsi="Arial"/>
          <w:sz w:val="18"/>
          <w:lang w:val="es-ES"/>
        </w:rPr>
        <w:t>C/ Vilarós nº5, D3</w:t>
      </w:r>
      <w:r>
        <w:rPr>
          <w:rFonts w:ascii="Arial" w:hAnsi="Arial"/>
          <w:sz w:val="18"/>
          <w:lang w:val="es-ES"/>
        </w:rPr>
        <w:br/>
      </w:r>
      <w:r w:rsidRPr="00592860">
        <w:rPr>
          <w:rFonts w:ascii="Arial" w:hAnsi="Arial"/>
          <w:sz w:val="18"/>
          <w:lang w:val="es-ES_tradnl"/>
        </w:rPr>
        <w:t>08022 Barcelona</w:t>
      </w:r>
      <w:r w:rsidRPr="007313E2">
        <w:rPr>
          <w:rFonts w:ascii="Arial" w:hAnsi="Arial"/>
          <w:sz w:val="18"/>
          <w:lang w:val="es-ES_tradnl"/>
        </w:rPr>
        <w:br/>
      </w:r>
      <w:r w:rsidRPr="000B218D">
        <w:rPr>
          <w:rFonts w:ascii="Arial" w:hAnsi="Arial"/>
          <w:sz w:val="18"/>
          <w:lang w:val="es-ES_tradnl"/>
        </w:rPr>
        <w:t xml:space="preserve">Tel.: +34 </w:t>
      </w:r>
      <w:r>
        <w:rPr>
          <w:rFonts w:ascii="Arial" w:hAnsi="Arial"/>
          <w:sz w:val="18"/>
          <w:lang w:val="es-ES_tradnl"/>
        </w:rPr>
        <w:t>932 178 050</w:t>
      </w:r>
      <w:r>
        <w:rPr>
          <w:rFonts w:ascii="Arial" w:hAnsi="Arial"/>
          <w:sz w:val="18"/>
          <w:lang w:val="es-ES_tradnl"/>
        </w:rPr>
        <w:br/>
      </w:r>
      <w:r w:rsidRPr="000B218D">
        <w:rPr>
          <w:rFonts w:ascii="Arial" w:hAnsi="Arial"/>
          <w:sz w:val="18"/>
          <w:lang w:val="es-ES_tradnl"/>
        </w:rPr>
        <w:t>Correo electrónico:</w:t>
      </w:r>
      <w:r w:rsidRPr="000B218D">
        <w:rPr>
          <w:rFonts w:ascii="Arial" w:hAnsi="Arial"/>
          <w:sz w:val="18"/>
          <w:lang w:val="es-ES"/>
        </w:rPr>
        <w:t xml:space="preserve"> </w:t>
      </w:r>
      <w:r w:rsidRPr="000B218D">
        <w:rPr>
          <w:rFonts w:ascii="Arial" w:hAnsi="Arial"/>
          <w:sz w:val="18"/>
          <w:lang w:val="es-ES_tradnl"/>
        </w:rPr>
        <w:t>Info.Spain@openmind-tech.com.</w:t>
      </w:r>
    </w:p>
    <w:p w14:paraId="3B929A04" w14:textId="77777777" w:rsidR="00AB218D" w:rsidRPr="007313E2" w:rsidRDefault="00AB218D" w:rsidP="00AB218D">
      <w:pPr>
        <w:overflowPunct w:val="0"/>
        <w:autoSpaceDE w:val="0"/>
        <w:autoSpaceDN w:val="0"/>
        <w:adjustRightInd w:val="0"/>
        <w:spacing w:after="120" w:line="280" w:lineRule="exact"/>
        <w:textAlignment w:val="baseline"/>
        <w:rPr>
          <w:rFonts w:ascii="Arial" w:hAnsi="Arial" w:cs="Arial"/>
          <w:b/>
          <w:bCs/>
          <w:color w:val="000000"/>
          <w:sz w:val="18"/>
          <w:szCs w:val="18"/>
          <w:lang w:val="es-ES_tradnl"/>
        </w:rPr>
      </w:pPr>
    </w:p>
    <w:p w14:paraId="022B54AA" w14:textId="77777777" w:rsidR="00AB218D" w:rsidRPr="00FD3E06" w:rsidRDefault="00AB218D" w:rsidP="00AB218D">
      <w:pPr>
        <w:overflowPunct w:val="0"/>
        <w:autoSpaceDE w:val="0"/>
        <w:autoSpaceDN w:val="0"/>
        <w:adjustRightInd w:val="0"/>
        <w:spacing w:after="120" w:line="280" w:lineRule="exact"/>
        <w:textAlignment w:val="baseline"/>
        <w:rPr>
          <w:rFonts w:ascii="Arial" w:hAnsi="Arial" w:cs="Arial"/>
          <w:color w:val="000000"/>
          <w:sz w:val="18"/>
          <w:szCs w:val="18"/>
          <w:lang w:val="en-US"/>
        </w:rPr>
      </w:pPr>
      <w:proofErr w:type="spellStart"/>
      <w:r w:rsidRPr="00592860">
        <w:rPr>
          <w:rFonts w:ascii="Arial" w:hAnsi="Arial" w:cs="Arial"/>
          <w:b/>
          <w:bCs/>
          <w:color w:val="000000"/>
          <w:sz w:val="18"/>
          <w:szCs w:val="18"/>
          <w:lang w:val="en-US"/>
        </w:rPr>
        <w:t>Sede</w:t>
      </w:r>
      <w:proofErr w:type="spellEnd"/>
      <w:r w:rsidRPr="00592860">
        <w:rPr>
          <w:rFonts w:ascii="Arial" w:hAnsi="Arial" w:cs="Arial"/>
          <w:b/>
          <w:bCs/>
          <w:color w:val="000000"/>
          <w:sz w:val="18"/>
          <w:szCs w:val="18"/>
          <w:lang w:val="en-US"/>
        </w:rPr>
        <w:t xml:space="preserve"> central: </w:t>
      </w:r>
      <w:r w:rsidRPr="00592860">
        <w:rPr>
          <w:rFonts w:ascii="Arial" w:hAnsi="Arial" w:cs="Arial"/>
          <w:b/>
          <w:bCs/>
          <w:color w:val="000000"/>
          <w:sz w:val="18"/>
          <w:szCs w:val="18"/>
          <w:lang w:val="en-US"/>
        </w:rPr>
        <w:br/>
      </w:r>
      <w:r w:rsidRPr="000B218D">
        <w:rPr>
          <w:rFonts w:ascii="Arial" w:hAnsi="Arial" w:cs="Arial"/>
          <w:sz w:val="18"/>
          <w:szCs w:val="18"/>
          <w:lang w:val="en-US"/>
        </w:rPr>
        <w:t>OPEN MIND Technologies AG</w:t>
      </w:r>
      <w:r w:rsidRPr="000B218D">
        <w:rPr>
          <w:rFonts w:ascii="Arial" w:hAnsi="Arial" w:cs="Arial"/>
          <w:color w:val="000000"/>
          <w:sz w:val="18"/>
          <w:szCs w:val="18"/>
          <w:lang w:val="en-US"/>
        </w:rPr>
        <w:t xml:space="preserve">, </w:t>
      </w:r>
      <w:proofErr w:type="spellStart"/>
      <w:r w:rsidRPr="000B218D">
        <w:rPr>
          <w:rFonts w:ascii="Arial" w:hAnsi="Arial" w:cs="Arial"/>
          <w:sz w:val="18"/>
          <w:szCs w:val="18"/>
          <w:lang w:val="en-US"/>
        </w:rPr>
        <w:t>Argelsrieder</w:t>
      </w:r>
      <w:proofErr w:type="spellEnd"/>
      <w:r w:rsidRPr="000B218D">
        <w:rPr>
          <w:rFonts w:ascii="Arial" w:hAnsi="Arial" w:cs="Arial"/>
          <w:sz w:val="18"/>
          <w:szCs w:val="18"/>
          <w:lang w:val="en-US"/>
        </w:rPr>
        <w:t xml:space="preserve"> Feld 5</w:t>
      </w:r>
      <w:r w:rsidRPr="000B218D">
        <w:rPr>
          <w:rFonts w:ascii="Arial" w:hAnsi="Arial" w:cs="Arial"/>
          <w:color w:val="000000"/>
          <w:sz w:val="18"/>
          <w:szCs w:val="18"/>
          <w:lang w:val="en-US"/>
        </w:rPr>
        <w:t xml:space="preserve">, </w:t>
      </w:r>
      <w:r w:rsidRPr="000B218D">
        <w:rPr>
          <w:rFonts w:ascii="Arial" w:hAnsi="Arial" w:cs="Arial"/>
          <w:sz w:val="18"/>
          <w:szCs w:val="18"/>
          <w:lang w:val="en-US"/>
        </w:rPr>
        <w:t>82234</w:t>
      </w:r>
      <w:r w:rsidRPr="000B218D">
        <w:rPr>
          <w:rFonts w:ascii="Arial" w:hAnsi="Arial" w:cs="Arial"/>
          <w:color w:val="000000"/>
          <w:sz w:val="18"/>
          <w:szCs w:val="18"/>
          <w:lang w:val="en-US"/>
        </w:rPr>
        <w:t xml:space="preserve"> Wessling (Alemania)</w:t>
      </w:r>
      <w:r w:rsidRPr="000B218D">
        <w:rPr>
          <w:rFonts w:ascii="Arial" w:hAnsi="Arial" w:cs="Arial"/>
          <w:color w:val="000000"/>
          <w:sz w:val="18"/>
          <w:szCs w:val="18"/>
          <w:lang w:val="en-US"/>
        </w:rPr>
        <w:br/>
        <w:t>Tel.: +49 8153 933-500, Fax: +49 8153 933-501</w:t>
      </w:r>
      <w:r w:rsidRPr="000B218D">
        <w:rPr>
          <w:rFonts w:ascii="Arial" w:hAnsi="Arial" w:cs="Arial"/>
          <w:color w:val="000000"/>
          <w:sz w:val="18"/>
          <w:szCs w:val="18"/>
          <w:lang w:val="en-US"/>
        </w:rPr>
        <w:br/>
      </w:r>
      <w:r w:rsidRPr="00FD3E06">
        <w:rPr>
          <w:rFonts w:ascii="Arial" w:hAnsi="Arial" w:cs="Arial"/>
          <w:color w:val="000000"/>
          <w:sz w:val="18"/>
          <w:szCs w:val="18"/>
          <w:lang w:val="en-US"/>
        </w:rPr>
        <w:t xml:space="preserve">Correo </w:t>
      </w:r>
      <w:proofErr w:type="spellStart"/>
      <w:r w:rsidRPr="00FD3E06">
        <w:rPr>
          <w:rFonts w:ascii="Arial" w:hAnsi="Arial" w:cs="Arial"/>
          <w:color w:val="000000"/>
          <w:sz w:val="18"/>
          <w:szCs w:val="18"/>
          <w:lang w:val="en-US"/>
        </w:rPr>
        <w:t>electrónico</w:t>
      </w:r>
      <w:proofErr w:type="spellEnd"/>
      <w:r w:rsidRPr="00FD3E06">
        <w:rPr>
          <w:rFonts w:ascii="Arial" w:hAnsi="Arial" w:cs="Arial"/>
          <w:color w:val="000000"/>
          <w:sz w:val="18"/>
          <w:szCs w:val="18"/>
          <w:lang w:val="en-US"/>
        </w:rPr>
        <w:t>: Info@openmind-tech.com, Sitio web: www.openmind-tech.com</w:t>
      </w:r>
    </w:p>
    <w:p w14:paraId="535B9CA1" w14:textId="77777777" w:rsidR="00AB218D" w:rsidRPr="00FD3E06" w:rsidRDefault="00AB218D" w:rsidP="00AB218D">
      <w:pPr>
        <w:overflowPunct w:val="0"/>
        <w:autoSpaceDE w:val="0"/>
        <w:autoSpaceDN w:val="0"/>
        <w:adjustRightInd w:val="0"/>
        <w:spacing w:after="120" w:line="280" w:lineRule="exact"/>
        <w:textAlignment w:val="baseline"/>
        <w:rPr>
          <w:rFonts w:ascii="Arial" w:hAnsi="Arial" w:cs="Arial"/>
          <w:color w:val="000000"/>
          <w:sz w:val="18"/>
          <w:szCs w:val="18"/>
          <w:lang w:val="en-US"/>
        </w:rPr>
      </w:pPr>
    </w:p>
    <w:p w14:paraId="7C94A008" w14:textId="77777777" w:rsidR="00AB218D" w:rsidRPr="00841EA4" w:rsidRDefault="00AB218D" w:rsidP="00AB218D">
      <w:pPr>
        <w:overflowPunct w:val="0"/>
        <w:autoSpaceDE w:val="0"/>
        <w:autoSpaceDN w:val="0"/>
        <w:adjustRightInd w:val="0"/>
        <w:spacing w:after="120" w:line="280" w:lineRule="exact"/>
        <w:textAlignment w:val="baseline"/>
        <w:rPr>
          <w:rFonts w:ascii="Arial" w:hAnsi="Arial" w:cs="Arial"/>
          <w:sz w:val="18"/>
          <w:szCs w:val="18"/>
          <w:lang w:val="es-ES"/>
        </w:rPr>
      </w:pPr>
      <w:r w:rsidRPr="00841EA4">
        <w:rPr>
          <w:rFonts w:ascii="Arial" w:hAnsi="Arial" w:cs="Arial"/>
          <w:b/>
          <w:bCs/>
          <w:sz w:val="18"/>
          <w:szCs w:val="18"/>
          <w:lang w:val="es-ES"/>
        </w:rPr>
        <w:t>Persona de contacto para la prensa:</w:t>
      </w:r>
      <w:r w:rsidRPr="00841EA4">
        <w:rPr>
          <w:rFonts w:ascii="Arial" w:hAnsi="Arial" w:cs="Arial"/>
          <w:b/>
          <w:bCs/>
          <w:sz w:val="18"/>
          <w:szCs w:val="18"/>
          <w:lang w:val="es-ES"/>
        </w:rPr>
        <w:br/>
      </w:r>
      <w:r>
        <w:rPr>
          <w:rFonts w:ascii="Arial" w:hAnsi="Arial" w:cs="Arial"/>
          <w:sz w:val="18"/>
          <w:szCs w:val="18"/>
          <w:lang w:val="es-ES"/>
        </w:rPr>
        <w:t>Miriam López</w:t>
      </w:r>
      <w:r w:rsidRPr="00841EA4">
        <w:rPr>
          <w:rFonts w:ascii="Arial" w:hAnsi="Arial" w:cs="Arial"/>
          <w:sz w:val="18"/>
          <w:szCs w:val="18"/>
          <w:lang w:val="es-ES"/>
        </w:rPr>
        <w:br/>
        <w:t>Correo electrónico:</w:t>
      </w:r>
      <w:hyperlink r:id="rId22" w:history="1">
        <w:r w:rsidRPr="00EC6192">
          <w:rPr>
            <w:rStyle w:val="Hyperlink"/>
            <w:rFonts w:ascii="Arial" w:hAnsi="Arial" w:cs="Arial"/>
            <w:sz w:val="18"/>
            <w:szCs w:val="18"/>
            <w:lang w:val="es-ES"/>
          </w:rPr>
          <w:t>miriam.lopez@openmind-tech.com</w:t>
        </w:r>
      </w:hyperlink>
    </w:p>
    <w:p w14:paraId="1A279631" w14:textId="6CCC580D" w:rsidR="00AB218D" w:rsidRPr="00E46485" w:rsidRDefault="00AB218D" w:rsidP="00AB218D">
      <w:pPr>
        <w:rPr>
          <w:rFonts w:ascii="Arial" w:hAnsi="Arial" w:cs="Arial"/>
          <w:sz w:val="18"/>
          <w:szCs w:val="18"/>
          <w:lang w:val="es-ES"/>
        </w:rPr>
      </w:pPr>
      <w:hyperlink r:id="rId23" w:history="1">
        <w:r w:rsidRPr="00E5547C">
          <w:rPr>
            <w:rFonts w:ascii="Arial" w:hAnsi="Arial" w:cs="Arial"/>
            <w:color w:val="0000FF"/>
            <w:sz w:val="18"/>
            <w:szCs w:val="18"/>
            <w:u w:val="single"/>
            <w:lang w:val="es-ES"/>
          </w:rPr>
          <w:t>www.openmind-tech.com/es</w:t>
        </w:r>
      </w:hyperlink>
    </w:p>
    <w:sectPr w:rsidR="00AB218D" w:rsidRPr="00E46485" w:rsidSect="00AD74AE">
      <w:headerReference w:type="default" r:id="rId24"/>
      <w:footerReference w:type="default" r:id="rId25"/>
      <w:pgSz w:w="11906" w:h="16838"/>
      <w:pgMar w:top="2835" w:right="3402" w:bottom="172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99C62" w14:textId="77777777" w:rsidR="00BD6B06" w:rsidRDefault="00BD6B06">
      <w:r>
        <w:separator/>
      </w:r>
    </w:p>
  </w:endnote>
  <w:endnote w:type="continuationSeparator" w:id="0">
    <w:p w14:paraId="2ABBAAB4" w14:textId="77777777" w:rsidR="00BD6B06" w:rsidRDefault="00BD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2E67" w14:textId="21D57996" w:rsidR="00C1019C" w:rsidRPr="006D2B22" w:rsidRDefault="00C1019C" w:rsidP="00BB5688">
    <w:pPr>
      <w:pStyle w:val="PIFusszeile"/>
    </w:pPr>
    <w:r>
      <w:rPr>
        <w:rStyle w:val="Seitenzahl"/>
        <w:rFonts w:cs="Arial"/>
        <w:lang w:val="de-DE"/>
      </w:rPr>
      <w:fldChar w:fldCharType="begin"/>
    </w:r>
    <w:r w:rsidRPr="006D2B22">
      <w:rPr>
        <w:rStyle w:val="Seitenzahl"/>
        <w:rFonts w:cs="Arial"/>
      </w:rPr>
      <w:instrText xml:space="preserve"> FILENAME   \* MERGEFORMAT </w:instrText>
    </w:r>
    <w:r>
      <w:rPr>
        <w:rStyle w:val="Seitenzahl"/>
        <w:rFonts w:cs="Arial"/>
        <w:lang w:val="de-DE"/>
      </w:rPr>
      <w:fldChar w:fldCharType="separate"/>
    </w:r>
    <w:r w:rsidR="00E363C9">
      <w:rPr>
        <w:rStyle w:val="Seitenzahl"/>
        <w:rFonts w:cs="Arial"/>
        <w:noProof/>
      </w:rPr>
      <w:t>OPN1PI846</w:t>
    </w:r>
    <w:r w:rsidR="002629A1">
      <w:rPr>
        <w:rStyle w:val="Seitenzahl"/>
        <w:rFonts w:cs="Arial"/>
        <w:noProof/>
      </w:rPr>
      <w:t>_es</w:t>
    </w:r>
    <w:r>
      <w:rPr>
        <w:rStyle w:val="Seitenzahl"/>
        <w:rFonts w:cs="Arial"/>
        <w:lang w:val="de-DE"/>
      </w:rPr>
      <w:fldChar w:fldCharType="end"/>
    </w:r>
    <w:r w:rsidRPr="006D2B22">
      <w:rPr>
        <w:rStyle w:val="Seitenzahl"/>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D1790" w14:textId="77777777" w:rsidR="00BD6B06" w:rsidRDefault="00BD6B06">
      <w:r>
        <w:separator/>
      </w:r>
    </w:p>
  </w:footnote>
  <w:footnote w:type="continuationSeparator" w:id="0">
    <w:p w14:paraId="5DA32F3E" w14:textId="77777777" w:rsidR="00BD6B06" w:rsidRDefault="00BD6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C223" w14:textId="0870DABE" w:rsidR="00C1019C" w:rsidRDefault="002D6C12" w:rsidP="00482D0A">
    <w:pPr>
      <w:pStyle w:val="Kopfzeile"/>
      <w:jc w:val="right"/>
    </w:pPr>
    <w:r>
      <w:rPr>
        <w:noProof/>
      </w:rPr>
      <w:drawing>
        <wp:anchor distT="0" distB="0" distL="114300" distR="114300" simplePos="0" relativeHeight="251657728" behindDoc="0" locked="0" layoutInCell="1" allowOverlap="1" wp14:anchorId="0D9BE3F6" wp14:editId="3074B5D8">
          <wp:simplePos x="0" y="0"/>
          <wp:positionH relativeFrom="column">
            <wp:posOffset>0</wp:posOffset>
          </wp:positionH>
          <wp:positionV relativeFrom="paragraph">
            <wp:posOffset>0</wp:posOffset>
          </wp:positionV>
          <wp:extent cx="2124075" cy="685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85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0402364">
    <w:abstractNumId w:val="19"/>
  </w:num>
  <w:num w:numId="2" w16cid:durableId="1662007895">
    <w:abstractNumId w:val="20"/>
  </w:num>
  <w:num w:numId="3" w16cid:durableId="981927669">
    <w:abstractNumId w:val="0"/>
  </w:num>
  <w:num w:numId="4" w16cid:durableId="2054186053">
    <w:abstractNumId w:val="18"/>
  </w:num>
  <w:num w:numId="5" w16cid:durableId="2076580670">
    <w:abstractNumId w:val="2"/>
  </w:num>
  <w:num w:numId="6" w16cid:durableId="1882090373">
    <w:abstractNumId w:val="4"/>
  </w:num>
  <w:num w:numId="7" w16cid:durableId="1731537288">
    <w:abstractNumId w:val="17"/>
  </w:num>
  <w:num w:numId="8" w16cid:durableId="395737788">
    <w:abstractNumId w:val="5"/>
  </w:num>
  <w:num w:numId="9" w16cid:durableId="238101492">
    <w:abstractNumId w:val="16"/>
  </w:num>
  <w:num w:numId="10" w16cid:durableId="1412386888">
    <w:abstractNumId w:val="10"/>
  </w:num>
  <w:num w:numId="11" w16cid:durableId="7563577">
    <w:abstractNumId w:val="9"/>
  </w:num>
  <w:num w:numId="12" w16cid:durableId="846554780">
    <w:abstractNumId w:val="14"/>
  </w:num>
  <w:num w:numId="13" w16cid:durableId="1895850852">
    <w:abstractNumId w:val="12"/>
  </w:num>
  <w:num w:numId="14" w16cid:durableId="42142875">
    <w:abstractNumId w:val="1"/>
  </w:num>
  <w:num w:numId="15" w16cid:durableId="889877178">
    <w:abstractNumId w:val="13"/>
  </w:num>
  <w:num w:numId="16" w16cid:durableId="798765092">
    <w:abstractNumId w:val="3"/>
  </w:num>
  <w:num w:numId="17" w16cid:durableId="1116020476">
    <w:abstractNumId w:val="6"/>
  </w:num>
  <w:num w:numId="18" w16cid:durableId="50346223">
    <w:abstractNumId w:val="8"/>
  </w:num>
  <w:num w:numId="19" w16cid:durableId="79520756">
    <w:abstractNumId w:val="7"/>
  </w:num>
  <w:num w:numId="20" w16cid:durableId="1192062711">
    <w:abstractNumId w:val="15"/>
  </w:num>
  <w:num w:numId="21" w16cid:durableId="15974429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312"/>
    <w:rsid w:val="00001474"/>
    <w:rsid w:val="00001D79"/>
    <w:rsid w:val="0000394E"/>
    <w:rsid w:val="000051AF"/>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6C18"/>
    <w:rsid w:val="0003153F"/>
    <w:rsid w:val="00034919"/>
    <w:rsid w:val="000349BE"/>
    <w:rsid w:val="000361AD"/>
    <w:rsid w:val="00045A03"/>
    <w:rsid w:val="000467C1"/>
    <w:rsid w:val="000516E9"/>
    <w:rsid w:val="00052E84"/>
    <w:rsid w:val="00053391"/>
    <w:rsid w:val="000563F0"/>
    <w:rsid w:val="000564C2"/>
    <w:rsid w:val="00057A1C"/>
    <w:rsid w:val="000609C1"/>
    <w:rsid w:val="000626E0"/>
    <w:rsid w:val="000639AE"/>
    <w:rsid w:val="00064FA5"/>
    <w:rsid w:val="0006503E"/>
    <w:rsid w:val="0006542C"/>
    <w:rsid w:val="00065A49"/>
    <w:rsid w:val="00066165"/>
    <w:rsid w:val="00071CB8"/>
    <w:rsid w:val="00073274"/>
    <w:rsid w:val="0007504D"/>
    <w:rsid w:val="00076C67"/>
    <w:rsid w:val="000803CB"/>
    <w:rsid w:val="00080454"/>
    <w:rsid w:val="000815F1"/>
    <w:rsid w:val="000821F9"/>
    <w:rsid w:val="00082666"/>
    <w:rsid w:val="00082D54"/>
    <w:rsid w:val="00083314"/>
    <w:rsid w:val="0008332D"/>
    <w:rsid w:val="000862A0"/>
    <w:rsid w:val="0009004E"/>
    <w:rsid w:val="000907E0"/>
    <w:rsid w:val="0009381D"/>
    <w:rsid w:val="0009395B"/>
    <w:rsid w:val="00094DB1"/>
    <w:rsid w:val="0009685E"/>
    <w:rsid w:val="00097537"/>
    <w:rsid w:val="000A02ED"/>
    <w:rsid w:val="000A0BA1"/>
    <w:rsid w:val="000A15B8"/>
    <w:rsid w:val="000A15BE"/>
    <w:rsid w:val="000A2768"/>
    <w:rsid w:val="000A2C69"/>
    <w:rsid w:val="000A379F"/>
    <w:rsid w:val="000A3F14"/>
    <w:rsid w:val="000A42A8"/>
    <w:rsid w:val="000A7347"/>
    <w:rsid w:val="000B1573"/>
    <w:rsid w:val="000B4BE4"/>
    <w:rsid w:val="000B6A37"/>
    <w:rsid w:val="000C1270"/>
    <w:rsid w:val="000C18E2"/>
    <w:rsid w:val="000C264C"/>
    <w:rsid w:val="000C368B"/>
    <w:rsid w:val="000C3C81"/>
    <w:rsid w:val="000C7621"/>
    <w:rsid w:val="000C7A86"/>
    <w:rsid w:val="000D252F"/>
    <w:rsid w:val="000D4817"/>
    <w:rsid w:val="000D4F4D"/>
    <w:rsid w:val="000D6AFC"/>
    <w:rsid w:val="000E09FB"/>
    <w:rsid w:val="000E1BD6"/>
    <w:rsid w:val="000E27DA"/>
    <w:rsid w:val="000E287F"/>
    <w:rsid w:val="000E578A"/>
    <w:rsid w:val="000F0501"/>
    <w:rsid w:val="000F1BF4"/>
    <w:rsid w:val="000F31FC"/>
    <w:rsid w:val="000F3C38"/>
    <w:rsid w:val="000F4DBC"/>
    <w:rsid w:val="000F672D"/>
    <w:rsid w:val="00101ED6"/>
    <w:rsid w:val="00102D83"/>
    <w:rsid w:val="001034A6"/>
    <w:rsid w:val="00103911"/>
    <w:rsid w:val="00104B19"/>
    <w:rsid w:val="00105B1F"/>
    <w:rsid w:val="00105E32"/>
    <w:rsid w:val="00105FDB"/>
    <w:rsid w:val="00111882"/>
    <w:rsid w:val="00111F76"/>
    <w:rsid w:val="0012057C"/>
    <w:rsid w:val="0012272B"/>
    <w:rsid w:val="00124084"/>
    <w:rsid w:val="00124B5F"/>
    <w:rsid w:val="0012683A"/>
    <w:rsid w:val="00126B03"/>
    <w:rsid w:val="00126EA6"/>
    <w:rsid w:val="0012736F"/>
    <w:rsid w:val="001302A5"/>
    <w:rsid w:val="00131807"/>
    <w:rsid w:val="00131D7A"/>
    <w:rsid w:val="001321E6"/>
    <w:rsid w:val="00132381"/>
    <w:rsid w:val="00133241"/>
    <w:rsid w:val="00133413"/>
    <w:rsid w:val="00133949"/>
    <w:rsid w:val="00134D5B"/>
    <w:rsid w:val="00134E27"/>
    <w:rsid w:val="00135599"/>
    <w:rsid w:val="001360F8"/>
    <w:rsid w:val="001414F6"/>
    <w:rsid w:val="0014218C"/>
    <w:rsid w:val="00145179"/>
    <w:rsid w:val="00145C40"/>
    <w:rsid w:val="00146FD2"/>
    <w:rsid w:val="00147552"/>
    <w:rsid w:val="00147706"/>
    <w:rsid w:val="0015044E"/>
    <w:rsid w:val="00152AD8"/>
    <w:rsid w:val="00153F01"/>
    <w:rsid w:val="00153FE2"/>
    <w:rsid w:val="00154DAA"/>
    <w:rsid w:val="001569C1"/>
    <w:rsid w:val="0015706B"/>
    <w:rsid w:val="0016047C"/>
    <w:rsid w:val="00161722"/>
    <w:rsid w:val="00162987"/>
    <w:rsid w:val="00164216"/>
    <w:rsid w:val="001645E6"/>
    <w:rsid w:val="001739E7"/>
    <w:rsid w:val="001739F8"/>
    <w:rsid w:val="00173BC6"/>
    <w:rsid w:val="001744BF"/>
    <w:rsid w:val="00174B48"/>
    <w:rsid w:val="00175546"/>
    <w:rsid w:val="00177862"/>
    <w:rsid w:val="00181000"/>
    <w:rsid w:val="0018232E"/>
    <w:rsid w:val="00182F24"/>
    <w:rsid w:val="001841DE"/>
    <w:rsid w:val="0018444D"/>
    <w:rsid w:val="0018488F"/>
    <w:rsid w:val="00184B6D"/>
    <w:rsid w:val="0018510F"/>
    <w:rsid w:val="00187B48"/>
    <w:rsid w:val="00187F38"/>
    <w:rsid w:val="00190778"/>
    <w:rsid w:val="00196BDE"/>
    <w:rsid w:val="001A0CAF"/>
    <w:rsid w:val="001A17D1"/>
    <w:rsid w:val="001A23EA"/>
    <w:rsid w:val="001A3EB5"/>
    <w:rsid w:val="001A445B"/>
    <w:rsid w:val="001A4FE8"/>
    <w:rsid w:val="001A7832"/>
    <w:rsid w:val="001A7A10"/>
    <w:rsid w:val="001B01D0"/>
    <w:rsid w:val="001B2DE0"/>
    <w:rsid w:val="001B5159"/>
    <w:rsid w:val="001B64D9"/>
    <w:rsid w:val="001C05EB"/>
    <w:rsid w:val="001C3118"/>
    <w:rsid w:val="001C43D5"/>
    <w:rsid w:val="001C5452"/>
    <w:rsid w:val="001C5A0F"/>
    <w:rsid w:val="001C5A8C"/>
    <w:rsid w:val="001C6691"/>
    <w:rsid w:val="001C6EFB"/>
    <w:rsid w:val="001D0468"/>
    <w:rsid w:val="001D04FB"/>
    <w:rsid w:val="001D0937"/>
    <w:rsid w:val="001D1B76"/>
    <w:rsid w:val="001D1DE5"/>
    <w:rsid w:val="001D3704"/>
    <w:rsid w:val="001D427D"/>
    <w:rsid w:val="001D4454"/>
    <w:rsid w:val="001D4DEF"/>
    <w:rsid w:val="001D5040"/>
    <w:rsid w:val="001D5B0D"/>
    <w:rsid w:val="001D5EF7"/>
    <w:rsid w:val="001E071E"/>
    <w:rsid w:val="001E10E9"/>
    <w:rsid w:val="001E2677"/>
    <w:rsid w:val="001E6240"/>
    <w:rsid w:val="001F02E3"/>
    <w:rsid w:val="001F03AA"/>
    <w:rsid w:val="001F089B"/>
    <w:rsid w:val="001F0ECE"/>
    <w:rsid w:val="001F2E26"/>
    <w:rsid w:val="001F496F"/>
    <w:rsid w:val="001F5CD9"/>
    <w:rsid w:val="0020150C"/>
    <w:rsid w:val="00201B7B"/>
    <w:rsid w:val="002039CF"/>
    <w:rsid w:val="00210AE6"/>
    <w:rsid w:val="0021146D"/>
    <w:rsid w:val="00211D0C"/>
    <w:rsid w:val="00213AC7"/>
    <w:rsid w:val="00214467"/>
    <w:rsid w:val="00214AE8"/>
    <w:rsid w:val="0021524D"/>
    <w:rsid w:val="00217171"/>
    <w:rsid w:val="0021762F"/>
    <w:rsid w:val="00217696"/>
    <w:rsid w:val="00220796"/>
    <w:rsid w:val="0022461D"/>
    <w:rsid w:val="002256F4"/>
    <w:rsid w:val="00227213"/>
    <w:rsid w:val="002277BB"/>
    <w:rsid w:val="00230EE9"/>
    <w:rsid w:val="00234B08"/>
    <w:rsid w:val="00234D94"/>
    <w:rsid w:val="002355A0"/>
    <w:rsid w:val="00235B66"/>
    <w:rsid w:val="00235EFC"/>
    <w:rsid w:val="002372EF"/>
    <w:rsid w:val="00240021"/>
    <w:rsid w:val="00240487"/>
    <w:rsid w:val="0024381B"/>
    <w:rsid w:val="00243A89"/>
    <w:rsid w:val="00243ECD"/>
    <w:rsid w:val="0024469D"/>
    <w:rsid w:val="00244FB4"/>
    <w:rsid w:val="00246B91"/>
    <w:rsid w:val="00247841"/>
    <w:rsid w:val="00247F20"/>
    <w:rsid w:val="00251211"/>
    <w:rsid w:val="00253F64"/>
    <w:rsid w:val="00254093"/>
    <w:rsid w:val="002558E3"/>
    <w:rsid w:val="00256482"/>
    <w:rsid w:val="00256CC9"/>
    <w:rsid w:val="002602C1"/>
    <w:rsid w:val="0026079F"/>
    <w:rsid w:val="00261A30"/>
    <w:rsid w:val="002629A1"/>
    <w:rsid w:val="00263EAF"/>
    <w:rsid w:val="00266AF2"/>
    <w:rsid w:val="00267058"/>
    <w:rsid w:val="002718AB"/>
    <w:rsid w:val="00272E55"/>
    <w:rsid w:val="00273A11"/>
    <w:rsid w:val="00275482"/>
    <w:rsid w:val="0027592E"/>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722C"/>
    <w:rsid w:val="002B0FC3"/>
    <w:rsid w:val="002B1274"/>
    <w:rsid w:val="002B465E"/>
    <w:rsid w:val="002B5E4D"/>
    <w:rsid w:val="002B6BD5"/>
    <w:rsid w:val="002C147A"/>
    <w:rsid w:val="002C4AD7"/>
    <w:rsid w:val="002C676E"/>
    <w:rsid w:val="002D0532"/>
    <w:rsid w:val="002D0FCD"/>
    <w:rsid w:val="002D14BF"/>
    <w:rsid w:val="002D1B3E"/>
    <w:rsid w:val="002D1DE2"/>
    <w:rsid w:val="002D4221"/>
    <w:rsid w:val="002D6C12"/>
    <w:rsid w:val="002E1C87"/>
    <w:rsid w:val="002E37F0"/>
    <w:rsid w:val="002E4870"/>
    <w:rsid w:val="002E4920"/>
    <w:rsid w:val="002E554F"/>
    <w:rsid w:val="002E7054"/>
    <w:rsid w:val="002F175F"/>
    <w:rsid w:val="002F2494"/>
    <w:rsid w:val="002F2A67"/>
    <w:rsid w:val="002F3029"/>
    <w:rsid w:val="002F413B"/>
    <w:rsid w:val="002F4C85"/>
    <w:rsid w:val="002F5090"/>
    <w:rsid w:val="002F5858"/>
    <w:rsid w:val="00300E32"/>
    <w:rsid w:val="0030164A"/>
    <w:rsid w:val="003026FD"/>
    <w:rsid w:val="003057BD"/>
    <w:rsid w:val="003057E8"/>
    <w:rsid w:val="003061D3"/>
    <w:rsid w:val="003063AE"/>
    <w:rsid w:val="00307D05"/>
    <w:rsid w:val="00307F91"/>
    <w:rsid w:val="00311637"/>
    <w:rsid w:val="00312B0D"/>
    <w:rsid w:val="0031491D"/>
    <w:rsid w:val="003172EC"/>
    <w:rsid w:val="0032105E"/>
    <w:rsid w:val="003227C7"/>
    <w:rsid w:val="003277E1"/>
    <w:rsid w:val="00330309"/>
    <w:rsid w:val="00330D1E"/>
    <w:rsid w:val="00332F57"/>
    <w:rsid w:val="00334472"/>
    <w:rsid w:val="0033499C"/>
    <w:rsid w:val="00334A79"/>
    <w:rsid w:val="00335731"/>
    <w:rsid w:val="00335E6D"/>
    <w:rsid w:val="0033765A"/>
    <w:rsid w:val="00337710"/>
    <w:rsid w:val="00340059"/>
    <w:rsid w:val="00340D57"/>
    <w:rsid w:val="00341DDB"/>
    <w:rsid w:val="00342A74"/>
    <w:rsid w:val="0034368A"/>
    <w:rsid w:val="00344F4A"/>
    <w:rsid w:val="003451E3"/>
    <w:rsid w:val="00346555"/>
    <w:rsid w:val="00350944"/>
    <w:rsid w:val="00355E61"/>
    <w:rsid w:val="003609F9"/>
    <w:rsid w:val="00361407"/>
    <w:rsid w:val="003617FE"/>
    <w:rsid w:val="00361936"/>
    <w:rsid w:val="00362B42"/>
    <w:rsid w:val="003633B4"/>
    <w:rsid w:val="00365D11"/>
    <w:rsid w:val="00366FF7"/>
    <w:rsid w:val="00370ACF"/>
    <w:rsid w:val="00370F6F"/>
    <w:rsid w:val="003715D7"/>
    <w:rsid w:val="00371B4A"/>
    <w:rsid w:val="00374031"/>
    <w:rsid w:val="00374C47"/>
    <w:rsid w:val="00377888"/>
    <w:rsid w:val="0038121E"/>
    <w:rsid w:val="00381C32"/>
    <w:rsid w:val="00381CF0"/>
    <w:rsid w:val="00384352"/>
    <w:rsid w:val="003865C7"/>
    <w:rsid w:val="00387D97"/>
    <w:rsid w:val="00387F34"/>
    <w:rsid w:val="003911E1"/>
    <w:rsid w:val="00392574"/>
    <w:rsid w:val="003943C9"/>
    <w:rsid w:val="00395B9E"/>
    <w:rsid w:val="0039652E"/>
    <w:rsid w:val="003A014B"/>
    <w:rsid w:val="003A4B91"/>
    <w:rsid w:val="003A56F5"/>
    <w:rsid w:val="003A65DB"/>
    <w:rsid w:val="003B0BEF"/>
    <w:rsid w:val="003B12E7"/>
    <w:rsid w:val="003B1823"/>
    <w:rsid w:val="003B3C2A"/>
    <w:rsid w:val="003B419A"/>
    <w:rsid w:val="003B4FAB"/>
    <w:rsid w:val="003B779D"/>
    <w:rsid w:val="003C2CF2"/>
    <w:rsid w:val="003C2D7A"/>
    <w:rsid w:val="003C3E86"/>
    <w:rsid w:val="003C400A"/>
    <w:rsid w:val="003C5175"/>
    <w:rsid w:val="003C5815"/>
    <w:rsid w:val="003C5A6D"/>
    <w:rsid w:val="003C7747"/>
    <w:rsid w:val="003D048F"/>
    <w:rsid w:val="003D0722"/>
    <w:rsid w:val="003D1284"/>
    <w:rsid w:val="003D1689"/>
    <w:rsid w:val="003D1ED5"/>
    <w:rsid w:val="003D35CF"/>
    <w:rsid w:val="003D6C03"/>
    <w:rsid w:val="003E006B"/>
    <w:rsid w:val="003E02B3"/>
    <w:rsid w:val="003E2C38"/>
    <w:rsid w:val="003E303A"/>
    <w:rsid w:val="003E7BFB"/>
    <w:rsid w:val="003F0A11"/>
    <w:rsid w:val="003F0F1A"/>
    <w:rsid w:val="003F2D91"/>
    <w:rsid w:val="003F375B"/>
    <w:rsid w:val="003F7752"/>
    <w:rsid w:val="004016F1"/>
    <w:rsid w:val="00401AF6"/>
    <w:rsid w:val="0040352E"/>
    <w:rsid w:val="00405EA8"/>
    <w:rsid w:val="0040604A"/>
    <w:rsid w:val="0040707E"/>
    <w:rsid w:val="00407E5E"/>
    <w:rsid w:val="00411403"/>
    <w:rsid w:val="004119DA"/>
    <w:rsid w:val="00413028"/>
    <w:rsid w:val="00413693"/>
    <w:rsid w:val="0041374D"/>
    <w:rsid w:val="00414F44"/>
    <w:rsid w:val="0041744D"/>
    <w:rsid w:val="00421825"/>
    <w:rsid w:val="00421C1B"/>
    <w:rsid w:val="004225A8"/>
    <w:rsid w:val="00422AB8"/>
    <w:rsid w:val="00422E16"/>
    <w:rsid w:val="004237E1"/>
    <w:rsid w:val="00423AED"/>
    <w:rsid w:val="00423E01"/>
    <w:rsid w:val="004243CE"/>
    <w:rsid w:val="00425DC6"/>
    <w:rsid w:val="00432D3D"/>
    <w:rsid w:val="00433AFF"/>
    <w:rsid w:val="0043507A"/>
    <w:rsid w:val="00440092"/>
    <w:rsid w:val="004405C2"/>
    <w:rsid w:val="00440E97"/>
    <w:rsid w:val="00441C6D"/>
    <w:rsid w:val="00441EA3"/>
    <w:rsid w:val="00442558"/>
    <w:rsid w:val="004427A5"/>
    <w:rsid w:val="00443B4E"/>
    <w:rsid w:val="00444487"/>
    <w:rsid w:val="00445734"/>
    <w:rsid w:val="00446DA9"/>
    <w:rsid w:val="00447BB9"/>
    <w:rsid w:val="00450ADD"/>
    <w:rsid w:val="004519F3"/>
    <w:rsid w:val="0045288C"/>
    <w:rsid w:val="00452947"/>
    <w:rsid w:val="00456449"/>
    <w:rsid w:val="00457809"/>
    <w:rsid w:val="00464E8E"/>
    <w:rsid w:val="0046764E"/>
    <w:rsid w:val="0047131A"/>
    <w:rsid w:val="00471CB7"/>
    <w:rsid w:val="00471CD9"/>
    <w:rsid w:val="0047337C"/>
    <w:rsid w:val="00474062"/>
    <w:rsid w:val="00474416"/>
    <w:rsid w:val="00474587"/>
    <w:rsid w:val="00475319"/>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63FE"/>
    <w:rsid w:val="004A0546"/>
    <w:rsid w:val="004A1106"/>
    <w:rsid w:val="004A1BEA"/>
    <w:rsid w:val="004A1D5F"/>
    <w:rsid w:val="004A3C2A"/>
    <w:rsid w:val="004A5E55"/>
    <w:rsid w:val="004A7D15"/>
    <w:rsid w:val="004B1608"/>
    <w:rsid w:val="004B16A6"/>
    <w:rsid w:val="004B3EB7"/>
    <w:rsid w:val="004B461D"/>
    <w:rsid w:val="004B596B"/>
    <w:rsid w:val="004B7292"/>
    <w:rsid w:val="004C2859"/>
    <w:rsid w:val="004C5471"/>
    <w:rsid w:val="004C7409"/>
    <w:rsid w:val="004C7789"/>
    <w:rsid w:val="004D0006"/>
    <w:rsid w:val="004D21F2"/>
    <w:rsid w:val="004D6B72"/>
    <w:rsid w:val="004D774F"/>
    <w:rsid w:val="004D7C04"/>
    <w:rsid w:val="004E230E"/>
    <w:rsid w:val="004E2B52"/>
    <w:rsid w:val="004E4266"/>
    <w:rsid w:val="004E5726"/>
    <w:rsid w:val="004E5DDF"/>
    <w:rsid w:val="004E6862"/>
    <w:rsid w:val="004F09B5"/>
    <w:rsid w:val="004F56A5"/>
    <w:rsid w:val="0050000C"/>
    <w:rsid w:val="00501002"/>
    <w:rsid w:val="00501C2B"/>
    <w:rsid w:val="00502F98"/>
    <w:rsid w:val="0050345F"/>
    <w:rsid w:val="0050552F"/>
    <w:rsid w:val="00507132"/>
    <w:rsid w:val="00507BE7"/>
    <w:rsid w:val="005103FD"/>
    <w:rsid w:val="00510CB9"/>
    <w:rsid w:val="005124AA"/>
    <w:rsid w:val="00513168"/>
    <w:rsid w:val="0051548B"/>
    <w:rsid w:val="00516411"/>
    <w:rsid w:val="00520607"/>
    <w:rsid w:val="00521B7E"/>
    <w:rsid w:val="00521E7D"/>
    <w:rsid w:val="00522DD1"/>
    <w:rsid w:val="00523285"/>
    <w:rsid w:val="005232EC"/>
    <w:rsid w:val="00523B15"/>
    <w:rsid w:val="00523E17"/>
    <w:rsid w:val="005268EA"/>
    <w:rsid w:val="00532572"/>
    <w:rsid w:val="00532A87"/>
    <w:rsid w:val="00533E32"/>
    <w:rsid w:val="00535F74"/>
    <w:rsid w:val="00536BF4"/>
    <w:rsid w:val="00537A8A"/>
    <w:rsid w:val="00537CB5"/>
    <w:rsid w:val="00540229"/>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FF6"/>
    <w:rsid w:val="00554A00"/>
    <w:rsid w:val="00557BD8"/>
    <w:rsid w:val="00560317"/>
    <w:rsid w:val="0056278B"/>
    <w:rsid w:val="00562EE6"/>
    <w:rsid w:val="00563566"/>
    <w:rsid w:val="0056503C"/>
    <w:rsid w:val="00566006"/>
    <w:rsid w:val="00566A9C"/>
    <w:rsid w:val="00566E86"/>
    <w:rsid w:val="00566F53"/>
    <w:rsid w:val="00570566"/>
    <w:rsid w:val="0057117A"/>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191"/>
    <w:rsid w:val="005A1BBD"/>
    <w:rsid w:val="005A2607"/>
    <w:rsid w:val="005A3B76"/>
    <w:rsid w:val="005A4C5E"/>
    <w:rsid w:val="005A6557"/>
    <w:rsid w:val="005A6DCC"/>
    <w:rsid w:val="005A7473"/>
    <w:rsid w:val="005B0F51"/>
    <w:rsid w:val="005B64D2"/>
    <w:rsid w:val="005B740B"/>
    <w:rsid w:val="005C13C4"/>
    <w:rsid w:val="005C15E5"/>
    <w:rsid w:val="005C1C85"/>
    <w:rsid w:val="005C3459"/>
    <w:rsid w:val="005C3B2E"/>
    <w:rsid w:val="005C3DED"/>
    <w:rsid w:val="005C4CB9"/>
    <w:rsid w:val="005C6A7D"/>
    <w:rsid w:val="005D0589"/>
    <w:rsid w:val="005D1F37"/>
    <w:rsid w:val="005D3233"/>
    <w:rsid w:val="005D423E"/>
    <w:rsid w:val="005D5D91"/>
    <w:rsid w:val="005D6DD4"/>
    <w:rsid w:val="005D7AC0"/>
    <w:rsid w:val="005E11EB"/>
    <w:rsid w:val="005E1F0C"/>
    <w:rsid w:val="005E2504"/>
    <w:rsid w:val="005E2B84"/>
    <w:rsid w:val="005E3B8E"/>
    <w:rsid w:val="005E3BFE"/>
    <w:rsid w:val="005E3F26"/>
    <w:rsid w:val="005E48AB"/>
    <w:rsid w:val="005E5002"/>
    <w:rsid w:val="005E5496"/>
    <w:rsid w:val="005E77B3"/>
    <w:rsid w:val="005F1420"/>
    <w:rsid w:val="005F1997"/>
    <w:rsid w:val="005F1FBD"/>
    <w:rsid w:val="005F24C3"/>
    <w:rsid w:val="005F28F6"/>
    <w:rsid w:val="005F4EF5"/>
    <w:rsid w:val="005F558D"/>
    <w:rsid w:val="005F5833"/>
    <w:rsid w:val="005F7AA0"/>
    <w:rsid w:val="006006F7"/>
    <w:rsid w:val="00600EB2"/>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0C05"/>
    <w:rsid w:val="00631FDA"/>
    <w:rsid w:val="006329F6"/>
    <w:rsid w:val="00633A06"/>
    <w:rsid w:val="00633BF8"/>
    <w:rsid w:val="006348B2"/>
    <w:rsid w:val="00634E49"/>
    <w:rsid w:val="00635129"/>
    <w:rsid w:val="00640093"/>
    <w:rsid w:val="0064075F"/>
    <w:rsid w:val="00641EA2"/>
    <w:rsid w:val="00642F1E"/>
    <w:rsid w:val="0064318F"/>
    <w:rsid w:val="00643473"/>
    <w:rsid w:val="00643F58"/>
    <w:rsid w:val="006440AD"/>
    <w:rsid w:val="0064614C"/>
    <w:rsid w:val="00646D2A"/>
    <w:rsid w:val="00646E64"/>
    <w:rsid w:val="00647AAD"/>
    <w:rsid w:val="00651458"/>
    <w:rsid w:val="006560C0"/>
    <w:rsid w:val="00656F50"/>
    <w:rsid w:val="00657031"/>
    <w:rsid w:val="006615D6"/>
    <w:rsid w:val="0066278B"/>
    <w:rsid w:val="0066311C"/>
    <w:rsid w:val="0066346E"/>
    <w:rsid w:val="0066570C"/>
    <w:rsid w:val="00667C84"/>
    <w:rsid w:val="0067089E"/>
    <w:rsid w:val="00671F3F"/>
    <w:rsid w:val="00677A42"/>
    <w:rsid w:val="00680950"/>
    <w:rsid w:val="00682CB0"/>
    <w:rsid w:val="006844E9"/>
    <w:rsid w:val="0068461B"/>
    <w:rsid w:val="006870F1"/>
    <w:rsid w:val="006878CF"/>
    <w:rsid w:val="00691971"/>
    <w:rsid w:val="00691979"/>
    <w:rsid w:val="00691A14"/>
    <w:rsid w:val="0069418D"/>
    <w:rsid w:val="0069780D"/>
    <w:rsid w:val="006A3F2F"/>
    <w:rsid w:val="006B0382"/>
    <w:rsid w:val="006B05BB"/>
    <w:rsid w:val="006B104B"/>
    <w:rsid w:val="006B381A"/>
    <w:rsid w:val="006B419E"/>
    <w:rsid w:val="006C0368"/>
    <w:rsid w:val="006C118D"/>
    <w:rsid w:val="006C193C"/>
    <w:rsid w:val="006C2B09"/>
    <w:rsid w:val="006C3733"/>
    <w:rsid w:val="006C4A39"/>
    <w:rsid w:val="006C57A8"/>
    <w:rsid w:val="006D1F4F"/>
    <w:rsid w:val="006D2B22"/>
    <w:rsid w:val="006D415E"/>
    <w:rsid w:val="006D57B1"/>
    <w:rsid w:val="006E3113"/>
    <w:rsid w:val="006E3578"/>
    <w:rsid w:val="006E4623"/>
    <w:rsid w:val="006E6C4F"/>
    <w:rsid w:val="006E7645"/>
    <w:rsid w:val="006F0633"/>
    <w:rsid w:val="006F25E1"/>
    <w:rsid w:val="006F2DBB"/>
    <w:rsid w:val="006F6FC8"/>
    <w:rsid w:val="007007CD"/>
    <w:rsid w:val="007022C2"/>
    <w:rsid w:val="0070243C"/>
    <w:rsid w:val="0070471A"/>
    <w:rsid w:val="00704CD5"/>
    <w:rsid w:val="00704F39"/>
    <w:rsid w:val="0070581A"/>
    <w:rsid w:val="007067D9"/>
    <w:rsid w:val="00711CD8"/>
    <w:rsid w:val="00712998"/>
    <w:rsid w:val="00712A6E"/>
    <w:rsid w:val="00712CA6"/>
    <w:rsid w:val="00713025"/>
    <w:rsid w:val="007131EA"/>
    <w:rsid w:val="00713C9F"/>
    <w:rsid w:val="007142ED"/>
    <w:rsid w:val="00715419"/>
    <w:rsid w:val="00717C23"/>
    <w:rsid w:val="00720790"/>
    <w:rsid w:val="00721065"/>
    <w:rsid w:val="007211F5"/>
    <w:rsid w:val="00721895"/>
    <w:rsid w:val="0072235D"/>
    <w:rsid w:val="00722E49"/>
    <w:rsid w:val="007247A7"/>
    <w:rsid w:val="00724E97"/>
    <w:rsid w:val="007337BC"/>
    <w:rsid w:val="00733D3A"/>
    <w:rsid w:val="00733D62"/>
    <w:rsid w:val="00733FCD"/>
    <w:rsid w:val="00734218"/>
    <w:rsid w:val="007345FC"/>
    <w:rsid w:val="0073490A"/>
    <w:rsid w:val="007410F7"/>
    <w:rsid w:val="00741602"/>
    <w:rsid w:val="00741677"/>
    <w:rsid w:val="0074197B"/>
    <w:rsid w:val="00743792"/>
    <w:rsid w:val="00746485"/>
    <w:rsid w:val="007467B4"/>
    <w:rsid w:val="00750246"/>
    <w:rsid w:val="00750704"/>
    <w:rsid w:val="0075157D"/>
    <w:rsid w:val="00752D44"/>
    <w:rsid w:val="00753EF6"/>
    <w:rsid w:val="00754350"/>
    <w:rsid w:val="00754416"/>
    <w:rsid w:val="00755046"/>
    <w:rsid w:val="00755B86"/>
    <w:rsid w:val="0075727D"/>
    <w:rsid w:val="007573BC"/>
    <w:rsid w:val="0076003E"/>
    <w:rsid w:val="007626E7"/>
    <w:rsid w:val="00762DE2"/>
    <w:rsid w:val="00762F39"/>
    <w:rsid w:val="00764E53"/>
    <w:rsid w:val="00765FA7"/>
    <w:rsid w:val="00767140"/>
    <w:rsid w:val="00771C7A"/>
    <w:rsid w:val="00772D1F"/>
    <w:rsid w:val="007744EA"/>
    <w:rsid w:val="00776346"/>
    <w:rsid w:val="00781B5E"/>
    <w:rsid w:val="00782834"/>
    <w:rsid w:val="00784250"/>
    <w:rsid w:val="00785093"/>
    <w:rsid w:val="0078543C"/>
    <w:rsid w:val="00785DF7"/>
    <w:rsid w:val="00785F20"/>
    <w:rsid w:val="00786D5F"/>
    <w:rsid w:val="00786E8D"/>
    <w:rsid w:val="007900B7"/>
    <w:rsid w:val="00790992"/>
    <w:rsid w:val="007922EE"/>
    <w:rsid w:val="007938A2"/>
    <w:rsid w:val="007947DB"/>
    <w:rsid w:val="00795EA4"/>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4252"/>
    <w:rsid w:val="007C4335"/>
    <w:rsid w:val="007C4697"/>
    <w:rsid w:val="007C5050"/>
    <w:rsid w:val="007C55B0"/>
    <w:rsid w:val="007C57EF"/>
    <w:rsid w:val="007D1F47"/>
    <w:rsid w:val="007D29AD"/>
    <w:rsid w:val="007E1141"/>
    <w:rsid w:val="007E218A"/>
    <w:rsid w:val="007E2E68"/>
    <w:rsid w:val="007E3366"/>
    <w:rsid w:val="007E5005"/>
    <w:rsid w:val="007E7323"/>
    <w:rsid w:val="007F1BD6"/>
    <w:rsid w:val="007F23EA"/>
    <w:rsid w:val="007F2CF5"/>
    <w:rsid w:val="007F3194"/>
    <w:rsid w:val="007F3686"/>
    <w:rsid w:val="007F4165"/>
    <w:rsid w:val="007F5265"/>
    <w:rsid w:val="007F703C"/>
    <w:rsid w:val="007F7F58"/>
    <w:rsid w:val="0080205C"/>
    <w:rsid w:val="0080251A"/>
    <w:rsid w:val="00803172"/>
    <w:rsid w:val="008057B6"/>
    <w:rsid w:val="008058E4"/>
    <w:rsid w:val="0080591D"/>
    <w:rsid w:val="0080766E"/>
    <w:rsid w:val="00810DDC"/>
    <w:rsid w:val="00812FFE"/>
    <w:rsid w:val="00813944"/>
    <w:rsid w:val="0081397D"/>
    <w:rsid w:val="0081472D"/>
    <w:rsid w:val="00814E29"/>
    <w:rsid w:val="00816C81"/>
    <w:rsid w:val="0081759E"/>
    <w:rsid w:val="00817822"/>
    <w:rsid w:val="00821508"/>
    <w:rsid w:val="0082185F"/>
    <w:rsid w:val="008218AF"/>
    <w:rsid w:val="00824010"/>
    <w:rsid w:val="00824057"/>
    <w:rsid w:val="00825301"/>
    <w:rsid w:val="00825A00"/>
    <w:rsid w:val="00826870"/>
    <w:rsid w:val="00834207"/>
    <w:rsid w:val="008366A1"/>
    <w:rsid w:val="00836CB8"/>
    <w:rsid w:val="00841C1E"/>
    <w:rsid w:val="008426F5"/>
    <w:rsid w:val="008437F4"/>
    <w:rsid w:val="008446B3"/>
    <w:rsid w:val="00846FC8"/>
    <w:rsid w:val="008503F6"/>
    <w:rsid w:val="008515F4"/>
    <w:rsid w:val="0085244B"/>
    <w:rsid w:val="00852645"/>
    <w:rsid w:val="00852FEB"/>
    <w:rsid w:val="008530F3"/>
    <w:rsid w:val="00853A40"/>
    <w:rsid w:val="00854254"/>
    <w:rsid w:val="00855A03"/>
    <w:rsid w:val="00855E39"/>
    <w:rsid w:val="00855F51"/>
    <w:rsid w:val="00860B48"/>
    <w:rsid w:val="008630D6"/>
    <w:rsid w:val="00863844"/>
    <w:rsid w:val="00863E5F"/>
    <w:rsid w:val="00865910"/>
    <w:rsid w:val="00865A31"/>
    <w:rsid w:val="00866E49"/>
    <w:rsid w:val="00866F3D"/>
    <w:rsid w:val="00867276"/>
    <w:rsid w:val="0087017E"/>
    <w:rsid w:val="008702AB"/>
    <w:rsid w:val="008705B7"/>
    <w:rsid w:val="00871808"/>
    <w:rsid w:val="00872980"/>
    <w:rsid w:val="00873C5F"/>
    <w:rsid w:val="0087461D"/>
    <w:rsid w:val="008747CE"/>
    <w:rsid w:val="0087720B"/>
    <w:rsid w:val="00877EC1"/>
    <w:rsid w:val="00877EE3"/>
    <w:rsid w:val="00880122"/>
    <w:rsid w:val="00882DDF"/>
    <w:rsid w:val="008835F0"/>
    <w:rsid w:val="00883CC6"/>
    <w:rsid w:val="00886BD5"/>
    <w:rsid w:val="008904C5"/>
    <w:rsid w:val="00890C8B"/>
    <w:rsid w:val="00891723"/>
    <w:rsid w:val="00893E6C"/>
    <w:rsid w:val="008945B6"/>
    <w:rsid w:val="00896FA1"/>
    <w:rsid w:val="00896FC6"/>
    <w:rsid w:val="0089779B"/>
    <w:rsid w:val="00897B42"/>
    <w:rsid w:val="008A0A06"/>
    <w:rsid w:val="008A0A4F"/>
    <w:rsid w:val="008A2675"/>
    <w:rsid w:val="008A37B8"/>
    <w:rsid w:val="008A7CD3"/>
    <w:rsid w:val="008B0211"/>
    <w:rsid w:val="008B1D36"/>
    <w:rsid w:val="008B3460"/>
    <w:rsid w:val="008B3512"/>
    <w:rsid w:val="008B3B5D"/>
    <w:rsid w:val="008B3D18"/>
    <w:rsid w:val="008B4A62"/>
    <w:rsid w:val="008B4F37"/>
    <w:rsid w:val="008B6495"/>
    <w:rsid w:val="008B76CD"/>
    <w:rsid w:val="008C193D"/>
    <w:rsid w:val="008C1ABA"/>
    <w:rsid w:val="008C1DD4"/>
    <w:rsid w:val="008C23C8"/>
    <w:rsid w:val="008C57D0"/>
    <w:rsid w:val="008C7828"/>
    <w:rsid w:val="008D070E"/>
    <w:rsid w:val="008D0C7F"/>
    <w:rsid w:val="008D24F4"/>
    <w:rsid w:val="008D2AB1"/>
    <w:rsid w:val="008D35AB"/>
    <w:rsid w:val="008D5257"/>
    <w:rsid w:val="008D56FC"/>
    <w:rsid w:val="008D5DE1"/>
    <w:rsid w:val="008D7695"/>
    <w:rsid w:val="008D7885"/>
    <w:rsid w:val="008E0575"/>
    <w:rsid w:val="008E166C"/>
    <w:rsid w:val="008E2154"/>
    <w:rsid w:val="008E3933"/>
    <w:rsid w:val="008E5A6E"/>
    <w:rsid w:val="008E5FFA"/>
    <w:rsid w:val="008E6146"/>
    <w:rsid w:val="008E77CF"/>
    <w:rsid w:val="008E7E4E"/>
    <w:rsid w:val="008F1F23"/>
    <w:rsid w:val="008F3A11"/>
    <w:rsid w:val="008F5AAE"/>
    <w:rsid w:val="0090087E"/>
    <w:rsid w:val="009015CE"/>
    <w:rsid w:val="00901AD5"/>
    <w:rsid w:val="009022EF"/>
    <w:rsid w:val="00902C03"/>
    <w:rsid w:val="00903132"/>
    <w:rsid w:val="00906AB9"/>
    <w:rsid w:val="00910FDD"/>
    <w:rsid w:val="00911681"/>
    <w:rsid w:val="00911A0C"/>
    <w:rsid w:val="0091235B"/>
    <w:rsid w:val="00912A74"/>
    <w:rsid w:val="0091551B"/>
    <w:rsid w:val="0091661A"/>
    <w:rsid w:val="00917111"/>
    <w:rsid w:val="0092014D"/>
    <w:rsid w:val="00920CFE"/>
    <w:rsid w:val="00921FE6"/>
    <w:rsid w:val="009229F1"/>
    <w:rsid w:val="00924ECE"/>
    <w:rsid w:val="009253E1"/>
    <w:rsid w:val="00926436"/>
    <w:rsid w:val="0092668A"/>
    <w:rsid w:val="00926AB2"/>
    <w:rsid w:val="00926FFE"/>
    <w:rsid w:val="00930862"/>
    <w:rsid w:val="00930F38"/>
    <w:rsid w:val="009324AB"/>
    <w:rsid w:val="00933AE9"/>
    <w:rsid w:val="00934DE1"/>
    <w:rsid w:val="00935A3B"/>
    <w:rsid w:val="00936A45"/>
    <w:rsid w:val="00936B37"/>
    <w:rsid w:val="00936FF5"/>
    <w:rsid w:val="00937107"/>
    <w:rsid w:val="00941C7D"/>
    <w:rsid w:val="00943AAF"/>
    <w:rsid w:val="00943E05"/>
    <w:rsid w:val="0094627D"/>
    <w:rsid w:val="00947F17"/>
    <w:rsid w:val="00950655"/>
    <w:rsid w:val="00953C1B"/>
    <w:rsid w:val="00954C8D"/>
    <w:rsid w:val="00955900"/>
    <w:rsid w:val="00957E47"/>
    <w:rsid w:val="00962F78"/>
    <w:rsid w:val="00963C26"/>
    <w:rsid w:val="00963FF5"/>
    <w:rsid w:val="00965A98"/>
    <w:rsid w:val="00965DCE"/>
    <w:rsid w:val="00971B06"/>
    <w:rsid w:val="00972334"/>
    <w:rsid w:val="00972D25"/>
    <w:rsid w:val="0097397B"/>
    <w:rsid w:val="00973F97"/>
    <w:rsid w:val="00974CD7"/>
    <w:rsid w:val="00975C0D"/>
    <w:rsid w:val="00976DDB"/>
    <w:rsid w:val="00977AA3"/>
    <w:rsid w:val="00977F5E"/>
    <w:rsid w:val="009809A4"/>
    <w:rsid w:val="009838C1"/>
    <w:rsid w:val="00983A8A"/>
    <w:rsid w:val="009845A1"/>
    <w:rsid w:val="009845D4"/>
    <w:rsid w:val="00985639"/>
    <w:rsid w:val="00986544"/>
    <w:rsid w:val="0099119E"/>
    <w:rsid w:val="00992DC7"/>
    <w:rsid w:val="00992EF9"/>
    <w:rsid w:val="00993412"/>
    <w:rsid w:val="00995612"/>
    <w:rsid w:val="00996543"/>
    <w:rsid w:val="009978B1"/>
    <w:rsid w:val="009A004C"/>
    <w:rsid w:val="009A10D7"/>
    <w:rsid w:val="009A2172"/>
    <w:rsid w:val="009A2F8C"/>
    <w:rsid w:val="009A46AD"/>
    <w:rsid w:val="009A473F"/>
    <w:rsid w:val="009A5282"/>
    <w:rsid w:val="009B0AAE"/>
    <w:rsid w:val="009B0BFA"/>
    <w:rsid w:val="009B107D"/>
    <w:rsid w:val="009B24CA"/>
    <w:rsid w:val="009B7060"/>
    <w:rsid w:val="009B7104"/>
    <w:rsid w:val="009B7AE8"/>
    <w:rsid w:val="009C1557"/>
    <w:rsid w:val="009C1AC9"/>
    <w:rsid w:val="009C1B17"/>
    <w:rsid w:val="009C2590"/>
    <w:rsid w:val="009C2822"/>
    <w:rsid w:val="009C2F3E"/>
    <w:rsid w:val="009C3137"/>
    <w:rsid w:val="009C44FE"/>
    <w:rsid w:val="009C4FCA"/>
    <w:rsid w:val="009D08A2"/>
    <w:rsid w:val="009D1179"/>
    <w:rsid w:val="009D192D"/>
    <w:rsid w:val="009D4BCC"/>
    <w:rsid w:val="009D76A1"/>
    <w:rsid w:val="009D792F"/>
    <w:rsid w:val="009E04CF"/>
    <w:rsid w:val="009E07AD"/>
    <w:rsid w:val="009E390F"/>
    <w:rsid w:val="009E3A32"/>
    <w:rsid w:val="009E506C"/>
    <w:rsid w:val="009E7BE8"/>
    <w:rsid w:val="009E7CB1"/>
    <w:rsid w:val="009F2557"/>
    <w:rsid w:val="009F4A52"/>
    <w:rsid w:val="009F507E"/>
    <w:rsid w:val="009F5B4E"/>
    <w:rsid w:val="009F698E"/>
    <w:rsid w:val="00A01268"/>
    <w:rsid w:val="00A02C53"/>
    <w:rsid w:val="00A03578"/>
    <w:rsid w:val="00A05EC9"/>
    <w:rsid w:val="00A05ED3"/>
    <w:rsid w:val="00A06527"/>
    <w:rsid w:val="00A06BB0"/>
    <w:rsid w:val="00A10AF7"/>
    <w:rsid w:val="00A116C5"/>
    <w:rsid w:val="00A135BB"/>
    <w:rsid w:val="00A1461D"/>
    <w:rsid w:val="00A14904"/>
    <w:rsid w:val="00A15A5A"/>
    <w:rsid w:val="00A1644C"/>
    <w:rsid w:val="00A1689F"/>
    <w:rsid w:val="00A177C5"/>
    <w:rsid w:val="00A227B4"/>
    <w:rsid w:val="00A237A0"/>
    <w:rsid w:val="00A24504"/>
    <w:rsid w:val="00A2590D"/>
    <w:rsid w:val="00A26581"/>
    <w:rsid w:val="00A2698F"/>
    <w:rsid w:val="00A34825"/>
    <w:rsid w:val="00A34BC6"/>
    <w:rsid w:val="00A3569D"/>
    <w:rsid w:val="00A36D9D"/>
    <w:rsid w:val="00A37C27"/>
    <w:rsid w:val="00A37CC7"/>
    <w:rsid w:val="00A37F27"/>
    <w:rsid w:val="00A4128F"/>
    <w:rsid w:val="00A41A23"/>
    <w:rsid w:val="00A45C23"/>
    <w:rsid w:val="00A45CEE"/>
    <w:rsid w:val="00A4623D"/>
    <w:rsid w:val="00A5110B"/>
    <w:rsid w:val="00A515B6"/>
    <w:rsid w:val="00A5465C"/>
    <w:rsid w:val="00A54A67"/>
    <w:rsid w:val="00A575C9"/>
    <w:rsid w:val="00A6125A"/>
    <w:rsid w:val="00A6572A"/>
    <w:rsid w:val="00A65BE8"/>
    <w:rsid w:val="00A67828"/>
    <w:rsid w:val="00A7136F"/>
    <w:rsid w:val="00A73054"/>
    <w:rsid w:val="00A73A2D"/>
    <w:rsid w:val="00A761B0"/>
    <w:rsid w:val="00A76A92"/>
    <w:rsid w:val="00A77474"/>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13CA"/>
    <w:rsid w:val="00AA317E"/>
    <w:rsid w:val="00AA3472"/>
    <w:rsid w:val="00AA3832"/>
    <w:rsid w:val="00AA4EBF"/>
    <w:rsid w:val="00AA5E0A"/>
    <w:rsid w:val="00AA608E"/>
    <w:rsid w:val="00AA779B"/>
    <w:rsid w:val="00AA7E93"/>
    <w:rsid w:val="00AB043C"/>
    <w:rsid w:val="00AB1A14"/>
    <w:rsid w:val="00AB218D"/>
    <w:rsid w:val="00AB2B34"/>
    <w:rsid w:val="00AB33D3"/>
    <w:rsid w:val="00AB5378"/>
    <w:rsid w:val="00AB58F9"/>
    <w:rsid w:val="00AB64E7"/>
    <w:rsid w:val="00AB6CB3"/>
    <w:rsid w:val="00AB75D0"/>
    <w:rsid w:val="00AC03FE"/>
    <w:rsid w:val="00AC06C8"/>
    <w:rsid w:val="00AC0758"/>
    <w:rsid w:val="00AC0F73"/>
    <w:rsid w:val="00AC392E"/>
    <w:rsid w:val="00AC3D71"/>
    <w:rsid w:val="00AC5D0E"/>
    <w:rsid w:val="00AD18AC"/>
    <w:rsid w:val="00AD1D7A"/>
    <w:rsid w:val="00AD29AC"/>
    <w:rsid w:val="00AD420F"/>
    <w:rsid w:val="00AD6ED4"/>
    <w:rsid w:val="00AD74AE"/>
    <w:rsid w:val="00AE102E"/>
    <w:rsid w:val="00AE128C"/>
    <w:rsid w:val="00AE13BC"/>
    <w:rsid w:val="00AE2530"/>
    <w:rsid w:val="00AE4E4E"/>
    <w:rsid w:val="00AE51F8"/>
    <w:rsid w:val="00AE59AB"/>
    <w:rsid w:val="00AE5E08"/>
    <w:rsid w:val="00AE6359"/>
    <w:rsid w:val="00AE6EDA"/>
    <w:rsid w:val="00AF0B09"/>
    <w:rsid w:val="00AF2B15"/>
    <w:rsid w:val="00AF484C"/>
    <w:rsid w:val="00AF7397"/>
    <w:rsid w:val="00B04C41"/>
    <w:rsid w:val="00B060E3"/>
    <w:rsid w:val="00B060FF"/>
    <w:rsid w:val="00B06E86"/>
    <w:rsid w:val="00B07DEA"/>
    <w:rsid w:val="00B111A5"/>
    <w:rsid w:val="00B11846"/>
    <w:rsid w:val="00B17C55"/>
    <w:rsid w:val="00B202A5"/>
    <w:rsid w:val="00B22569"/>
    <w:rsid w:val="00B2276F"/>
    <w:rsid w:val="00B228C5"/>
    <w:rsid w:val="00B22C1E"/>
    <w:rsid w:val="00B238F5"/>
    <w:rsid w:val="00B24984"/>
    <w:rsid w:val="00B24C35"/>
    <w:rsid w:val="00B25993"/>
    <w:rsid w:val="00B265AE"/>
    <w:rsid w:val="00B273F7"/>
    <w:rsid w:val="00B27D3D"/>
    <w:rsid w:val="00B30B9F"/>
    <w:rsid w:val="00B31EF5"/>
    <w:rsid w:val="00B32BF7"/>
    <w:rsid w:val="00B33A0F"/>
    <w:rsid w:val="00B3465E"/>
    <w:rsid w:val="00B3525C"/>
    <w:rsid w:val="00B35F30"/>
    <w:rsid w:val="00B373D0"/>
    <w:rsid w:val="00B4091C"/>
    <w:rsid w:val="00B40AB8"/>
    <w:rsid w:val="00B412B4"/>
    <w:rsid w:val="00B43759"/>
    <w:rsid w:val="00B459D4"/>
    <w:rsid w:val="00B47356"/>
    <w:rsid w:val="00B53CB6"/>
    <w:rsid w:val="00B55432"/>
    <w:rsid w:val="00B55ACD"/>
    <w:rsid w:val="00B5718A"/>
    <w:rsid w:val="00B575B7"/>
    <w:rsid w:val="00B60696"/>
    <w:rsid w:val="00B61315"/>
    <w:rsid w:val="00B63804"/>
    <w:rsid w:val="00B642EB"/>
    <w:rsid w:val="00B65D7A"/>
    <w:rsid w:val="00B671F3"/>
    <w:rsid w:val="00B67C67"/>
    <w:rsid w:val="00B70094"/>
    <w:rsid w:val="00B704B1"/>
    <w:rsid w:val="00B71E69"/>
    <w:rsid w:val="00B74059"/>
    <w:rsid w:val="00B768F0"/>
    <w:rsid w:val="00B81CF3"/>
    <w:rsid w:val="00B8263B"/>
    <w:rsid w:val="00B830B5"/>
    <w:rsid w:val="00B8321A"/>
    <w:rsid w:val="00B840FE"/>
    <w:rsid w:val="00B85084"/>
    <w:rsid w:val="00B85A9F"/>
    <w:rsid w:val="00B8629B"/>
    <w:rsid w:val="00B910E4"/>
    <w:rsid w:val="00B91E26"/>
    <w:rsid w:val="00B923D4"/>
    <w:rsid w:val="00B94320"/>
    <w:rsid w:val="00B951EE"/>
    <w:rsid w:val="00BA0E31"/>
    <w:rsid w:val="00BA4245"/>
    <w:rsid w:val="00BA4F55"/>
    <w:rsid w:val="00BB0201"/>
    <w:rsid w:val="00BB1557"/>
    <w:rsid w:val="00BB300B"/>
    <w:rsid w:val="00BB340E"/>
    <w:rsid w:val="00BB5688"/>
    <w:rsid w:val="00BB6EA0"/>
    <w:rsid w:val="00BB794C"/>
    <w:rsid w:val="00BC26BF"/>
    <w:rsid w:val="00BC3F30"/>
    <w:rsid w:val="00BC55C8"/>
    <w:rsid w:val="00BC679B"/>
    <w:rsid w:val="00BD00AD"/>
    <w:rsid w:val="00BD12E6"/>
    <w:rsid w:val="00BD328A"/>
    <w:rsid w:val="00BD4F15"/>
    <w:rsid w:val="00BD5115"/>
    <w:rsid w:val="00BD53C7"/>
    <w:rsid w:val="00BD691C"/>
    <w:rsid w:val="00BD6B06"/>
    <w:rsid w:val="00BE0248"/>
    <w:rsid w:val="00BE2F4E"/>
    <w:rsid w:val="00BE4854"/>
    <w:rsid w:val="00BE6657"/>
    <w:rsid w:val="00BE7B84"/>
    <w:rsid w:val="00BF0539"/>
    <w:rsid w:val="00BF08F7"/>
    <w:rsid w:val="00BF15FC"/>
    <w:rsid w:val="00BF1876"/>
    <w:rsid w:val="00BF1C9D"/>
    <w:rsid w:val="00BF2BB3"/>
    <w:rsid w:val="00BF33FB"/>
    <w:rsid w:val="00BF4568"/>
    <w:rsid w:val="00BF6438"/>
    <w:rsid w:val="00BF70B3"/>
    <w:rsid w:val="00BF7497"/>
    <w:rsid w:val="00BF7D66"/>
    <w:rsid w:val="00C0222D"/>
    <w:rsid w:val="00C02A6A"/>
    <w:rsid w:val="00C02AA0"/>
    <w:rsid w:val="00C05570"/>
    <w:rsid w:val="00C07622"/>
    <w:rsid w:val="00C0784C"/>
    <w:rsid w:val="00C1019C"/>
    <w:rsid w:val="00C1156E"/>
    <w:rsid w:val="00C12E8B"/>
    <w:rsid w:val="00C167B0"/>
    <w:rsid w:val="00C16A3A"/>
    <w:rsid w:val="00C237C8"/>
    <w:rsid w:val="00C23DA7"/>
    <w:rsid w:val="00C242BE"/>
    <w:rsid w:val="00C26DDD"/>
    <w:rsid w:val="00C26F71"/>
    <w:rsid w:val="00C32B1B"/>
    <w:rsid w:val="00C32F5E"/>
    <w:rsid w:val="00C3442B"/>
    <w:rsid w:val="00C346AD"/>
    <w:rsid w:val="00C34D34"/>
    <w:rsid w:val="00C364B4"/>
    <w:rsid w:val="00C36F07"/>
    <w:rsid w:val="00C41321"/>
    <w:rsid w:val="00C42DE9"/>
    <w:rsid w:val="00C47CAE"/>
    <w:rsid w:val="00C47FAA"/>
    <w:rsid w:val="00C52609"/>
    <w:rsid w:val="00C55D6D"/>
    <w:rsid w:val="00C603E8"/>
    <w:rsid w:val="00C61F2B"/>
    <w:rsid w:val="00C6386C"/>
    <w:rsid w:val="00C64551"/>
    <w:rsid w:val="00C654A9"/>
    <w:rsid w:val="00C6568C"/>
    <w:rsid w:val="00C6633E"/>
    <w:rsid w:val="00C66E02"/>
    <w:rsid w:val="00C701D2"/>
    <w:rsid w:val="00C70BF9"/>
    <w:rsid w:val="00C7237E"/>
    <w:rsid w:val="00C747BE"/>
    <w:rsid w:val="00C76221"/>
    <w:rsid w:val="00C76AD0"/>
    <w:rsid w:val="00C778A1"/>
    <w:rsid w:val="00C82659"/>
    <w:rsid w:val="00C830CF"/>
    <w:rsid w:val="00C87941"/>
    <w:rsid w:val="00C87C98"/>
    <w:rsid w:val="00C92F2D"/>
    <w:rsid w:val="00C932A4"/>
    <w:rsid w:val="00C9492C"/>
    <w:rsid w:val="00C94C5E"/>
    <w:rsid w:val="00C9596C"/>
    <w:rsid w:val="00CA2B91"/>
    <w:rsid w:val="00CA56B3"/>
    <w:rsid w:val="00CA76A6"/>
    <w:rsid w:val="00CB0172"/>
    <w:rsid w:val="00CB2AB6"/>
    <w:rsid w:val="00CB2B87"/>
    <w:rsid w:val="00CB5F02"/>
    <w:rsid w:val="00CB62C4"/>
    <w:rsid w:val="00CB6B08"/>
    <w:rsid w:val="00CB6BBF"/>
    <w:rsid w:val="00CC05E5"/>
    <w:rsid w:val="00CC49C8"/>
    <w:rsid w:val="00CC514F"/>
    <w:rsid w:val="00CC5655"/>
    <w:rsid w:val="00CC5E91"/>
    <w:rsid w:val="00CD0E16"/>
    <w:rsid w:val="00CD1D01"/>
    <w:rsid w:val="00CD251E"/>
    <w:rsid w:val="00CD2FC8"/>
    <w:rsid w:val="00CD3B7C"/>
    <w:rsid w:val="00CD3F97"/>
    <w:rsid w:val="00CD5405"/>
    <w:rsid w:val="00CE0197"/>
    <w:rsid w:val="00CE048E"/>
    <w:rsid w:val="00CE444C"/>
    <w:rsid w:val="00CE4BB5"/>
    <w:rsid w:val="00CE4EF6"/>
    <w:rsid w:val="00CF019C"/>
    <w:rsid w:val="00CF108E"/>
    <w:rsid w:val="00CF35EA"/>
    <w:rsid w:val="00CF4EC2"/>
    <w:rsid w:val="00D00294"/>
    <w:rsid w:val="00D01D29"/>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279E3"/>
    <w:rsid w:val="00D322D5"/>
    <w:rsid w:val="00D34D70"/>
    <w:rsid w:val="00D3516A"/>
    <w:rsid w:val="00D35CA4"/>
    <w:rsid w:val="00D372F8"/>
    <w:rsid w:val="00D40B0B"/>
    <w:rsid w:val="00D41207"/>
    <w:rsid w:val="00D417BE"/>
    <w:rsid w:val="00D423D9"/>
    <w:rsid w:val="00D43C51"/>
    <w:rsid w:val="00D4492A"/>
    <w:rsid w:val="00D45227"/>
    <w:rsid w:val="00D46070"/>
    <w:rsid w:val="00D47AEE"/>
    <w:rsid w:val="00D5453A"/>
    <w:rsid w:val="00D55784"/>
    <w:rsid w:val="00D566DF"/>
    <w:rsid w:val="00D57537"/>
    <w:rsid w:val="00D57C47"/>
    <w:rsid w:val="00D6306E"/>
    <w:rsid w:val="00D65243"/>
    <w:rsid w:val="00D67014"/>
    <w:rsid w:val="00D6720D"/>
    <w:rsid w:val="00D70A01"/>
    <w:rsid w:val="00D71C56"/>
    <w:rsid w:val="00D74583"/>
    <w:rsid w:val="00D74769"/>
    <w:rsid w:val="00D750A4"/>
    <w:rsid w:val="00D76891"/>
    <w:rsid w:val="00D76908"/>
    <w:rsid w:val="00D80E3A"/>
    <w:rsid w:val="00D81DE9"/>
    <w:rsid w:val="00D86D5F"/>
    <w:rsid w:val="00D914E5"/>
    <w:rsid w:val="00D92A3F"/>
    <w:rsid w:val="00D9393B"/>
    <w:rsid w:val="00D93B15"/>
    <w:rsid w:val="00D94B3E"/>
    <w:rsid w:val="00D954EB"/>
    <w:rsid w:val="00DA0887"/>
    <w:rsid w:val="00DA1CFA"/>
    <w:rsid w:val="00DA1E2A"/>
    <w:rsid w:val="00DA7917"/>
    <w:rsid w:val="00DB006C"/>
    <w:rsid w:val="00DB019B"/>
    <w:rsid w:val="00DB0B2F"/>
    <w:rsid w:val="00DB12E9"/>
    <w:rsid w:val="00DB231A"/>
    <w:rsid w:val="00DB3FBE"/>
    <w:rsid w:val="00DB4A62"/>
    <w:rsid w:val="00DB504D"/>
    <w:rsid w:val="00DB543E"/>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244D"/>
    <w:rsid w:val="00DE59C9"/>
    <w:rsid w:val="00DE70E3"/>
    <w:rsid w:val="00DF0315"/>
    <w:rsid w:val="00DF2314"/>
    <w:rsid w:val="00DF3905"/>
    <w:rsid w:val="00DF4530"/>
    <w:rsid w:val="00DF68AC"/>
    <w:rsid w:val="00DF695C"/>
    <w:rsid w:val="00DF6E28"/>
    <w:rsid w:val="00DF73A8"/>
    <w:rsid w:val="00DF758C"/>
    <w:rsid w:val="00E0196C"/>
    <w:rsid w:val="00E01B33"/>
    <w:rsid w:val="00E02D12"/>
    <w:rsid w:val="00E06DA7"/>
    <w:rsid w:val="00E07007"/>
    <w:rsid w:val="00E0752C"/>
    <w:rsid w:val="00E10BE8"/>
    <w:rsid w:val="00E11EC9"/>
    <w:rsid w:val="00E1239A"/>
    <w:rsid w:val="00E126F7"/>
    <w:rsid w:val="00E147A3"/>
    <w:rsid w:val="00E17D17"/>
    <w:rsid w:val="00E217C7"/>
    <w:rsid w:val="00E25F2B"/>
    <w:rsid w:val="00E2678D"/>
    <w:rsid w:val="00E267FD"/>
    <w:rsid w:val="00E30256"/>
    <w:rsid w:val="00E31326"/>
    <w:rsid w:val="00E31E34"/>
    <w:rsid w:val="00E31FC1"/>
    <w:rsid w:val="00E33B82"/>
    <w:rsid w:val="00E363C9"/>
    <w:rsid w:val="00E365D3"/>
    <w:rsid w:val="00E37625"/>
    <w:rsid w:val="00E43F76"/>
    <w:rsid w:val="00E44AB6"/>
    <w:rsid w:val="00E44BEE"/>
    <w:rsid w:val="00E46485"/>
    <w:rsid w:val="00E46D06"/>
    <w:rsid w:val="00E4794F"/>
    <w:rsid w:val="00E51771"/>
    <w:rsid w:val="00E51A36"/>
    <w:rsid w:val="00E52D43"/>
    <w:rsid w:val="00E5545A"/>
    <w:rsid w:val="00E55B95"/>
    <w:rsid w:val="00E565CF"/>
    <w:rsid w:val="00E566D6"/>
    <w:rsid w:val="00E5728B"/>
    <w:rsid w:val="00E578C3"/>
    <w:rsid w:val="00E61101"/>
    <w:rsid w:val="00E62FB7"/>
    <w:rsid w:val="00E63AC4"/>
    <w:rsid w:val="00E64619"/>
    <w:rsid w:val="00E66795"/>
    <w:rsid w:val="00E67C68"/>
    <w:rsid w:val="00E705A4"/>
    <w:rsid w:val="00E7074A"/>
    <w:rsid w:val="00E72031"/>
    <w:rsid w:val="00E72860"/>
    <w:rsid w:val="00E74ACE"/>
    <w:rsid w:val="00E750AE"/>
    <w:rsid w:val="00E7522E"/>
    <w:rsid w:val="00E76A82"/>
    <w:rsid w:val="00E80A2C"/>
    <w:rsid w:val="00E80D13"/>
    <w:rsid w:val="00E80DBD"/>
    <w:rsid w:val="00E81CB0"/>
    <w:rsid w:val="00E8239F"/>
    <w:rsid w:val="00E85ED0"/>
    <w:rsid w:val="00E866E0"/>
    <w:rsid w:val="00E90180"/>
    <w:rsid w:val="00E90CC3"/>
    <w:rsid w:val="00E91FE4"/>
    <w:rsid w:val="00E93263"/>
    <w:rsid w:val="00E93444"/>
    <w:rsid w:val="00EA1F65"/>
    <w:rsid w:val="00EA2F99"/>
    <w:rsid w:val="00EA5933"/>
    <w:rsid w:val="00EA6DD8"/>
    <w:rsid w:val="00EB46FD"/>
    <w:rsid w:val="00EB4EDF"/>
    <w:rsid w:val="00EB6088"/>
    <w:rsid w:val="00EB7E1E"/>
    <w:rsid w:val="00EC02EE"/>
    <w:rsid w:val="00EC06DF"/>
    <w:rsid w:val="00EC0802"/>
    <w:rsid w:val="00EC1E66"/>
    <w:rsid w:val="00EC240B"/>
    <w:rsid w:val="00EC2C5F"/>
    <w:rsid w:val="00EC330A"/>
    <w:rsid w:val="00EC61E7"/>
    <w:rsid w:val="00EC689A"/>
    <w:rsid w:val="00ED0CA0"/>
    <w:rsid w:val="00ED1D6B"/>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542B"/>
    <w:rsid w:val="00EF6AE5"/>
    <w:rsid w:val="00F009B3"/>
    <w:rsid w:val="00F0184A"/>
    <w:rsid w:val="00F01A64"/>
    <w:rsid w:val="00F01B6E"/>
    <w:rsid w:val="00F02138"/>
    <w:rsid w:val="00F02A38"/>
    <w:rsid w:val="00F030EF"/>
    <w:rsid w:val="00F05445"/>
    <w:rsid w:val="00F05C5B"/>
    <w:rsid w:val="00F06624"/>
    <w:rsid w:val="00F073FE"/>
    <w:rsid w:val="00F122CB"/>
    <w:rsid w:val="00F137B8"/>
    <w:rsid w:val="00F13946"/>
    <w:rsid w:val="00F16B2D"/>
    <w:rsid w:val="00F20F29"/>
    <w:rsid w:val="00F21E74"/>
    <w:rsid w:val="00F246D1"/>
    <w:rsid w:val="00F24926"/>
    <w:rsid w:val="00F261EF"/>
    <w:rsid w:val="00F26307"/>
    <w:rsid w:val="00F27DF8"/>
    <w:rsid w:val="00F32FB8"/>
    <w:rsid w:val="00F332E6"/>
    <w:rsid w:val="00F3523F"/>
    <w:rsid w:val="00F35986"/>
    <w:rsid w:val="00F37312"/>
    <w:rsid w:val="00F431AF"/>
    <w:rsid w:val="00F44445"/>
    <w:rsid w:val="00F44BCD"/>
    <w:rsid w:val="00F45A26"/>
    <w:rsid w:val="00F45DAE"/>
    <w:rsid w:val="00F462AE"/>
    <w:rsid w:val="00F4795F"/>
    <w:rsid w:val="00F50137"/>
    <w:rsid w:val="00F50C89"/>
    <w:rsid w:val="00F50D6F"/>
    <w:rsid w:val="00F52FE1"/>
    <w:rsid w:val="00F54052"/>
    <w:rsid w:val="00F54BF7"/>
    <w:rsid w:val="00F5561E"/>
    <w:rsid w:val="00F55C15"/>
    <w:rsid w:val="00F562FF"/>
    <w:rsid w:val="00F564BE"/>
    <w:rsid w:val="00F57D90"/>
    <w:rsid w:val="00F67B64"/>
    <w:rsid w:val="00F71191"/>
    <w:rsid w:val="00F71A01"/>
    <w:rsid w:val="00F72CCE"/>
    <w:rsid w:val="00F72FFA"/>
    <w:rsid w:val="00F758F0"/>
    <w:rsid w:val="00F7651D"/>
    <w:rsid w:val="00F7799D"/>
    <w:rsid w:val="00F77F28"/>
    <w:rsid w:val="00F80211"/>
    <w:rsid w:val="00F80273"/>
    <w:rsid w:val="00F80E75"/>
    <w:rsid w:val="00F816E3"/>
    <w:rsid w:val="00F822DE"/>
    <w:rsid w:val="00F8269B"/>
    <w:rsid w:val="00F84479"/>
    <w:rsid w:val="00F86A2F"/>
    <w:rsid w:val="00F915B8"/>
    <w:rsid w:val="00F9228E"/>
    <w:rsid w:val="00F92CDF"/>
    <w:rsid w:val="00F96845"/>
    <w:rsid w:val="00FA13A1"/>
    <w:rsid w:val="00FA2D5C"/>
    <w:rsid w:val="00FA3184"/>
    <w:rsid w:val="00FA422C"/>
    <w:rsid w:val="00FA4C6D"/>
    <w:rsid w:val="00FA6441"/>
    <w:rsid w:val="00FA758A"/>
    <w:rsid w:val="00FB0DCD"/>
    <w:rsid w:val="00FB42DA"/>
    <w:rsid w:val="00FB520C"/>
    <w:rsid w:val="00FB7051"/>
    <w:rsid w:val="00FB752C"/>
    <w:rsid w:val="00FB76B5"/>
    <w:rsid w:val="00FC1647"/>
    <w:rsid w:val="00FC1872"/>
    <w:rsid w:val="00FC18B3"/>
    <w:rsid w:val="00FC1B77"/>
    <w:rsid w:val="00FC3677"/>
    <w:rsid w:val="00FC4ACC"/>
    <w:rsid w:val="00FC605B"/>
    <w:rsid w:val="00FC683E"/>
    <w:rsid w:val="00FC7CBF"/>
    <w:rsid w:val="00FD14C4"/>
    <w:rsid w:val="00FD1706"/>
    <w:rsid w:val="00FD1C4C"/>
    <w:rsid w:val="00FD3042"/>
    <w:rsid w:val="00FD312F"/>
    <w:rsid w:val="00FD3BE6"/>
    <w:rsid w:val="00FD521B"/>
    <w:rsid w:val="00FD6661"/>
    <w:rsid w:val="00FD66DD"/>
    <w:rsid w:val="00FE02E0"/>
    <w:rsid w:val="00FE0E61"/>
    <w:rsid w:val="00FE1539"/>
    <w:rsid w:val="00FE1695"/>
    <w:rsid w:val="00FE21A3"/>
    <w:rsid w:val="00FE4D74"/>
    <w:rsid w:val="00FE6796"/>
    <w:rsid w:val="00FF1680"/>
    <w:rsid w:val="00FF404F"/>
    <w:rsid w:val="00FF4EDB"/>
    <w:rsid w:val="00FF5570"/>
    <w:rsid w:val="00FF5D48"/>
    <w:rsid w:val="00FF6326"/>
    <w:rsid w:val="00FF64E2"/>
    <w:rsid w:val="00FF651D"/>
    <w:rsid w:val="00FF728E"/>
    <w:rsid w:val="00FF7C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8D6F7F"/>
  <w15:chartTrackingRefBased/>
  <w15:docId w15:val="{360E648D-8F75-466D-B59A-18B297991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
    <w:name w:val="BesuchterHyperlink"/>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BB5688"/>
    <w:pPr>
      <w:tabs>
        <w:tab w:val="right" w:pos="6840"/>
        <w:tab w:val="right" w:pos="9072"/>
      </w:tabs>
      <w:overflowPunct w:val="0"/>
      <w:autoSpaceDE w:val="0"/>
      <w:autoSpaceDN w:val="0"/>
      <w:adjustRightInd w:val="0"/>
      <w:ind w:right="1403"/>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styleId="NichtaufgelsteErwhnung">
    <w:name w:val="Unresolved Mention"/>
    <w:basedOn w:val="Absatz-Standardschriftart"/>
    <w:uiPriority w:val="99"/>
    <w:semiHidden/>
    <w:unhideWhenUsed/>
    <w:rsid w:val="009C2F3E"/>
    <w:rPr>
      <w:color w:val="605E5C"/>
      <w:shd w:val="clear" w:color="auto" w:fill="E1DFDD"/>
    </w:rPr>
  </w:style>
  <w:style w:type="paragraph" w:styleId="berarbeitung">
    <w:name w:val="Revision"/>
    <w:hidden/>
    <w:uiPriority w:val="99"/>
    <w:semiHidden/>
    <w:rsid w:val="00FA3184"/>
    <w:rPr>
      <w:sz w:val="24"/>
      <w:szCs w:val="24"/>
    </w:rPr>
  </w:style>
  <w:style w:type="character" w:styleId="BesuchterLink">
    <w:name w:val="FollowedHyperlink"/>
    <w:basedOn w:val="Absatz-Standardschriftart"/>
    <w:rsid w:val="00A245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penmind-tech.com/es/cam/hypermill-virtual-machining/"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kk.htcm.de/press-releases/open-mind/"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playlist?list=PLUailaIP92Evh7J5j3ua4kmhpTqN06Yw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enmind-tech.com/es/cam/turning-solution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openmind-tech.com/es.html" TargetMode="External"/><Relationship Id="rId10" Type="http://schemas.openxmlformats.org/officeDocument/2006/relationships/hyperlink" Target="https://www.openmind-tech.com/es/cam/hypermill-virtual-machining/optimizer/" TargetMode="External"/><Relationship Id="rId19" Type="http://schemas.openxmlformats.org/officeDocument/2006/relationships/hyperlink" Target="https://tinyurl.com/248c45rt" TargetMode="External"/><Relationship Id="rId4" Type="http://schemas.openxmlformats.org/officeDocument/2006/relationships/settings" Target="settings.xml"/><Relationship Id="rId9" Type="http://schemas.openxmlformats.org/officeDocument/2006/relationships/hyperlink" Target="https://cn.openmind-tech.com/es/cam/hypermill-2026/" TargetMode="External"/><Relationship Id="rId14" Type="http://schemas.openxmlformats.org/officeDocument/2006/relationships/image" Target="media/image2.png"/><Relationship Id="rId22" Type="http://schemas.openxmlformats.org/officeDocument/2006/relationships/hyperlink" Target="mailto:miriam.lopez@openmind-tech.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BBF4-E4E4-449D-A07B-47071BFA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1177</Words>
  <Characters>7417</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OPEN MIND Technologies AG</Company>
  <LinksUpToDate>false</LinksUpToDate>
  <CharactersWithSpaces>8577</CharactersWithSpaces>
  <SharedDoc>false</SharedDoc>
  <HLinks>
    <vt:vector size="12" baseType="variant">
      <vt:variant>
        <vt:i4>4653131</vt:i4>
      </vt:variant>
      <vt:variant>
        <vt:i4>3</vt:i4>
      </vt:variant>
      <vt:variant>
        <vt:i4>0</vt:i4>
      </vt:variant>
      <vt:variant>
        <vt:i4>5</vt:i4>
      </vt:variant>
      <vt:variant>
        <vt:lpwstr>https://youtu.be/LbGB2UUZR08</vt:lpwstr>
      </vt:variant>
      <vt:variant>
        <vt:lpwstr/>
      </vt:variant>
      <vt:variant>
        <vt:i4>3932256</vt:i4>
      </vt:variant>
      <vt:variant>
        <vt:i4>0</vt:i4>
      </vt:variant>
      <vt:variant>
        <vt:i4>0</vt:i4>
      </vt:variant>
      <vt:variant>
        <vt:i4>5</vt:i4>
      </vt:variant>
      <vt:variant>
        <vt:lpwstr>http://www.htcm.de/kk/openmind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HTC</dc:creator>
  <cp:keywords>docId:F85878217F74B6B482CF93E99C953A16</cp:keywords>
  <cp:lastModifiedBy>Brigitte Basilio</cp:lastModifiedBy>
  <cp:revision>3</cp:revision>
  <cp:lastPrinted>2013-08-22T07:31:00Z</cp:lastPrinted>
  <dcterms:created xsi:type="dcterms:W3CDTF">2026-04-30T11:56:00Z</dcterms:created>
  <dcterms:modified xsi:type="dcterms:W3CDTF">2026-05-18T15:59:00Z</dcterms:modified>
</cp:coreProperties>
</file>