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0DE1D1" w14:textId="77777777" w:rsidR="00B91AA0" w:rsidRPr="00885733" w:rsidRDefault="00B91AA0" w:rsidP="00B91AA0">
      <w:pPr>
        <w:pStyle w:val="Presseinformation"/>
      </w:pPr>
      <w:r w:rsidRPr="00885733">
        <w:t>Medieninformation</w:t>
      </w:r>
    </w:p>
    <w:p w14:paraId="2C9CE58B" w14:textId="6393264E" w:rsidR="00B91AA0" w:rsidRPr="00885733" w:rsidRDefault="00A135AE" w:rsidP="00B91AA0">
      <w:pPr>
        <w:pStyle w:val="PIHeadline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KI-Hub entsteht in Schwalbach am Taunus</w:t>
      </w:r>
    </w:p>
    <w:p w14:paraId="1A1EDE70" w14:textId="19728CDF" w:rsidR="00B91AA0" w:rsidRPr="00885733" w:rsidRDefault="00A135AE" w:rsidP="00B91AA0">
      <w:pPr>
        <w:pStyle w:val="PIHeadline"/>
      </w:pPr>
      <w:proofErr w:type="spellStart"/>
      <w:r>
        <w:t>noris</w:t>
      </w:r>
      <w:proofErr w:type="spellEnd"/>
      <w:r>
        <w:t xml:space="preserve"> network bau</w:t>
      </w:r>
      <w:r w:rsidR="008327E2">
        <w:t>t</w:t>
      </w:r>
      <w:r>
        <w:t xml:space="preserve"> 30-Megawatt-</w:t>
      </w:r>
      <w:r w:rsidRPr="00885733">
        <w:t>Rechenzentrum</w:t>
      </w:r>
    </w:p>
    <w:p w14:paraId="02F119BA" w14:textId="078A054C" w:rsidR="00022F8A" w:rsidRPr="00022F8A" w:rsidRDefault="00B91AA0" w:rsidP="00022F8A">
      <w:pPr>
        <w:pStyle w:val="PILead"/>
      </w:pPr>
      <w:r w:rsidRPr="00885733">
        <w:t>Nürnberg</w:t>
      </w:r>
      <w:r w:rsidR="00F15114" w:rsidRPr="00885733">
        <w:t xml:space="preserve">/Schwalbach am </w:t>
      </w:r>
      <w:r w:rsidR="00F15114" w:rsidRPr="00474397">
        <w:t>Taunus</w:t>
      </w:r>
      <w:r w:rsidRPr="00474397">
        <w:t xml:space="preserve">, </w:t>
      </w:r>
      <w:r w:rsidR="00783D90">
        <w:t>14</w:t>
      </w:r>
      <w:r w:rsidRPr="00474397">
        <w:t>.</w:t>
      </w:r>
      <w:r w:rsidR="007D0E92">
        <w:t xml:space="preserve"> April </w:t>
      </w:r>
      <w:r w:rsidRPr="00474397">
        <w:t>20</w:t>
      </w:r>
      <w:r w:rsidR="00557661" w:rsidRPr="00474397">
        <w:t>2</w:t>
      </w:r>
      <w:r w:rsidR="006B1828" w:rsidRPr="00474397">
        <w:t>6</w:t>
      </w:r>
      <w:r w:rsidRPr="00474397">
        <w:t xml:space="preserve"> –</w:t>
      </w:r>
      <w:r w:rsidRPr="00885733">
        <w:t xml:space="preserve"> </w:t>
      </w:r>
      <w:r w:rsidR="00022F8A" w:rsidRPr="00022F8A">
        <w:t xml:space="preserve">Die </w:t>
      </w:r>
      <w:proofErr w:type="spellStart"/>
      <w:r w:rsidR="00022F8A" w:rsidRPr="00022F8A">
        <w:t>noris</w:t>
      </w:r>
      <w:proofErr w:type="spellEnd"/>
      <w:r w:rsidR="00022F8A" w:rsidRPr="00022F8A">
        <w:t xml:space="preserve"> network AG, einer der führenden deutschen IT-Dienstleister für Rechenzentrumsbetrieb und Cloud-Infrastrukturen</w:t>
      </w:r>
      <w:r w:rsidR="00E32227">
        <w:t>, errichtet</w:t>
      </w:r>
      <w:r w:rsidR="00022F8A" w:rsidRPr="00022F8A">
        <w:t xml:space="preserve"> </w:t>
      </w:r>
      <w:r w:rsidR="00022F8A" w:rsidRPr="007B7AED">
        <w:t>im Rhein-Main-Geb</w:t>
      </w:r>
      <w:r w:rsidR="00022F8A" w:rsidRPr="007B7AED">
        <w:t>i</w:t>
      </w:r>
      <w:r w:rsidR="00022F8A" w:rsidRPr="007B7AED">
        <w:t>et ein neues Hochleistungsrechenzentrum</w:t>
      </w:r>
      <w:r w:rsidR="00022F8A" w:rsidRPr="00022F8A">
        <w:t xml:space="preserve">. </w:t>
      </w:r>
      <w:r w:rsidR="00022F8A">
        <w:t>Der</w:t>
      </w:r>
      <w:r w:rsidR="00022F8A" w:rsidRPr="00022F8A">
        <w:t xml:space="preserve"> Spatenstich erfolgt noch im April 2026. Die Inbetriebnahme ist für September 2027 geplant.</w:t>
      </w:r>
    </w:p>
    <w:p w14:paraId="085F8DB1" w14:textId="426E9B6C" w:rsidR="00A97114" w:rsidRDefault="00022F8A" w:rsidP="00022F8A">
      <w:pPr>
        <w:pStyle w:val="PITextkrper"/>
        <w:rPr>
          <w:lang w:val="de-DE"/>
        </w:rPr>
      </w:pPr>
      <w:r w:rsidRPr="00022F8A">
        <w:rPr>
          <w:lang w:val="de-DE"/>
        </w:rPr>
        <w:t xml:space="preserve">Mit einer </w:t>
      </w:r>
      <w:r w:rsidR="00885733">
        <w:rPr>
          <w:lang w:val="de-DE"/>
        </w:rPr>
        <w:t>Anschlussleistung</w:t>
      </w:r>
      <w:r w:rsidRPr="00022F8A">
        <w:rPr>
          <w:lang w:val="de-DE"/>
        </w:rPr>
        <w:t xml:space="preserve"> von </w:t>
      </w:r>
      <w:r w:rsidR="00885733">
        <w:rPr>
          <w:lang w:val="de-DE"/>
        </w:rPr>
        <w:t>30</w:t>
      </w:r>
      <w:r w:rsidRPr="00022F8A">
        <w:rPr>
          <w:lang w:val="de-DE"/>
        </w:rPr>
        <w:t xml:space="preserve"> Megawatt</w:t>
      </w:r>
      <w:r w:rsidR="0035493B">
        <w:rPr>
          <w:lang w:val="de-DE"/>
        </w:rPr>
        <w:t xml:space="preserve"> </w:t>
      </w:r>
      <w:r w:rsidRPr="00022F8A">
        <w:rPr>
          <w:lang w:val="de-DE"/>
        </w:rPr>
        <w:t xml:space="preserve">und einer </w:t>
      </w:r>
      <w:r w:rsidR="0035493B">
        <w:rPr>
          <w:lang w:val="de-DE"/>
        </w:rPr>
        <w:t>Gesamtfläche</w:t>
      </w:r>
      <w:r w:rsidRPr="00022F8A">
        <w:rPr>
          <w:lang w:val="de-DE"/>
        </w:rPr>
        <w:t xml:space="preserve"> von rund </w:t>
      </w:r>
      <w:r w:rsidR="0035493B">
        <w:rPr>
          <w:lang w:val="de-DE"/>
        </w:rPr>
        <w:t>7</w:t>
      </w:r>
      <w:r w:rsidRPr="00022F8A">
        <w:rPr>
          <w:lang w:val="de-DE"/>
        </w:rPr>
        <w:t xml:space="preserve">.000 Quadratmetern entsteht eines der leistungsfähigsten Rechenzentren der Region Frankfurt. Die Anlage ist von Grund auf für </w:t>
      </w:r>
      <w:r w:rsidR="00A97114">
        <w:rPr>
          <w:lang w:val="de-DE"/>
        </w:rPr>
        <w:t>KI-Workloads</w:t>
      </w:r>
      <w:r w:rsidRPr="00022F8A">
        <w:rPr>
          <w:lang w:val="de-DE"/>
        </w:rPr>
        <w:t xml:space="preserve"> konzipiert: Neben klassischen Servern können wassergekühlte Hochleistungssysteme für rechenintensive KI-</w:t>
      </w:r>
      <w:r w:rsidR="00A97114">
        <w:rPr>
          <w:lang w:val="de-DE"/>
        </w:rPr>
        <w:t>Berechnungen</w:t>
      </w:r>
      <w:r w:rsidRPr="00022F8A">
        <w:rPr>
          <w:lang w:val="de-DE"/>
        </w:rPr>
        <w:t xml:space="preserve"> betrieben werden. Ein von </w:t>
      </w:r>
      <w:proofErr w:type="spellStart"/>
      <w:r w:rsidRPr="00022F8A">
        <w:rPr>
          <w:lang w:val="de-DE"/>
        </w:rPr>
        <w:t>noris</w:t>
      </w:r>
      <w:proofErr w:type="spellEnd"/>
      <w:r w:rsidRPr="00022F8A">
        <w:rPr>
          <w:lang w:val="de-DE"/>
        </w:rPr>
        <w:t xml:space="preserve"> network zum Patent angemeldetes Kühlverfahren erlaubt es, die Kühlung modular an die jeweilige </w:t>
      </w:r>
      <w:r w:rsidR="0035493B">
        <w:rPr>
          <w:lang w:val="de-DE"/>
        </w:rPr>
        <w:t>Workload</w:t>
      </w:r>
      <w:r w:rsidRPr="00022F8A">
        <w:rPr>
          <w:lang w:val="de-DE"/>
        </w:rPr>
        <w:t xml:space="preserve"> anzupassen. </w:t>
      </w:r>
      <w:proofErr w:type="spellStart"/>
      <w:r w:rsidR="00172289">
        <w:rPr>
          <w:lang w:val="de-DE"/>
        </w:rPr>
        <w:t>Chillerless</w:t>
      </w:r>
      <w:proofErr w:type="spellEnd"/>
      <w:r w:rsidR="00172289">
        <w:rPr>
          <w:lang w:val="de-DE"/>
        </w:rPr>
        <w:t xml:space="preserve"> Cooling </w:t>
      </w:r>
      <w:r w:rsidR="002B1B0F">
        <w:rPr>
          <w:lang w:val="de-DE"/>
        </w:rPr>
        <w:t>sowie</w:t>
      </w:r>
      <w:r w:rsidR="00172289">
        <w:rPr>
          <w:lang w:val="de-DE"/>
        </w:rPr>
        <w:t xml:space="preserve"> KI</w:t>
      </w:r>
      <w:r w:rsidR="002B1B0F">
        <w:rPr>
          <w:lang w:val="de-DE"/>
        </w:rPr>
        <w:t>-</w:t>
      </w:r>
      <w:r w:rsidR="00172289">
        <w:rPr>
          <w:lang w:val="de-DE"/>
        </w:rPr>
        <w:t xml:space="preserve">Racks </w:t>
      </w:r>
      <w:r w:rsidRPr="00022F8A">
        <w:rPr>
          <w:lang w:val="de-DE"/>
        </w:rPr>
        <w:t>mit bis zu 60</w:t>
      </w:r>
      <w:r w:rsidR="00E32227">
        <w:rPr>
          <w:lang w:val="de-DE"/>
        </w:rPr>
        <w:t> </w:t>
      </w:r>
      <w:r w:rsidRPr="00022F8A">
        <w:rPr>
          <w:lang w:val="de-DE"/>
        </w:rPr>
        <w:t xml:space="preserve">Höheneinheiten </w:t>
      </w:r>
      <w:r w:rsidR="0035493B">
        <w:rPr>
          <w:lang w:val="de-DE"/>
        </w:rPr>
        <w:t>erhöhen die Auslastung der Fläche</w:t>
      </w:r>
      <w:r w:rsidRPr="00022F8A">
        <w:rPr>
          <w:lang w:val="de-DE"/>
        </w:rPr>
        <w:t>.</w:t>
      </w:r>
      <w:r w:rsidR="005F5B2E">
        <w:rPr>
          <w:lang w:val="de-DE"/>
        </w:rPr>
        <w:t xml:space="preserve"> </w:t>
      </w:r>
      <w:r w:rsidR="00B53DE3">
        <w:rPr>
          <w:lang w:val="de-DE"/>
        </w:rPr>
        <w:t xml:space="preserve">Das Rechenzentrum erfüllt die </w:t>
      </w:r>
      <w:r w:rsidR="008F1F98">
        <w:rPr>
          <w:lang w:val="de-DE"/>
        </w:rPr>
        <w:t xml:space="preserve">notwendigen </w:t>
      </w:r>
      <w:r w:rsidR="00B53DE3">
        <w:rPr>
          <w:lang w:val="de-DE"/>
        </w:rPr>
        <w:t xml:space="preserve">Vorgaben für Unternehmen, die der Regulatorik unterliegen – es eignet sich zum Beispiel für Banken, da alle Anforderungen aus dem </w:t>
      </w:r>
      <w:r w:rsidR="00B53DE3">
        <w:t xml:space="preserve">Digital Operational </w:t>
      </w:r>
      <w:proofErr w:type="spellStart"/>
      <w:r w:rsidR="00B53DE3">
        <w:t>Resilience</w:t>
      </w:r>
      <w:proofErr w:type="spellEnd"/>
      <w:r w:rsidR="00B53DE3">
        <w:t xml:space="preserve"> Act</w:t>
      </w:r>
      <w:r w:rsidR="00B53DE3">
        <w:rPr>
          <w:lang w:val="de-DE"/>
        </w:rPr>
        <w:t xml:space="preserve"> (DORA) erfüllt werden. </w:t>
      </w:r>
    </w:p>
    <w:p w14:paraId="3D67F5A8" w14:textId="0B161701" w:rsidR="00022F8A" w:rsidRPr="00E53CEB" w:rsidRDefault="00783D90" w:rsidP="00022F8A">
      <w:pPr>
        <w:pStyle w:val="PITextkrper"/>
        <w:rPr>
          <w:lang w:val="de-DE"/>
        </w:rPr>
      </w:pPr>
      <w:r w:rsidRPr="00537680">
        <w:rPr>
          <w:lang w:val="de-DE"/>
        </w:rPr>
        <w:t>Florian Sippel</w:t>
      </w:r>
      <w:r w:rsidR="00537680" w:rsidRPr="00537680">
        <w:rPr>
          <w:lang w:val="de-DE"/>
        </w:rPr>
        <w:t xml:space="preserve">, Executive Board, Chief </w:t>
      </w:r>
      <w:proofErr w:type="spellStart"/>
      <w:r w:rsidR="00537680" w:rsidRPr="00537680">
        <w:rPr>
          <w:lang w:val="de-DE"/>
        </w:rPr>
        <w:t>Operations</w:t>
      </w:r>
      <w:proofErr w:type="spellEnd"/>
      <w:r w:rsidR="00537680" w:rsidRPr="00537680">
        <w:rPr>
          <w:lang w:val="de-DE"/>
        </w:rPr>
        <w:t xml:space="preserve"> Officer (COO)</w:t>
      </w:r>
      <w:r w:rsidR="005F5B2E" w:rsidRPr="00537680">
        <w:rPr>
          <w:lang w:val="de-DE"/>
        </w:rPr>
        <w:t xml:space="preserve"> </w:t>
      </w:r>
      <w:r w:rsidR="005F5B2E">
        <w:rPr>
          <w:lang w:val="de-DE"/>
        </w:rPr>
        <w:t xml:space="preserve">bei </w:t>
      </w:r>
      <w:hyperlink r:id="rId12" w:history="1">
        <w:proofErr w:type="spellStart"/>
        <w:r w:rsidR="005F5B2E" w:rsidRPr="00416F09">
          <w:rPr>
            <w:rStyle w:val="Hyperlink"/>
            <w:rFonts w:cs="Arial"/>
            <w:lang w:val="de-DE"/>
          </w:rPr>
          <w:t>noris</w:t>
        </w:r>
        <w:proofErr w:type="spellEnd"/>
        <w:r w:rsidR="005F5B2E" w:rsidRPr="00416F09">
          <w:rPr>
            <w:rStyle w:val="Hyperlink"/>
            <w:rFonts w:cs="Arial"/>
            <w:lang w:val="de-DE"/>
          </w:rPr>
          <w:t xml:space="preserve"> network</w:t>
        </w:r>
      </w:hyperlink>
      <w:r w:rsidR="005F5B2E">
        <w:rPr>
          <w:lang w:val="de-DE"/>
        </w:rPr>
        <w:t xml:space="preserve"> kommentiert das Engagement: </w:t>
      </w:r>
      <w:r w:rsidR="005F5B2E" w:rsidRPr="005F5B2E">
        <w:t xml:space="preserve">„Die Nachfrage nach Rechenleistung für </w:t>
      </w:r>
      <w:r w:rsidR="00172289">
        <w:t xml:space="preserve">souveräne </w:t>
      </w:r>
      <w:r w:rsidR="005F5B2E" w:rsidRPr="005F5B2E">
        <w:t xml:space="preserve">KI-Anwendungen wächst exponentiell. Mit unserem </w:t>
      </w:r>
      <w:r w:rsidR="0035493B">
        <w:t>zum Patent angemeldeten</w:t>
      </w:r>
      <w:r w:rsidR="005F5B2E" w:rsidRPr="005F5B2E">
        <w:t xml:space="preserve"> Kühlverfahren und der modularen Architektur schaffen wir eine Infrastruktur, die </w:t>
      </w:r>
      <w:r w:rsidR="0035493B">
        <w:t>individuell</w:t>
      </w:r>
      <w:r w:rsidR="005F5B2E" w:rsidRPr="005F5B2E">
        <w:t xml:space="preserve"> an die Anforderungen von morgen an</w:t>
      </w:r>
      <w:r w:rsidR="00045E0D">
        <w:t>ge</w:t>
      </w:r>
      <w:r w:rsidR="005F5B2E" w:rsidRPr="005F5B2E">
        <w:t>passt</w:t>
      </w:r>
      <w:r w:rsidR="0035493B">
        <w:t xml:space="preserve"> werden k</w:t>
      </w:r>
      <w:r w:rsidR="002B1B0F">
        <w:t>ann</w:t>
      </w:r>
      <w:r w:rsidR="005F5B2E">
        <w:t>.</w:t>
      </w:r>
      <w:r w:rsidR="00045E0D" w:rsidRPr="007E1B18">
        <w:rPr>
          <w:rFonts w:ascii="Avenir Book" w:hAnsi="Avenir Book"/>
        </w:rPr>
        <w:t>“</w:t>
      </w:r>
    </w:p>
    <w:p w14:paraId="7F90371A" w14:textId="4AF45AD1" w:rsidR="006B1828" w:rsidRPr="005F5B2E" w:rsidRDefault="005F5B2E" w:rsidP="00B91AA0">
      <w:pPr>
        <w:pStyle w:val="PITextkrper"/>
        <w:rPr>
          <w:b/>
          <w:bCs/>
          <w:lang w:val="de-DE"/>
        </w:rPr>
      </w:pPr>
      <w:r w:rsidRPr="005F5B2E">
        <w:rPr>
          <w:b/>
          <w:bCs/>
          <w:lang w:val="de-DE"/>
        </w:rPr>
        <w:t>Nachhaltigkeit im Bauplan verankert</w:t>
      </w:r>
    </w:p>
    <w:p w14:paraId="6958BCFA" w14:textId="559A8B8C" w:rsidR="00022F8A" w:rsidRPr="00022F8A" w:rsidRDefault="00022F8A" w:rsidP="00022F8A">
      <w:pPr>
        <w:pStyle w:val="PITextkrper"/>
        <w:rPr>
          <w:lang w:val="de-DE"/>
        </w:rPr>
      </w:pPr>
      <w:r w:rsidRPr="00022F8A">
        <w:rPr>
          <w:lang w:val="de-DE"/>
        </w:rPr>
        <w:t xml:space="preserve">Im Sinne der Nachhaltigkeit </w:t>
      </w:r>
      <w:r w:rsidR="00172289">
        <w:rPr>
          <w:lang w:val="de-DE"/>
        </w:rPr>
        <w:t>wird</w:t>
      </w:r>
      <w:r w:rsidRPr="00022F8A">
        <w:rPr>
          <w:lang w:val="de-DE"/>
        </w:rPr>
        <w:t xml:space="preserve"> die Abwärme des Rechenzentrums </w:t>
      </w:r>
      <w:r w:rsidR="00172289">
        <w:rPr>
          <w:lang w:val="de-DE"/>
        </w:rPr>
        <w:t xml:space="preserve">in das Fernwärmenetz </w:t>
      </w:r>
      <w:r w:rsidRPr="00022F8A">
        <w:rPr>
          <w:lang w:val="de-DE"/>
        </w:rPr>
        <w:t xml:space="preserve">der Stadt Schwalbach </w:t>
      </w:r>
      <w:r w:rsidR="00172289">
        <w:rPr>
          <w:lang w:val="de-DE"/>
        </w:rPr>
        <w:t>eingespeist</w:t>
      </w:r>
      <w:r w:rsidRPr="00022F8A">
        <w:rPr>
          <w:lang w:val="de-DE"/>
        </w:rPr>
        <w:t xml:space="preserve"> und damit de</w:t>
      </w:r>
      <w:r w:rsidR="00172289">
        <w:rPr>
          <w:lang w:val="de-DE"/>
        </w:rPr>
        <w:t>r</w:t>
      </w:r>
      <w:r w:rsidRPr="00022F8A">
        <w:rPr>
          <w:lang w:val="de-DE"/>
        </w:rPr>
        <w:t xml:space="preserve"> CO</w:t>
      </w:r>
      <w:r w:rsidRPr="00022F8A">
        <w:rPr>
          <w:rFonts w:ascii="Cambria Math" w:hAnsi="Cambria Math" w:cs="Cambria Math"/>
          <w:lang w:val="de-DE"/>
        </w:rPr>
        <w:t>₂</w:t>
      </w:r>
      <w:r w:rsidRPr="00022F8A">
        <w:rPr>
          <w:lang w:val="de-DE"/>
        </w:rPr>
        <w:t xml:space="preserve">-Fußabdruck signifikant </w:t>
      </w:r>
      <w:r w:rsidR="00172289">
        <w:rPr>
          <w:lang w:val="de-DE"/>
        </w:rPr>
        <w:t>r</w:t>
      </w:r>
      <w:r w:rsidRPr="00022F8A">
        <w:rPr>
          <w:lang w:val="de-DE"/>
        </w:rPr>
        <w:t>eduzier</w:t>
      </w:r>
      <w:r w:rsidR="00172289">
        <w:rPr>
          <w:lang w:val="de-DE"/>
        </w:rPr>
        <w:t>t</w:t>
      </w:r>
      <w:r w:rsidRPr="00022F8A">
        <w:rPr>
          <w:lang w:val="de-DE"/>
        </w:rPr>
        <w:t xml:space="preserve">. </w:t>
      </w:r>
      <w:r w:rsidRPr="00172289">
        <w:rPr>
          <w:lang w:val="de-DE"/>
        </w:rPr>
        <w:t>Wie an allen Standorten</w:t>
      </w:r>
      <w:r w:rsidRPr="00022F8A">
        <w:rPr>
          <w:lang w:val="de-DE"/>
        </w:rPr>
        <w:t xml:space="preserve"> setzt </w:t>
      </w:r>
      <w:proofErr w:type="spellStart"/>
      <w:r w:rsidRPr="00022F8A">
        <w:rPr>
          <w:lang w:val="de-DE"/>
        </w:rPr>
        <w:t>noris</w:t>
      </w:r>
      <w:proofErr w:type="spellEnd"/>
      <w:r w:rsidRPr="00022F8A">
        <w:rPr>
          <w:lang w:val="de-DE"/>
        </w:rPr>
        <w:t xml:space="preserve"> network auch in Schwalbach auf </w:t>
      </w:r>
      <w:r w:rsidR="00A97114">
        <w:rPr>
          <w:lang w:val="de-DE"/>
        </w:rPr>
        <w:t>einen</w:t>
      </w:r>
      <w:r w:rsidRPr="00022F8A">
        <w:rPr>
          <w:lang w:val="de-DE"/>
        </w:rPr>
        <w:t xml:space="preserve"> Betrieb mit 100 Prozent regenerativer Energie. Das Rechenzentrum wird nach EN 50600</w:t>
      </w:r>
      <w:r w:rsidR="00DF5ED4">
        <w:rPr>
          <w:lang w:val="de-DE"/>
        </w:rPr>
        <w:t xml:space="preserve"> VK3-SK4</w:t>
      </w:r>
      <w:r w:rsidRPr="00022F8A">
        <w:rPr>
          <w:lang w:val="de-DE"/>
        </w:rPr>
        <w:t xml:space="preserve">, </w:t>
      </w:r>
      <w:r w:rsidR="00DF5ED4">
        <w:rPr>
          <w:lang w:val="de-DE"/>
        </w:rPr>
        <w:t xml:space="preserve">TÜV NORD </w:t>
      </w:r>
      <w:r w:rsidRPr="00022F8A">
        <w:rPr>
          <w:lang w:val="de-DE"/>
        </w:rPr>
        <w:lastRenderedPageBreak/>
        <w:t>TSI</w:t>
      </w:r>
      <w:r w:rsidR="00DF5ED4">
        <w:rPr>
          <w:lang w:val="de-DE"/>
        </w:rPr>
        <w:t>.S</w:t>
      </w:r>
      <w:r w:rsidR="002B1B0F">
        <w:rPr>
          <w:lang w:val="de-DE"/>
        </w:rPr>
        <w:t xml:space="preserve">TANDARD </w:t>
      </w:r>
      <w:r w:rsidRPr="00022F8A">
        <w:rPr>
          <w:lang w:val="de-DE"/>
        </w:rPr>
        <w:t>Level 3 und ISO 27001 auf Basis von IT-Grundschutz zertifiziert</w:t>
      </w:r>
      <w:r w:rsidR="00F15114">
        <w:rPr>
          <w:lang w:val="de-DE"/>
        </w:rPr>
        <w:t>.</w:t>
      </w:r>
    </w:p>
    <w:p w14:paraId="759CBCD1" w14:textId="01368AB0" w:rsidR="00B91AA0" w:rsidRDefault="00022F8A" w:rsidP="00B91AA0">
      <w:pPr>
        <w:pStyle w:val="PITextkrper"/>
        <w:rPr>
          <w:lang w:val="de-DE"/>
        </w:rPr>
      </w:pPr>
      <w:r w:rsidRPr="00022F8A">
        <w:rPr>
          <w:lang w:val="de-DE"/>
        </w:rPr>
        <w:t xml:space="preserve">Die Data Center Group </w:t>
      </w:r>
      <w:r w:rsidR="00172289">
        <w:rPr>
          <w:lang w:val="de-DE"/>
        </w:rPr>
        <w:t xml:space="preserve">wurde </w:t>
      </w:r>
      <w:r w:rsidRPr="00022F8A">
        <w:rPr>
          <w:lang w:val="de-DE"/>
        </w:rPr>
        <w:t xml:space="preserve">als Generalunternehmer </w:t>
      </w:r>
      <w:r w:rsidR="00172289">
        <w:rPr>
          <w:lang w:val="de-DE"/>
        </w:rPr>
        <w:t xml:space="preserve">für den Bau des Rechenzentrums beauftragt. </w:t>
      </w:r>
      <w:r w:rsidR="002B1B0F">
        <w:rPr>
          <w:lang w:val="de-DE"/>
        </w:rPr>
        <w:t xml:space="preserve">Sie umfasst </w:t>
      </w:r>
      <w:r w:rsidRPr="00022F8A">
        <w:rPr>
          <w:lang w:val="de-DE"/>
        </w:rPr>
        <w:t xml:space="preserve">Planung und Errichtung des schlüsselfertigen Rechenzentrums. </w:t>
      </w:r>
    </w:p>
    <w:p w14:paraId="5E75B84E" w14:textId="464DA652" w:rsidR="00EF3330" w:rsidRDefault="00E32227" w:rsidP="00B91AA0">
      <w:pPr>
        <w:pStyle w:val="PITextkrper"/>
        <w:rPr>
          <w:lang w:val="de-DE"/>
        </w:rPr>
      </w:pPr>
      <w:r>
        <w:rPr>
          <w:lang w:val="de-DE"/>
        </w:rPr>
        <w:t>Weitere Informationen</w:t>
      </w:r>
      <w:r w:rsidR="003352A3">
        <w:rPr>
          <w:lang w:val="de-DE"/>
        </w:rPr>
        <w:t xml:space="preserve"> auf der </w:t>
      </w:r>
      <w:proofErr w:type="spellStart"/>
      <w:r w:rsidR="003352A3">
        <w:rPr>
          <w:lang w:val="de-DE"/>
        </w:rPr>
        <w:t>noris</w:t>
      </w:r>
      <w:proofErr w:type="spellEnd"/>
      <w:r w:rsidR="003352A3">
        <w:rPr>
          <w:lang w:val="de-DE"/>
        </w:rPr>
        <w:t xml:space="preserve"> network Website</w:t>
      </w:r>
      <w:r>
        <w:rPr>
          <w:lang w:val="de-DE"/>
        </w:rPr>
        <w:t xml:space="preserve">: </w:t>
      </w:r>
      <w:hyperlink r:id="rId13" w:history="1">
        <w:r w:rsidRPr="004559A6">
          <w:rPr>
            <w:rStyle w:val="Hyperlink"/>
            <w:rFonts w:cs="Arial"/>
            <w:lang w:val="de-DE"/>
          </w:rPr>
          <w:t>http</w:t>
        </w:r>
        <w:r w:rsidRPr="004559A6">
          <w:rPr>
            <w:rStyle w:val="Hyperlink"/>
            <w:rFonts w:cs="Arial"/>
            <w:lang w:val="de-DE"/>
          </w:rPr>
          <w:t>s</w:t>
        </w:r>
        <w:r w:rsidRPr="004559A6">
          <w:rPr>
            <w:rStyle w:val="Hyperlink"/>
            <w:rFonts w:cs="Arial"/>
            <w:lang w:val="de-DE"/>
          </w:rPr>
          <w:t>:/</w:t>
        </w:r>
        <w:r w:rsidRPr="004559A6">
          <w:rPr>
            <w:rStyle w:val="Hyperlink"/>
            <w:rFonts w:cs="Arial"/>
            <w:lang w:val="de-DE"/>
          </w:rPr>
          <w:t>/</w:t>
        </w:r>
        <w:r w:rsidRPr="004559A6">
          <w:rPr>
            <w:rStyle w:val="Hyperlink"/>
            <w:rFonts w:cs="Arial"/>
            <w:lang w:val="de-DE"/>
          </w:rPr>
          <w:t>l1nq.com</w:t>
        </w:r>
        <w:r w:rsidRPr="004559A6">
          <w:rPr>
            <w:rStyle w:val="Hyperlink"/>
            <w:rFonts w:cs="Arial"/>
            <w:lang w:val="de-DE"/>
          </w:rPr>
          <w:t>/</w:t>
        </w:r>
        <w:r w:rsidRPr="004559A6">
          <w:rPr>
            <w:rStyle w:val="Hyperlink"/>
            <w:rFonts w:cs="Arial"/>
            <w:lang w:val="de-DE"/>
          </w:rPr>
          <w:t>yj4nrdd</w:t>
        </w:r>
      </w:hyperlink>
    </w:p>
    <w:p w14:paraId="566C61D1" w14:textId="77777777" w:rsidR="00E32227" w:rsidRPr="009016A0" w:rsidRDefault="00E32227" w:rsidP="00B91AA0">
      <w:pPr>
        <w:pStyle w:val="PITextkrper"/>
        <w:rPr>
          <w:lang w:val="de-DE"/>
        </w:rPr>
      </w:pPr>
    </w:p>
    <w:p w14:paraId="190495AA" w14:textId="37BA4F2A" w:rsidR="00B91AA0" w:rsidRPr="009016A0" w:rsidRDefault="00B91AA0" w:rsidP="00B91AA0">
      <w:pPr>
        <w:pStyle w:val="PITextkrper"/>
        <w:rPr>
          <w:lang w:val="de-DE"/>
        </w:rPr>
      </w:pPr>
      <w:r w:rsidRPr="009016A0">
        <w:rPr>
          <w:lang w:val="de-DE"/>
        </w:rPr>
        <w:t>______________________________________________________________</w:t>
      </w:r>
    </w:p>
    <w:p w14:paraId="5FEE586C" w14:textId="76F0C5A3" w:rsidR="00B91AA0" w:rsidRPr="009016A0" w:rsidRDefault="00B91AA0" w:rsidP="00B91AA0">
      <w:pPr>
        <w:pStyle w:val="PIAbspann"/>
        <w:rPr>
          <w:b/>
          <w:bCs/>
          <w:lang w:val="de-DE"/>
        </w:rPr>
      </w:pPr>
      <w:r w:rsidRPr="009016A0">
        <w:rPr>
          <w:b/>
          <w:bCs/>
          <w:lang w:val="de-DE"/>
        </w:rPr>
        <w:t>Verfügbares Bildmaterial</w:t>
      </w:r>
    </w:p>
    <w:p w14:paraId="55C313E1" w14:textId="65BB2415" w:rsidR="00B91AA0" w:rsidRPr="009016A0" w:rsidRDefault="00B91AA0" w:rsidP="00B91AA0">
      <w:pPr>
        <w:pStyle w:val="PIAbspann"/>
        <w:spacing w:after="0"/>
        <w:jc w:val="left"/>
        <w:rPr>
          <w:lang w:val="de-DE"/>
        </w:rPr>
      </w:pPr>
      <w:r w:rsidRPr="009016A0">
        <w:rPr>
          <w:lang w:val="de-DE"/>
        </w:rPr>
        <w:t>Folgendes Bildmaterial steht druckfähig im Internet zum Download bereit:</w:t>
      </w:r>
      <w:r w:rsidRPr="009016A0">
        <w:rPr>
          <w:lang w:val="de-DE"/>
        </w:rPr>
        <w:br/>
      </w:r>
      <w:hyperlink r:id="rId14" w:history="1">
        <w:r w:rsidR="00632FCD" w:rsidRPr="00563BE5">
          <w:rPr>
            <w:rStyle w:val="Hyperlink"/>
            <w:rFonts w:cs="Arial"/>
          </w:rPr>
          <w:t>https://kk.htcm.de/press-releases/noris/</w:t>
        </w:r>
      </w:hyperlink>
    </w:p>
    <w:p w14:paraId="4E909D2A" w14:textId="77777777" w:rsidR="007E03F2" w:rsidRPr="009016A0" w:rsidRDefault="007E03F2" w:rsidP="007E03F2">
      <w:pPr>
        <w:pStyle w:val="PIAbspann"/>
        <w:spacing w:after="0" w:line="240" w:lineRule="auto"/>
        <w:jc w:val="left"/>
        <w:rPr>
          <w:lang w:val="de-DE"/>
        </w:rPr>
      </w:pPr>
    </w:p>
    <w:tbl>
      <w:tblPr>
        <w:tblW w:w="0" w:type="auto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1"/>
      </w:tblGrid>
      <w:tr w:rsidR="007E03F2" w:rsidRPr="009016A0" w14:paraId="71DAEFE7" w14:textId="77777777" w:rsidTr="007E03F2">
        <w:trPr>
          <w:trHeight w:val="183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9414" w14:textId="568AE1AC" w:rsidR="007E03F2" w:rsidRDefault="007E03F2" w:rsidP="00484B4E">
            <w:pPr>
              <w:pStyle w:val="PILinie"/>
              <w:pBdr>
                <w:bottom w:val="none" w:sz="0" w:space="0" w:color="auto"/>
              </w:pBdr>
              <w:snapToGrid w:val="0"/>
              <w:spacing w:before="120"/>
              <w:rPr>
                <w:b w:val="0"/>
                <w:color w:val="000000"/>
                <w:sz w:val="16"/>
                <w:szCs w:val="16"/>
                <w:lang w:val="de-DE"/>
              </w:rPr>
            </w:pPr>
            <w:r>
              <w:rPr>
                <w:b w:val="0"/>
                <w:bCs w:val="0"/>
                <w:noProof/>
                <w:lang w:val="de-DE"/>
              </w:rPr>
              <w:drawing>
                <wp:inline distT="0" distB="0" distL="0" distR="0" wp14:anchorId="3AEBD379" wp14:editId="5F6D7F8B">
                  <wp:extent cx="2354400" cy="1573200"/>
                  <wp:effectExtent l="0" t="0" r="8255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400" cy="15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16A0">
              <w:rPr>
                <w:b w:val="0"/>
                <w:color w:val="000000"/>
                <w:sz w:val="16"/>
                <w:szCs w:val="16"/>
                <w:lang w:val="de-DE"/>
              </w:rPr>
              <w:t xml:space="preserve">Bildquelle: </w:t>
            </w:r>
            <w:proofErr w:type="spellStart"/>
            <w:r w:rsidRPr="009016A0">
              <w:rPr>
                <w:b w:val="0"/>
                <w:color w:val="000000"/>
                <w:sz w:val="16"/>
                <w:szCs w:val="16"/>
                <w:lang w:val="de-DE"/>
              </w:rPr>
              <w:t>noris</w:t>
            </w:r>
            <w:proofErr w:type="spellEnd"/>
            <w:r w:rsidRPr="009016A0">
              <w:rPr>
                <w:b w:val="0"/>
                <w:color w:val="000000"/>
                <w:sz w:val="16"/>
                <w:szCs w:val="16"/>
                <w:lang w:val="de-DE"/>
              </w:rPr>
              <w:t xml:space="preserve"> network</w:t>
            </w:r>
          </w:p>
          <w:p w14:paraId="303EBCBA" w14:textId="697D27B9" w:rsidR="007E03F2" w:rsidRPr="009016A0" w:rsidRDefault="00E32227" w:rsidP="00E32227">
            <w:pPr>
              <w:pStyle w:val="PILinie"/>
              <w:pBdr>
                <w:bottom w:val="none" w:sz="0" w:space="0" w:color="auto"/>
              </w:pBdr>
              <w:suppressAutoHyphens/>
              <w:snapToGrid w:val="0"/>
              <w:spacing w:before="120"/>
              <w:rPr>
                <w:lang w:val="de-DE"/>
              </w:rPr>
            </w:pPr>
            <w:r w:rsidRPr="00E32227">
              <w:rPr>
                <w:bCs w:val="0"/>
                <w:color w:val="000000"/>
                <w:lang w:val="de-DE"/>
              </w:rPr>
              <w:t xml:space="preserve">Auf 7.000 Quadratmetern: </w:t>
            </w:r>
            <w:proofErr w:type="spellStart"/>
            <w:r w:rsidRPr="00E32227">
              <w:rPr>
                <w:bCs w:val="0"/>
                <w:color w:val="000000"/>
                <w:lang w:val="de-DE"/>
              </w:rPr>
              <w:t>noris</w:t>
            </w:r>
            <w:proofErr w:type="spellEnd"/>
            <w:r w:rsidRPr="00E32227">
              <w:rPr>
                <w:bCs w:val="0"/>
                <w:color w:val="000000"/>
                <w:lang w:val="de-DE"/>
              </w:rPr>
              <w:t xml:space="preserve"> network </w:t>
            </w:r>
            <w:r w:rsidRPr="00E32227">
              <w:rPr>
                <w:bCs w:val="0"/>
                <w:color w:val="000000"/>
                <w:lang w:val="de-DE"/>
              </w:rPr>
              <w:t>errichtet</w:t>
            </w:r>
            <w:r w:rsidRPr="00E32227">
              <w:rPr>
                <w:bCs w:val="0"/>
                <w:color w:val="000000"/>
                <w:lang w:val="de-DE"/>
              </w:rPr>
              <w:t xml:space="preserve"> Hochleistungsrechenzentrum für anspruchsvolle KI-Workloads</w:t>
            </w:r>
            <w:r>
              <w:rPr>
                <w:bCs w:val="0"/>
                <w:color w:val="000000"/>
                <w:lang w:val="de-DE"/>
              </w:rPr>
              <w:t>.</w:t>
            </w:r>
          </w:p>
        </w:tc>
      </w:tr>
    </w:tbl>
    <w:p w14:paraId="773263EE" w14:textId="77777777" w:rsidR="007E03F2" w:rsidRPr="009016A0" w:rsidRDefault="007E03F2" w:rsidP="007E03F2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</w:p>
    <w:p w14:paraId="4B6BA49C" w14:textId="77777777" w:rsidR="007E03F2" w:rsidRPr="009016A0" w:rsidRDefault="007E03F2" w:rsidP="00B91AA0">
      <w:pPr>
        <w:pStyle w:val="PIAbspann"/>
        <w:spacing w:after="0" w:line="240" w:lineRule="auto"/>
        <w:jc w:val="left"/>
        <w:rPr>
          <w:lang w:val="de-DE"/>
        </w:rPr>
      </w:pPr>
    </w:p>
    <w:p w14:paraId="1229D2D2" w14:textId="47ABC488" w:rsidR="009D7756" w:rsidRPr="0015555A" w:rsidRDefault="009D7756" w:rsidP="009D7756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  <w:proofErr w:type="spellStart"/>
      <w:r w:rsidRPr="001025A1">
        <w:rPr>
          <w:b/>
          <w:bCs/>
          <w:sz w:val="18"/>
          <w:szCs w:val="18"/>
          <w:lang w:val="de-DE"/>
        </w:rPr>
        <w:t>noris</w:t>
      </w:r>
      <w:proofErr w:type="spellEnd"/>
      <w:r w:rsidRPr="001025A1">
        <w:rPr>
          <w:b/>
          <w:bCs/>
          <w:sz w:val="18"/>
          <w:szCs w:val="18"/>
          <w:lang w:val="de-DE"/>
        </w:rPr>
        <w:t xml:space="preserve"> network AG</w:t>
      </w:r>
    </w:p>
    <w:p w14:paraId="3519A39E" w14:textId="77777777" w:rsidR="001C10C4" w:rsidRPr="001C10C4" w:rsidRDefault="001C10C4" w:rsidP="00D10183">
      <w:pPr>
        <w:pStyle w:val="PIAbspann"/>
        <w:suppressAutoHyphens/>
        <w:rPr>
          <w:color w:val="000000"/>
          <w:lang w:val="de-DE"/>
        </w:rPr>
      </w:pPr>
      <w:r w:rsidRPr="001C10C4">
        <w:rPr>
          <w:color w:val="000000"/>
          <w:lang w:val="de-DE"/>
        </w:rPr>
        <w:t xml:space="preserve">Die Nürnberger </w:t>
      </w:r>
      <w:proofErr w:type="spellStart"/>
      <w:r w:rsidRPr="001C10C4">
        <w:rPr>
          <w:color w:val="000000"/>
          <w:lang w:val="de-DE"/>
        </w:rPr>
        <w:t>noris</w:t>
      </w:r>
      <w:proofErr w:type="spellEnd"/>
      <w:r w:rsidRPr="001C10C4">
        <w:rPr>
          <w:color w:val="000000"/>
          <w:lang w:val="de-DE"/>
        </w:rPr>
        <w:t xml:space="preserve"> network AG bietet Unternehmen und Organisationen aus den Bereichen Finance, Public und Enterprise maßgeschneiderte IT-Lösungen in den Bereichen IT-Outsourcing, </w:t>
      </w:r>
      <w:proofErr w:type="spellStart"/>
      <w:r w:rsidRPr="001C10C4">
        <w:rPr>
          <w:color w:val="000000"/>
          <w:lang w:val="de-DE"/>
        </w:rPr>
        <w:t>Managed</w:t>
      </w:r>
      <w:proofErr w:type="spellEnd"/>
      <w:r w:rsidRPr="001C10C4">
        <w:rPr>
          <w:color w:val="000000"/>
          <w:lang w:val="de-DE"/>
        </w:rPr>
        <w:t xml:space="preserve"> Services, Cloud Services sowie Network &amp; Security.</w:t>
      </w:r>
    </w:p>
    <w:p w14:paraId="33A6B120" w14:textId="77777777" w:rsidR="001C10C4" w:rsidRPr="001C10C4" w:rsidRDefault="001C10C4" w:rsidP="00D10183">
      <w:pPr>
        <w:pStyle w:val="PIAbspann"/>
        <w:suppressAutoHyphens/>
        <w:rPr>
          <w:color w:val="000000"/>
          <w:lang w:val="de-DE"/>
        </w:rPr>
      </w:pPr>
      <w:r w:rsidRPr="001C10C4">
        <w:rPr>
          <w:color w:val="000000"/>
          <w:lang w:val="de-DE"/>
        </w:rPr>
        <w:t xml:space="preserve">Neben Standardprodukten und Services für klassische, virtualisierte IT-Infrastrukturen bietet </w:t>
      </w:r>
      <w:proofErr w:type="spellStart"/>
      <w:r w:rsidRPr="001C10C4">
        <w:rPr>
          <w:color w:val="000000"/>
          <w:lang w:val="de-DE"/>
        </w:rPr>
        <w:t>noris</w:t>
      </w:r>
      <w:proofErr w:type="spellEnd"/>
      <w:r w:rsidRPr="001C10C4">
        <w:rPr>
          <w:color w:val="000000"/>
          <w:lang w:val="de-DE"/>
        </w:rPr>
        <w:t xml:space="preserve"> network </w:t>
      </w:r>
      <w:proofErr w:type="spellStart"/>
      <w:r w:rsidRPr="001C10C4">
        <w:rPr>
          <w:color w:val="000000"/>
          <w:lang w:val="de-DE"/>
        </w:rPr>
        <w:t>Managed</w:t>
      </w:r>
      <w:proofErr w:type="spellEnd"/>
      <w:r w:rsidRPr="001C10C4">
        <w:rPr>
          <w:color w:val="000000"/>
          <w:lang w:val="de-DE"/>
        </w:rPr>
        <w:t xml:space="preserve"> PaaS-Umgebungen für Container-Lösungen in eigenen Cloud-Plattformen. Technologische Basis ist eine leistungsfähige IT-Infrastruktur mit </w:t>
      </w:r>
      <w:proofErr w:type="spellStart"/>
      <w:r w:rsidRPr="001C10C4">
        <w:rPr>
          <w:color w:val="000000"/>
          <w:lang w:val="de-DE"/>
        </w:rPr>
        <w:t>noris</w:t>
      </w:r>
      <w:proofErr w:type="spellEnd"/>
      <w:r w:rsidRPr="001C10C4">
        <w:rPr>
          <w:color w:val="000000"/>
          <w:lang w:val="de-DE"/>
        </w:rPr>
        <w:t xml:space="preserve"> network-eigenen Hochsicherheitsrechenzentren – darunter mit Nürnberg Süd und München Ost zwei der anerkannt modernsten, sichersten und energieeffizientesten Rechenzentren Europas.</w:t>
      </w:r>
    </w:p>
    <w:p w14:paraId="1CE5F277" w14:textId="1262DC3E" w:rsidR="001C10C4" w:rsidRPr="001C10C4" w:rsidRDefault="001C10C4" w:rsidP="00D10183">
      <w:pPr>
        <w:pStyle w:val="PIAbspann"/>
        <w:suppressAutoHyphens/>
        <w:rPr>
          <w:color w:val="000000"/>
          <w:lang w:val="de-DE"/>
        </w:rPr>
      </w:pPr>
      <w:r w:rsidRPr="001C10C4">
        <w:rPr>
          <w:color w:val="000000"/>
          <w:lang w:val="de-DE"/>
        </w:rPr>
        <w:t xml:space="preserve">Die </w:t>
      </w:r>
      <w:proofErr w:type="spellStart"/>
      <w:r w:rsidRPr="001C10C4">
        <w:rPr>
          <w:color w:val="000000"/>
          <w:lang w:val="de-DE"/>
        </w:rPr>
        <w:t>noris</w:t>
      </w:r>
      <w:proofErr w:type="spellEnd"/>
      <w:r w:rsidRPr="001C10C4">
        <w:rPr>
          <w:color w:val="000000"/>
          <w:lang w:val="de-DE"/>
        </w:rPr>
        <w:t xml:space="preserve"> network AG ist mit ihren gesamten Geschäftstätigkeiten für ihre durchgängige Qualität und ihre Sicherheit im Service- und Informationssicherheitsmanagement nach ISO 20000-1, ISO/IEC 27001 und ISO 9001 zertifiziert. Im Bereich „Sicherheitsmanagement für bauliche Objekte“ </w:t>
      </w:r>
      <w:r w:rsidRPr="001C10C4">
        <w:rPr>
          <w:color w:val="000000"/>
          <w:lang w:val="de-DE"/>
        </w:rPr>
        <w:lastRenderedPageBreak/>
        <w:t xml:space="preserve">ist </w:t>
      </w:r>
      <w:proofErr w:type="spellStart"/>
      <w:r w:rsidRPr="001C10C4">
        <w:rPr>
          <w:color w:val="000000"/>
          <w:lang w:val="de-DE"/>
        </w:rPr>
        <w:t>noris</w:t>
      </w:r>
      <w:proofErr w:type="spellEnd"/>
      <w:r w:rsidRPr="001C10C4">
        <w:rPr>
          <w:color w:val="000000"/>
          <w:lang w:val="de-DE"/>
        </w:rPr>
        <w:t xml:space="preserve"> network als erster Rechenzentrumsbetreiber nach </w:t>
      </w:r>
      <w:proofErr w:type="spellStart"/>
      <w:r w:rsidRPr="001C10C4">
        <w:rPr>
          <w:color w:val="000000"/>
          <w:lang w:val="de-DE"/>
        </w:rPr>
        <w:t>VdS</w:t>
      </w:r>
      <w:proofErr w:type="spellEnd"/>
      <w:r w:rsidRPr="001C10C4">
        <w:rPr>
          <w:color w:val="000000"/>
          <w:lang w:val="de-DE"/>
        </w:rPr>
        <w:t xml:space="preserve">-Richtlinie 3406 zertifiziert. Zudem sind die maximalen Verfügbarkeits-, Schutz- und Energieeffizienzklassen des Rechenzentrums München Ost nach EN 50600 bestätigt. Die Rechenzentren Nürnberg Mitte und Nürnberg Süd sowie München Ost haben das ISO 27001-Zertifikat auf Basis von IT-Grundschutz des BSI erhalten. Am Standort Nürnberg Süd bietet </w:t>
      </w:r>
      <w:proofErr w:type="spellStart"/>
      <w:r w:rsidRPr="001C10C4">
        <w:rPr>
          <w:color w:val="000000"/>
          <w:lang w:val="de-DE"/>
        </w:rPr>
        <w:t>noris</w:t>
      </w:r>
      <w:proofErr w:type="spellEnd"/>
      <w:r w:rsidRPr="001C10C4">
        <w:rPr>
          <w:color w:val="000000"/>
          <w:lang w:val="de-DE"/>
        </w:rPr>
        <w:t xml:space="preserve"> network die einzigartige Möglichkeit, ein </w:t>
      </w:r>
      <w:proofErr w:type="spellStart"/>
      <w:r w:rsidRPr="001C10C4">
        <w:rPr>
          <w:color w:val="000000"/>
          <w:lang w:val="de-DE"/>
        </w:rPr>
        <w:t>Colocation</w:t>
      </w:r>
      <w:proofErr w:type="spellEnd"/>
      <w:r w:rsidRPr="001C10C4">
        <w:rPr>
          <w:color w:val="000000"/>
          <w:lang w:val="de-DE"/>
        </w:rPr>
        <w:t xml:space="preserve">-Rechenzentrum </w:t>
      </w:r>
      <w:r w:rsidRPr="00FC30E9">
        <w:rPr>
          <w:color w:val="000000"/>
          <w:lang w:val="de-DE"/>
        </w:rPr>
        <w:t xml:space="preserve">mit dem höchsten Sicherheitsstandard EN50600, </w:t>
      </w:r>
      <w:r w:rsidR="00FC30E9" w:rsidRPr="00FC30E9">
        <w:rPr>
          <w:color w:val="000000"/>
        </w:rPr>
        <w:t xml:space="preserve">TSI.STANDARD V4.6 Level 4 </w:t>
      </w:r>
      <w:r w:rsidRPr="00FC30E9">
        <w:rPr>
          <w:color w:val="000000"/>
          <w:lang w:val="de-DE"/>
        </w:rPr>
        <w:t>und ISO/IEC 22237</w:t>
      </w:r>
      <w:r w:rsidRPr="001C10C4">
        <w:rPr>
          <w:color w:val="000000"/>
          <w:lang w:val="de-DE"/>
        </w:rPr>
        <w:t xml:space="preserve"> zu nutzen. Weitere Zertifikate, die der IT-Dienstleister vorweisen kann, sind PCI DSS, TISAX und ISO 14001 Umweltmanagement. </w:t>
      </w:r>
    </w:p>
    <w:p w14:paraId="676913EE" w14:textId="093CC940" w:rsidR="001C10C4" w:rsidRDefault="001C10C4" w:rsidP="00D10183">
      <w:pPr>
        <w:pStyle w:val="PIAbspann"/>
        <w:suppressAutoHyphens/>
        <w:rPr>
          <w:color w:val="000000"/>
          <w:lang w:val="de-DE"/>
        </w:rPr>
      </w:pPr>
      <w:r w:rsidRPr="001C10C4">
        <w:rPr>
          <w:color w:val="000000"/>
          <w:lang w:val="de-DE"/>
        </w:rPr>
        <w:t xml:space="preserve">Die </w:t>
      </w:r>
      <w:proofErr w:type="spellStart"/>
      <w:r w:rsidRPr="001C10C4">
        <w:rPr>
          <w:color w:val="000000"/>
          <w:lang w:val="de-DE"/>
        </w:rPr>
        <w:t>noris</w:t>
      </w:r>
      <w:proofErr w:type="spellEnd"/>
      <w:r w:rsidRPr="001C10C4">
        <w:rPr>
          <w:color w:val="000000"/>
          <w:lang w:val="de-DE"/>
        </w:rPr>
        <w:t xml:space="preserve"> network AG wurde 1993 gegründet und zählt heute zu den deutschen Pionieren auf dem Gebiet moderner IT-Dienstleistungen. Sie betreut renommierte Unternehmen wie adidas AG, Bayerncard, Consorsbank, Finanz Informatik Technologie Service, Firmengruppe Max Bögl, Flughafen Nürnberg GmbH, Nürnberger Versicherung, paydirekt, RCI Banque, </w:t>
      </w:r>
      <w:proofErr w:type="spellStart"/>
      <w:r w:rsidRPr="001C10C4">
        <w:rPr>
          <w:color w:val="000000"/>
          <w:lang w:val="de-DE"/>
        </w:rPr>
        <w:t>Senacor</w:t>
      </w:r>
      <w:proofErr w:type="spellEnd"/>
      <w:r w:rsidRPr="001C10C4">
        <w:rPr>
          <w:color w:val="000000"/>
          <w:lang w:val="de-DE"/>
        </w:rPr>
        <w:t xml:space="preserve"> Technologies AG, </w:t>
      </w:r>
      <w:proofErr w:type="spellStart"/>
      <w:r w:rsidR="00045E0D" w:rsidRPr="001C10C4">
        <w:rPr>
          <w:color w:val="000000"/>
          <w:lang w:val="de-DE"/>
        </w:rPr>
        <w:t>Team</w:t>
      </w:r>
      <w:r w:rsidR="00045E0D">
        <w:rPr>
          <w:color w:val="000000"/>
          <w:lang w:val="de-DE"/>
        </w:rPr>
        <w:t>B</w:t>
      </w:r>
      <w:r w:rsidR="00045E0D" w:rsidRPr="001C10C4">
        <w:rPr>
          <w:color w:val="000000"/>
          <w:lang w:val="de-DE"/>
        </w:rPr>
        <w:t>ank</w:t>
      </w:r>
      <w:proofErr w:type="spellEnd"/>
      <w:r w:rsidR="00045E0D" w:rsidRPr="001C10C4">
        <w:rPr>
          <w:color w:val="000000"/>
          <w:lang w:val="de-DE"/>
        </w:rPr>
        <w:t xml:space="preserve"> </w:t>
      </w:r>
      <w:r w:rsidRPr="001C10C4">
        <w:rPr>
          <w:color w:val="000000"/>
          <w:lang w:val="de-DE"/>
        </w:rPr>
        <w:t>AG u. v. m.</w:t>
      </w:r>
    </w:p>
    <w:p w14:paraId="14411001" w14:textId="77777777" w:rsidR="001C10C4" w:rsidRPr="001C10C4" w:rsidRDefault="001C10C4" w:rsidP="001C10C4">
      <w:pPr>
        <w:pStyle w:val="PIAbspann"/>
        <w:rPr>
          <w:color w:val="000000"/>
          <w:lang w:val="de-DE"/>
        </w:rPr>
      </w:pPr>
      <w:r w:rsidRPr="001C10C4">
        <w:rPr>
          <w:color w:val="000000"/>
          <w:lang w:val="de-DE"/>
        </w:rPr>
        <w:t>Hauptsitz:</w:t>
      </w:r>
    </w:p>
    <w:p w14:paraId="71A2B0DC" w14:textId="02526F83" w:rsidR="009D7756" w:rsidRPr="001C10C4" w:rsidRDefault="001C10C4" w:rsidP="001C10C4">
      <w:pPr>
        <w:pStyle w:val="PIAbspann"/>
        <w:jc w:val="left"/>
        <w:rPr>
          <w:color w:val="000000"/>
          <w:lang w:val="de-DE"/>
        </w:rPr>
      </w:pPr>
      <w:proofErr w:type="spellStart"/>
      <w:r w:rsidRPr="001C10C4">
        <w:rPr>
          <w:color w:val="000000"/>
          <w:lang w:val="de-DE"/>
        </w:rPr>
        <w:t>noris</w:t>
      </w:r>
      <w:proofErr w:type="spellEnd"/>
      <w:r w:rsidRPr="001C10C4">
        <w:rPr>
          <w:color w:val="000000"/>
          <w:lang w:val="de-DE"/>
        </w:rPr>
        <w:t xml:space="preserve"> network AG, Thomas-Mann-Straße 16-20, 90471 Nürnberg, Deutschland</w:t>
      </w:r>
      <w:r>
        <w:rPr>
          <w:color w:val="000000"/>
          <w:lang w:val="de-DE"/>
        </w:rPr>
        <w:br/>
      </w:r>
      <w:r w:rsidRPr="001C10C4">
        <w:rPr>
          <w:color w:val="000000"/>
          <w:lang w:val="de-DE"/>
        </w:rPr>
        <w:t>Telefon: +49 911 9352-0, Fax: +49 911 9352-100</w:t>
      </w:r>
      <w:r>
        <w:rPr>
          <w:color w:val="000000"/>
          <w:lang w:val="de-DE"/>
        </w:rPr>
        <w:br/>
      </w:r>
      <w:r w:rsidRPr="001C10C4">
        <w:rPr>
          <w:color w:val="000000"/>
          <w:lang w:val="de-DE"/>
        </w:rPr>
        <w:t>E-Mail: vertrieb@noris.de, Homepage: www.noris.de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93"/>
        <w:gridCol w:w="3901"/>
      </w:tblGrid>
      <w:tr w:rsidR="009D7756" w:rsidRPr="0015555A" w14:paraId="5A546685" w14:textId="77777777" w:rsidTr="00C36091">
        <w:tc>
          <w:tcPr>
            <w:tcW w:w="3968" w:type="dxa"/>
          </w:tcPr>
          <w:p w14:paraId="0967E07C" w14:textId="77777777" w:rsidR="009D7756" w:rsidRPr="0015555A" w:rsidRDefault="009D7756" w:rsidP="00C36091">
            <w:pPr>
              <w:pStyle w:val="PIAbspann"/>
              <w:rPr>
                <w:b/>
                <w:bCs/>
                <w:lang w:val="de-DE"/>
              </w:rPr>
            </w:pPr>
            <w:r w:rsidRPr="0015555A">
              <w:rPr>
                <w:b/>
                <w:bCs/>
                <w:lang w:val="de-DE"/>
              </w:rPr>
              <w:t>Kontakt:</w:t>
            </w:r>
          </w:p>
          <w:p w14:paraId="731664A2" w14:textId="2C2764BE" w:rsidR="00E9214A" w:rsidRDefault="009D7756" w:rsidP="00E9214A">
            <w:pPr>
              <w:pStyle w:val="PIAbspann"/>
              <w:jc w:val="left"/>
              <w:rPr>
                <w:color w:val="000000"/>
                <w:lang w:val="de-DE"/>
              </w:rPr>
            </w:pPr>
            <w:proofErr w:type="spellStart"/>
            <w:r w:rsidRPr="0015555A">
              <w:rPr>
                <w:color w:val="000000"/>
                <w:lang w:val="de-DE"/>
              </w:rPr>
              <w:t>noris</w:t>
            </w:r>
            <w:proofErr w:type="spellEnd"/>
            <w:r w:rsidRPr="0015555A">
              <w:rPr>
                <w:color w:val="000000"/>
                <w:lang w:val="de-DE"/>
              </w:rPr>
              <w:t xml:space="preserve"> network AG</w:t>
            </w:r>
            <w:r w:rsidRPr="0015555A">
              <w:rPr>
                <w:color w:val="000000"/>
                <w:lang w:val="de-DE"/>
              </w:rPr>
              <w:br/>
            </w:r>
            <w:r w:rsidR="00E9214A">
              <w:rPr>
                <w:color w:val="000000"/>
                <w:lang w:val="de-DE"/>
              </w:rPr>
              <w:t>Udo Kürzdörfer</w:t>
            </w:r>
          </w:p>
          <w:p w14:paraId="4E9E1D05" w14:textId="3D1F9150" w:rsidR="009D7756" w:rsidRPr="0015555A" w:rsidRDefault="00E9214A" w:rsidP="00E9214A">
            <w:pPr>
              <w:pStyle w:val="PIAbspann"/>
              <w:jc w:val="left"/>
              <w:rPr>
                <w:color w:val="000000"/>
                <w:lang w:val="de-DE"/>
              </w:rPr>
            </w:pPr>
            <w:r>
              <w:rPr>
                <w:lang w:val="de-DE"/>
              </w:rPr>
              <w:t>Thomas-Mann-Straße 16 - 20</w:t>
            </w:r>
            <w:r>
              <w:rPr>
                <w:color w:val="000000"/>
                <w:lang w:val="de-DE"/>
              </w:rPr>
              <w:br/>
              <w:t>90471 Nürnberg</w:t>
            </w:r>
            <w:r>
              <w:rPr>
                <w:color w:val="000000"/>
                <w:lang w:val="de-DE"/>
              </w:rPr>
              <w:br/>
              <w:t>Tel.: +49 911 9352-0</w:t>
            </w:r>
            <w:r>
              <w:rPr>
                <w:color w:val="000000"/>
                <w:lang w:val="de-DE"/>
              </w:rPr>
              <w:br/>
              <w:t>Fax: +49 911 9352-100</w:t>
            </w:r>
            <w:r>
              <w:rPr>
                <w:color w:val="000000"/>
                <w:lang w:val="de-DE"/>
              </w:rPr>
              <w:br/>
              <w:t>E</w:t>
            </w:r>
            <w:r>
              <w:rPr>
                <w:lang w:val="de-DE"/>
              </w:rPr>
              <w:t>-Mail: udo.kuerzdoerfer@noris.de</w:t>
            </w:r>
            <w:r>
              <w:rPr>
                <w:color w:val="000000"/>
                <w:lang w:val="de-DE"/>
              </w:rPr>
              <w:br/>
            </w:r>
            <w:r>
              <w:rPr>
                <w:lang w:val="de-DE"/>
              </w:rPr>
              <w:t>Homepage: www.noris.de</w:t>
            </w:r>
          </w:p>
        </w:tc>
        <w:tc>
          <w:tcPr>
            <w:tcW w:w="3968" w:type="dxa"/>
          </w:tcPr>
          <w:p w14:paraId="22CC3970" w14:textId="77777777" w:rsidR="009D7756" w:rsidRPr="0015555A" w:rsidRDefault="009D7756" w:rsidP="00C36091">
            <w:pPr>
              <w:pStyle w:val="PIAbspann"/>
              <w:rPr>
                <w:b/>
                <w:bCs/>
                <w:lang w:val="de-DE"/>
              </w:rPr>
            </w:pPr>
            <w:r w:rsidRPr="0015555A">
              <w:rPr>
                <w:b/>
                <w:bCs/>
                <w:lang w:val="de-DE"/>
              </w:rPr>
              <w:t>Presse-Kontakt:</w:t>
            </w:r>
          </w:p>
          <w:p w14:paraId="0FC43164" w14:textId="77777777" w:rsidR="009D7756" w:rsidRPr="0015555A" w:rsidRDefault="009D7756" w:rsidP="00C36091">
            <w:pPr>
              <w:pStyle w:val="PIAbspann"/>
              <w:jc w:val="left"/>
              <w:rPr>
                <w:color w:val="000000"/>
                <w:lang w:val="de-DE"/>
              </w:rPr>
            </w:pPr>
            <w:r w:rsidRPr="0015555A">
              <w:rPr>
                <w:lang w:val="de-DE"/>
              </w:rPr>
              <w:t>HighTech communications GmbH</w:t>
            </w:r>
            <w:r w:rsidRPr="0015555A">
              <w:rPr>
                <w:lang w:val="de-DE"/>
              </w:rPr>
              <w:br/>
            </w:r>
            <w:r w:rsidRPr="0015555A">
              <w:rPr>
                <w:color w:val="000000"/>
                <w:lang w:val="de-DE"/>
              </w:rPr>
              <w:t>Brigitte Basilio</w:t>
            </w:r>
          </w:p>
          <w:p w14:paraId="74A7898A" w14:textId="3C904415" w:rsidR="009D7756" w:rsidRPr="0015555A" w:rsidRDefault="009D7756" w:rsidP="00C36091">
            <w:pPr>
              <w:pStyle w:val="PIAbspann"/>
              <w:jc w:val="left"/>
              <w:rPr>
                <w:color w:val="000000"/>
                <w:lang w:val="de-DE"/>
              </w:rPr>
            </w:pPr>
            <w:proofErr w:type="spellStart"/>
            <w:r w:rsidRPr="0015555A">
              <w:rPr>
                <w:lang w:val="de-DE"/>
              </w:rPr>
              <w:t>Brunhamstraße</w:t>
            </w:r>
            <w:proofErr w:type="spellEnd"/>
            <w:r w:rsidRPr="0015555A">
              <w:rPr>
                <w:lang w:val="de-DE"/>
              </w:rPr>
              <w:t xml:space="preserve"> 21</w:t>
            </w:r>
            <w:r w:rsidRPr="0015555A">
              <w:rPr>
                <w:lang w:val="de-DE"/>
              </w:rPr>
              <w:br/>
              <w:t>81249 München</w:t>
            </w:r>
            <w:r w:rsidRPr="0015555A">
              <w:rPr>
                <w:lang w:val="de-DE"/>
              </w:rPr>
              <w:br/>
              <w:t>Tel.: +49 89 500778-20</w:t>
            </w:r>
            <w:r w:rsidRPr="0015555A">
              <w:rPr>
                <w:lang w:val="de-DE"/>
              </w:rPr>
              <w:br/>
              <w:t>E-Mail: b.basilio@htcm.de</w:t>
            </w:r>
            <w:r w:rsidRPr="0015555A">
              <w:rPr>
                <w:lang w:val="de-DE"/>
              </w:rPr>
              <w:br/>
              <w:t xml:space="preserve">Homepage: </w:t>
            </w:r>
            <w:hyperlink r:id="rId16" w:history="1">
              <w:r w:rsidRPr="0015555A">
                <w:rPr>
                  <w:lang w:val="de-DE"/>
                </w:rPr>
                <w:t>www.htcm.de</w:t>
              </w:r>
            </w:hyperlink>
          </w:p>
        </w:tc>
      </w:tr>
    </w:tbl>
    <w:p w14:paraId="546E858B" w14:textId="77777777" w:rsidR="00152F10" w:rsidRPr="00EC30C1" w:rsidRDefault="00152F10" w:rsidP="009D7756">
      <w:pPr>
        <w:spacing w:after="120" w:line="280" w:lineRule="exact"/>
        <w:jc w:val="both"/>
        <w:rPr>
          <w:b/>
          <w:bCs/>
          <w:sz w:val="18"/>
          <w:szCs w:val="18"/>
        </w:rPr>
      </w:pPr>
    </w:p>
    <w:sectPr w:rsidR="00152F10" w:rsidRPr="00EC30C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5" w:h="16837"/>
      <w:pgMar w:top="2835" w:right="2410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8A35" w14:textId="77777777" w:rsidR="007C46F9" w:rsidRDefault="007C46F9">
      <w:r>
        <w:separator/>
      </w:r>
    </w:p>
  </w:endnote>
  <w:endnote w:type="continuationSeparator" w:id="0">
    <w:p w14:paraId="25DFB107" w14:textId="77777777" w:rsidR="007C46F9" w:rsidRDefault="007C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22E5" w14:textId="77777777" w:rsidR="00045E0D" w:rsidRDefault="00045E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626F" w14:textId="039A2950" w:rsidR="00AB2A8F" w:rsidRDefault="00AB2A8F" w:rsidP="00961618">
    <w:pPr>
      <w:pStyle w:val="Fuzeile"/>
      <w:rPr>
        <w:lang w:val="de-DE"/>
      </w:rPr>
    </w:pPr>
    <w:r>
      <w:rPr>
        <w:sz w:val="16"/>
        <w:szCs w:val="16"/>
        <w:lang w:val="en-US"/>
      </w:rPr>
      <w:fldChar w:fldCharType="begin"/>
    </w:r>
    <w:r>
      <w:rPr>
        <w:sz w:val="16"/>
        <w:szCs w:val="16"/>
        <w:lang w:val="de-DE"/>
      </w:rPr>
      <w:instrText xml:space="preserve"> FILENAME </w:instrText>
    </w:r>
    <w:r>
      <w:rPr>
        <w:sz w:val="16"/>
        <w:szCs w:val="16"/>
        <w:lang w:val="en-US"/>
      </w:rPr>
      <w:fldChar w:fldCharType="separate"/>
    </w:r>
    <w:r w:rsidR="00EF3330">
      <w:rPr>
        <w:noProof/>
        <w:sz w:val="16"/>
        <w:szCs w:val="16"/>
        <w:lang w:val="de-DE"/>
      </w:rPr>
      <w:t>NRS1PI1014</w:t>
    </w:r>
    <w:r w:rsidR="007D0E92">
      <w:rPr>
        <w:noProof/>
        <w:sz w:val="16"/>
        <w:szCs w:val="16"/>
        <w:lang w:val="de-DE"/>
      </w:rPr>
      <w:t>_de</w:t>
    </w:r>
    <w:r>
      <w:rPr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E9D3" w14:textId="77777777" w:rsidR="00045E0D" w:rsidRDefault="00045E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243D" w14:textId="77777777" w:rsidR="007C46F9" w:rsidRDefault="007C46F9">
      <w:r>
        <w:separator/>
      </w:r>
    </w:p>
  </w:footnote>
  <w:footnote w:type="continuationSeparator" w:id="0">
    <w:p w14:paraId="695F3758" w14:textId="77777777" w:rsidR="007C46F9" w:rsidRDefault="007C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FB7F" w14:textId="77777777" w:rsidR="00045E0D" w:rsidRDefault="00045E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F58D" w14:textId="77777777" w:rsidR="00AB2A8F" w:rsidRDefault="000F6AC1">
    <w:pPr>
      <w:spacing w:before="480" w:line="260" w:lineRule="exact"/>
      <w:rPr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0" locked="0" layoutInCell="1" allowOverlap="1" wp14:anchorId="56336432" wp14:editId="6F7055D0">
          <wp:simplePos x="0" y="0"/>
          <wp:positionH relativeFrom="column">
            <wp:posOffset>-11430</wp:posOffset>
          </wp:positionH>
          <wp:positionV relativeFrom="paragraph">
            <wp:posOffset>62230</wp:posOffset>
          </wp:positionV>
          <wp:extent cx="2622550" cy="391160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3259" w14:textId="77777777" w:rsidR="00045E0D" w:rsidRDefault="00045E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00022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71"/>
    <w:rsid w:val="00000D28"/>
    <w:rsid w:val="0001080E"/>
    <w:rsid w:val="000152D3"/>
    <w:rsid w:val="00015BE9"/>
    <w:rsid w:val="00020D49"/>
    <w:rsid w:val="00021340"/>
    <w:rsid w:val="00022F8A"/>
    <w:rsid w:val="00024FC1"/>
    <w:rsid w:val="00025671"/>
    <w:rsid w:val="00025F84"/>
    <w:rsid w:val="000324F0"/>
    <w:rsid w:val="00032C67"/>
    <w:rsid w:val="00042EF8"/>
    <w:rsid w:val="00045E0D"/>
    <w:rsid w:val="00046F26"/>
    <w:rsid w:val="00061BFC"/>
    <w:rsid w:val="00063B9A"/>
    <w:rsid w:val="000733F9"/>
    <w:rsid w:val="00082B45"/>
    <w:rsid w:val="000914B0"/>
    <w:rsid w:val="00091C70"/>
    <w:rsid w:val="000920F7"/>
    <w:rsid w:val="00092713"/>
    <w:rsid w:val="00094CF5"/>
    <w:rsid w:val="000A3685"/>
    <w:rsid w:val="000A561C"/>
    <w:rsid w:val="000A59E6"/>
    <w:rsid w:val="000A706F"/>
    <w:rsid w:val="000A7345"/>
    <w:rsid w:val="000B5B5B"/>
    <w:rsid w:val="000B7A95"/>
    <w:rsid w:val="000C18CF"/>
    <w:rsid w:val="000D2766"/>
    <w:rsid w:val="000E480D"/>
    <w:rsid w:val="000F2110"/>
    <w:rsid w:val="000F4E33"/>
    <w:rsid w:val="000F62E7"/>
    <w:rsid w:val="000F6AC1"/>
    <w:rsid w:val="000F6B96"/>
    <w:rsid w:val="001019DE"/>
    <w:rsid w:val="001022FA"/>
    <w:rsid w:val="001025A1"/>
    <w:rsid w:val="00103A36"/>
    <w:rsid w:val="00105545"/>
    <w:rsid w:val="00122781"/>
    <w:rsid w:val="001265AF"/>
    <w:rsid w:val="00131216"/>
    <w:rsid w:val="00136694"/>
    <w:rsid w:val="00137E06"/>
    <w:rsid w:val="0014058D"/>
    <w:rsid w:val="00140AF2"/>
    <w:rsid w:val="00141E71"/>
    <w:rsid w:val="00142B8B"/>
    <w:rsid w:val="0014552F"/>
    <w:rsid w:val="00152C84"/>
    <w:rsid w:val="00152F10"/>
    <w:rsid w:val="00155041"/>
    <w:rsid w:val="00156EA2"/>
    <w:rsid w:val="00161EC1"/>
    <w:rsid w:val="00162E04"/>
    <w:rsid w:val="00163B15"/>
    <w:rsid w:val="00166DA7"/>
    <w:rsid w:val="00170248"/>
    <w:rsid w:val="00172289"/>
    <w:rsid w:val="00176E41"/>
    <w:rsid w:val="001A4344"/>
    <w:rsid w:val="001A6B82"/>
    <w:rsid w:val="001B66D2"/>
    <w:rsid w:val="001C10C4"/>
    <w:rsid w:val="001E30B2"/>
    <w:rsid w:val="001E32A0"/>
    <w:rsid w:val="001E366E"/>
    <w:rsid w:val="001E4499"/>
    <w:rsid w:val="001E5877"/>
    <w:rsid w:val="001F3FB8"/>
    <w:rsid w:val="001F7DAF"/>
    <w:rsid w:val="002049B1"/>
    <w:rsid w:val="00204D16"/>
    <w:rsid w:val="00214235"/>
    <w:rsid w:val="00215492"/>
    <w:rsid w:val="002154F6"/>
    <w:rsid w:val="00236B4F"/>
    <w:rsid w:val="00237C76"/>
    <w:rsid w:val="00241089"/>
    <w:rsid w:val="00244049"/>
    <w:rsid w:val="00247A9A"/>
    <w:rsid w:val="002516A2"/>
    <w:rsid w:val="00285170"/>
    <w:rsid w:val="00286E65"/>
    <w:rsid w:val="002A0A7A"/>
    <w:rsid w:val="002A4007"/>
    <w:rsid w:val="002B1948"/>
    <w:rsid w:val="002B1B0F"/>
    <w:rsid w:val="002B28A9"/>
    <w:rsid w:val="002B672E"/>
    <w:rsid w:val="002B7387"/>
    <w:rsid w:val="002C2E0C"/>
    <w:rsid w:val="002C447F"/>
    <w:rsid w:val="002E0C6A"/>
    <w:rsid w:val="002F071D"/>
    <w:rsid w:val="002F2DE3"/>
    <w:rsid w:val="002F67F5"/>
    <w:rsid w:val="0030103D"/>
    <w:rsid w:val="00302106"/>
    <w:rsid w:val="00303061"/>
    <w:rsid w:val="00304853"/>
    <w:rsid w:val="0031436D"/>
    <w:rsid w:val="00317499"/>
    <w:rsid w:val="003264A1"/>
    <w:rsid w:val="003334CD"/>
    <w:rsid w:val="003352A3"/>
    <w:rsid w:val="00335F45"/>
    <w:rsid w:val="00342187"/>
    <w:rsid w:val="0034282F"/>
    <w:rsid w:val="0035493B"/>
    <w:rsid w:val="003623CD"/>
    <w:rsid w:val="00363969"/>
    <w:rsid w:val="00371B25"/>
    <w:rsid w:val="00374301"/>
    <w:rsid w:val="0037765D"/>
    <w:rsid w:val="00380463"/>
    <w:rsid w:val="0038420F"/>
    <w:rsid w:val="00385C3F"/>
    <w:rsid w:val="003963CA"/>
    <w:rsid w:val="003A1FE1"/>
    <w:rsid w:val="003A3DBF"/>
    <w:rsid w:val="003A6818"/>
    <w:rsid w:val="003B251C"/>
    <w:rsid w:val="003B412F"/>
    <w:rsid w:val="003B530B"/>
    <w:rsid w:val="003D05DD"/>
    <w:rsid w:val="003D6308"/>
    <w:rsid w:val="003E4EC7"/>
    <w:rsid w:val="003E6BCE"/>
    <w:rsid w:val="00416F09"/>
    <w:rsid w:val="004418AD"/>
    <w:rsid w:val="004429D7"/>
    <w:rsid w:val="00444570"/>
    <w:rsid w:val="00452F67"/>
    <w:rsid w:val="004674B7"/>
    <w:rsid w:val="00470914"/>
    <w:rsid w:val="00474397"/>
    <w:rsid w:val="00477162"/>
    <w:rsid w:val="00477DD8"/>
    <w:rsid w:val="004829D5"/>
    <w:rsid w:val="00496B1B"/>
    <w:rsid w:val="004A3DDE"/>
    <w:rsid w:val="004A4F37"/>
    <w:rsid w:val="004A6077"/>
    <w:rsid w:val="004B3A58"/>
    <w:rsid w:val="004B4253"/>
    <w:rsid w:val="004B61A9"/>
    <w:rsid w:val="004C3D7C"/>
    <w:rsid w:val="004D52FD"/>
    <w:rsid w:val="004E15D7"/>
    <w:rsid w:val="004E24FF"/>
    <w:rsid w:val="004E689A"/>
    <w:rsid w:val="004E728F"/>
    <w:rsid w:val="004F365D"/>
    <w:rsid w:val="004F696C"/>
    <w:rsid w:val="004F7916"/>
    <w:rsid w:val="00503C9A"/>
    <w:rsid w:val="00512B8B"/>
    <w:rsid w:val="00515B8B"/>
    <w:rsid w:val="00525C27"/>
    <w:rsid w:val="00526A92"/>
    <w:rsid w:val="005352B8"/>
    <w:rsid w:val="00537680"/>
    <w:rsid w:val="005448E9"/>
    <w:rsid w:val="00554651"/>
    <w:rsid w:val="00554924"/>
    <w:rsid w:val="00556A72"/>
    <w:rsid w:val="00557661"/>
    <w:rsid w:val="0056312C"/>
    <w:rsid w:val="0057462C"/>
    <w:rsid w:val="00582A1A"/>
    <w:rsid w:val="005836AB"/>
    <w:rsid w:val="0059124A"/>
    <w:rsid w:val="00592283"/>
    <w:rsid w:val="00595B7F"/>
    <w:rsid w:val="00595EB3"/>
    <w:rsid w:val="005B008B"/>
    <w:rsid w:val="005B1D53"/>
    <w:rsid w:val="005B33BD"/>
    <w:rsid w:val="005C2135"/>
    <w:rsid w:val="005D085B"/>
    <w:rsid w:val="005E0662"/>
    <w:rsid w:val="005E434D"/>
    <w:rsid w:val="005F035A"/>
    <w:rsid w:val="005F1471"/>
    <w:rsid w:val="005F169B"/>
    <w:rsid w:val="005F1910"/>
    <w:rsid w:val="005F5B2E"/>
    <w:rsid w:val="00606419"/>
    <w:rsid w:val="006143A6"/>
    <w:rsid w:val="00616750"/>
    <w:rsid w:val="006204D5"/>
    <w:rsid w:val="006207B7"/>
    <w:rsid w:val="00622BA1"/>
    <w:rsid w:val="00624AF5"/>
    <w:rsid w:val="0063195A"/>
    <w:rsid w:val="006325AC"/>
    <w:rsid w:val="00632FCD"/>
    <w:rsid w:val="00635B18"/>
    <w:rsid w:val="0064014C"/>
    <w:rsid w:val="00647671"/>
    <w:rsid w:val="00657020"/>
    <w:rsid w:val="00662EE0"/>
    <w:rsid w:val="0066469F"/>
    <w:rsid w:val="00667790"/>
    <w:rsid w:val="00672A0C"/>
    <w:rsid w:val="006739A0"/>
    <w:rsid w:val="00686C09"/>
    <w:rsid w:val="006A2095"/>
    <w:rsid w:val="006B1828"/>
    <w:rsid w:val="006B7861"/>
    <w:rsid w:val="006C09FB"/>
    <w:rsid w:val="006C0D4A"/>
    <w:rsid w:val="006C137E"/>
    <w:rsid w:val="006C45C6"/>
    <w:rsid w:val="006C50CA"/>
    <w:rsid w:val="006C5AF7"/>
    <w:rsid w:val="006D122E"/>
    <w:rsid w:val="006D2717"/>
    <w:rsid w:val="006D3E5D"/>
    <w:rsid w:val="006D462B"/>
    <w:rsid w:val="006F4FAC"/>
    <w:rsid w:val="00701493"/>
    <w:rsid w:val="00703587"/>
    <w:rsid w:val="00703D30"/>
    <w:rsid w:val="0071156A"/>
    <w:rsid w:val="00711F1B"/>
    <w:rsid w:val="0071539C"/>
    <w:rsid w:val="00715C75"/>
    <w:rsid w:val="00717C62"/>
    <w:rsid w:val="007220BF"/>
    <w:rsid w:val="007353A9"/>
    <w:rsid w:val="007407B0"/>
    <w:rsid w:val="00745E4F"/>
    <w:rsid w:val="00747AF9"/>
    <w:rsid w:val="00751ABE"/>
    <w:rsid w:val="00763B15"/>
    <w:rsid w:val="00763C3B"/>
    <w:rsid w:val="0076491A"/>
    <w:rsid w:val="00766A3C"/>
    <w:rsid w:val="00772D41"/>
    <w:rsid w:val="00774AE1"/>
    <w:rsid w:val="00774F34"/>
    <w:rsid w:val="007760BC"/>
    <w:rsid w:val="00776C75"/>
    <w:rsid w:val="00783D90"/>
    <w:rsid w:val="00784FDD"/>
    <w:rsid w:val="0079084B"/>
    <w:rsid w:val="00790B68"/>
    <w:rsid w:val="007A0C13"/>
    <w:rsid w:val="007A0C93"/>
    <w:rsid w:val="007A31C1"/>
    <w:rsid w:val="007A7CD7"/>
    <w:rsid w:val="007B1351"/>
    <w:rsid w:val="007B3DA5"/>
    <w:rsid w:val="007B4F7E"/>
    <w:rsid w:val="007B7AED"/>
    <w:rsid w:val="007B7E7F"/>
    <w:rsid w:val="007C251A"/>
    <w:rsid w:val="007C46F9"/>
    <w:rsid w:val="007C5FE3"/>
    <w:rsid w:val="007D0E92"/>
    <w:rsid w:val="007E03F2"/>
    <w:rsid w:val="007F3245"/>
    <w:rsid w:val="007F3EE2"/>
    <w:rsid w:val="007F6ECE"/>
    <w:rsid w:val="007F6EEA"/>
    <w:rsid w:val="0081450A"/>
    <w:rsid w:val="0081451C"/>
    <w:rsid w:val="00821E51"/>
    <w:rsid w:val="0082306B"/>
    <w:rsid w:val="008327E2"/>
    <w:rsid w:val="0084340D"/>
    <w:rsid w:val="00870C1D"/>
    <w:rsid w:val="008764C8"/>
    <w:rsid w:val="008772AB"/>
    <w:rsid w:val="00877609"/>
    <w:rsid w:val="0088239A"/>
    <w:rsid w:val="008839C5"/>
    <w:rsid w:val="008856E0"/>
    <w:rsid w:val="00885733"/>
    <w:rsid w:val="008915E0"/>
    <w:rsid w:val="00891702"/>
    <w:rsid w:val="008A31CD"/>
    <w:rsid w:val="008A3977"/>
    <w:rsid w:val="008A400A"/>
    <w:rsid w:val="008A59E7"/>
    <w:rsid w:val="008B0EC7"/>
    <w:rsid w:val="008B4015"/>
    <w:rsid w:val="008B5315"/>
    <w:rsid w:val="008B5C5A"/>
    <w:rsid w:val="008C2DC8"/>
    <w:rsid w:val="008C6866"/>
    <w:rsid w:val="008D6F69"/>
    <w:rsid w:val="008E06D2"/>
    <w:rsid w:val="008E09D5"/>
    <w:rsid w:val="008E0CC7"/>
    <w:rsid w:val="008E2ACA"/>
    <w:rsid w:val="008E562D"/>
    <w:rsid w:val="008F1DF5"/>
    <w:rsid w:val="008F1F98"/>
    <w:rsid w:val="008F236B"/>
    <w:rsid w:val="009016A0"/>
    <w:rsid w:val="0090654C"/>
    <w:rsid w:val="00906D37"/>
    <w:rsid w:val="00906F61"/>
    <w:rsid w:val="00907F3C"/>
    <w:rsid w:val="00914E64"/>
    <w:rsid w:val="00915C2E"/>
    <w:rsid w:val="00916ED5"/>
    <w:rsid w:val="009206E5"/>
    <w:rsid w:val="009213A3"/>
    <w:rsid w:val="0092177E"/>
    <w:rsid w:val="0092187D"/>
    <w:rsid w:val="00925830"/>
    <w:rsid w:val="009320E8"/>
    <w:rsid w:val="0093554D"/>
    <w:rsid w:val="00935870"/>
    <w:rsid w:val="00946A77"/>
    <w:rsid w:val="00946ACD"/>
    <w:rsid w:val="00954179"/>
    <w:rsid w:val="009552B4"/>
    <w:rsid w:val="009571E1"/>
    <w:rsid w:val="00961618"/>
    <w:rsid w:val="00972F34"/>
    <w:rsid w:val="009745D2"/>
    <w:rsid w:val="0098611F"/>
    <w:rsid w:val="009937A4"/>
    <w:rsid w:val="009B5228"/>
    <w:rsid w:val="009B5FDF"/>
    <w:rsid w:val="009C18DD"/>
    <w:rsid w:val="009C24D3"/>
    <w:rsid w:val="009D1396"/>
    <w:rsid w:val="009D5D16"/>
    <w:rsid w:val="009D7756"/>
    <w:rsid w:val="009D7E0A"/>
    <w:rsid w:val="009E03F0"/>
    <w:rsid w:val="009E10BE"/>
    <w:rsid w:val="009E4080"/>
    <w:rsid w:val="009E66F9"/>
    <w:rsid w:val="009F3E73"/>
    <w:rsid w:val="009F4188"/>
    <w:rsid w:val="009F65A5"/>
    <w:rsid w:val="009F7CD3"/>
    <w:rsid w:val="00A1070F"/>
    <w:rsid w:val="00A135AE"/>
    <w:rsid w:val="00A15E82"/>
    <w:rsid w:val="00A208BA"/>
    <w:rsid w:val="00A231D8"/>
    <w:rsid w:val="00A25E26"/>
    <w:rsid w:val="00A26FB9"/>
    <w:rsid w:val="00A54839"/>
    <w:rsid w:val="00A55A03"/>
    <w:rsid w:val="00A56217"/>
    <w:rsid w:val="00A63CA0"/>
    <w:rsid w:val="00A9091E"/>
    <w:rsid w:val="00A9270E"/>
    <w:rsid w:val="00A97114"/>
    <w:rsid w:val="00AB1D7B"/>
    <w:rsid w:val="00AB2A8F"/>
    <w:rsid w:val="00AD2D17"/>
    <w:rsid w:val="00AD7998"/>
    <w:rsid w:val="00AE5409"/>
    <w:rsid w:val="00AF2BF3"/>
    <w:rsid w:val="00B0088D"/>
    <w:rsid w:val="00B00EDB"/>
    <w:rsid w:val="00B107E8"/>
    <w:rsid w:val="00B11D14"/>
    <w:rsid w:val="00B159A2"/>
    <w:rsid w:val="00B1610A"/>
    <w:rsid w:val="00B213EB"/>
    <w:rsid w:val="00B36BF2"/>
    <w:rsid w:val="00B40626"/>
    <w:rsid w:val="00B41CCC"/>
    <w:rsid w:val="00B4308B"/>
    <w:rsid w:val="00B47D48"/>
    <w:rsid w:val="00B50771"/>
    <w:rsid w:val="00B53DE3"/>
    <w:rsid w:val="00B57F83"/>
    <w:rsid w:val="00B63874"/>
    <w:rsid w:val="00B6653C"/>
    <w:rsid w:val="00B67D0E"/>
    <w:rsid w:val="00B7386A"/>
    <w:rsid w:val="00B81A64"/>
    <w:rsid w:val="00B84FEB"/>
    <w:rsid w:val="00B859A4"/>
    <w:rsid w:val="00B86322"/>
    <w:rsid w:val="00B86B72"/>
    <w:rsid w:val="00B91AA0"/>
    <w:rsid w:val="00B92058"/>
    <w:rsid w:val="00B94569"/>
    <w:rsid w:val="00BB68AC"/>
    <w:rsid w:val="00BC1E01"/>
    <w:rsid w:val="00BC2148"/>
    <w:rsid w:val="00BC2BCD"/>
    <w:rsid w:val="00BC2D2B"/>
    <w:rsid w:val="00BD25F6"/>
    <w:rsid w:val="00BE273C"/>
    <w:rsid w:val="00BE5D3B"/>
    <w:rsid w:val="00BE7CF1"/>
    <w:rsid w:val="00BF049E"/>
    <w:rsid w:val="00BF32FE"/>
    <w:rsid w:val="00C13F81"/>
    <w:rsid w:val="00C26762"/>
    <w:rsid w:val="00C35655"/>
    <w:rsid w:val="00C4092B"/>
    <w:rsid w:val="00C42157"/>
    <w:rsid w:val="00C47EE3"/>
    <w:rsid w:val="00C50FCA"/>
    <w:rsid w:val="00C60B93"/>
    <w:rsid w:val="00C63D72"/>
    <w:rsid w:val="00C67869"/>
    <w:rsid w:val="00C70A57"/>
    <w:rsid w:val="00C7675A"/>
    <w:rsid w:val="00C810A4"/>
    <w:rsid w:val="00C82115"/>
    <w:rsid w:val="00C878B4"/>
    <w:rsid w:val="00C90EA5"/>
    <w:rsid w:val="00C91468"/>
    <w:rsid w:val="00C9390C"/>
    <w:rsid w:val="00C941B6"/>
    <w:rsid w:val="00CA0E35"/>
    <w:rsid w:val="00CA2AC7"/>
    <w:rsid w:val="00CA2BCD"/>
    <w:rsid w:val="00CA4542"/>
    <w:rsid w:val="00CA50D8"/>
    <w:rsid w:val="00CB14BA"/>
    <w:rsid w:val="00CB7ACC"/>
    <w:rsid w:val="00CC5DF0"/>
    <w:rsid w:val="00CC6C03"/>
    <w:rsid w:val="00CD3B82"/>
    <w:rsid w:val="00CD3EA2"/>
    <w:rsid w:val="00CD5541"/>
    <w:rsid w:val="00CD6167"/>
    <w:rsid w:val="00CE6457"/>
    <w:rsid w:val="00CF0A34"/>
    <w:rsid w:val="00CF6753"/>
    <w:rsid w:val="00CF752E"/>
    <w:rsid w:val="00CF77E5"/>
    <w:rsid w:val="00D024A8"/>
    <w:rsid w:val="00D03779"/>
    <w:rsid w:val="00D04964"/>
    <w:rsid w:val="00D10183"/>
    <w:rsid w:val="00D11CFB"/>
    <w:rsid w:val="00D225C4"/>
    <w:rsid w:val="00D24A81"/>
    <w:rsid w:val="00D25E76"/>
    <w:rsid w:val="00D26228"/>
    <w:rsid w:val="00D30900"/>
    <w:rsid w:val="00D315E5"/>
    <w:rsid w:val="00D34710"/>
    <w:rsid w:val="00D36C46"/>
    <w:rsid w:val="00D433A6"/>
    <w:rsid w:val="00D602C9"/>
    <w:rsid w:val="00D65954"/>
    <w:rsid w:val="00D75A77"/>
    <w:rsid w:val="00D84319"/>
    <w:rsid w:val="00D8452C"/>
    <w:rsid w:val="00D87ED7"/>
    <w:rsid w:val="00D94FDC"/>
    <w:rsid w:val="00D97CEB"/>
    <w:rsid w:val="00DA7AD2"/>
    <w:rsid w:val="00DB6E36"/>
    <w:rsid w:val="00DC074E"/>
    <w:rsid w:val="00DC1186"/>
    <w:rsid w:val="00DC1396"/>
    <w:rsid w:val="00DD189B"/>
    <w:rsid w:val="00DE1EE0"/>
    <w:rsid w:val="00DE28B1"/>
    <w:rsid w:val="00DE617B"/>
    <w:rsid w:val="00DF27A3"/>
    <w:rsid w:val="00DF5ED4"/>
    <w:rsid w:val="00DF6F38"/>
    <w:rsid w:val="00E041F5"/>
    <w:rsid w:val="00E10132"/>
    <w:rsid w:val="00E15089"/>
    <w:rsid w:val="00E25C94"/>
    <w:rsid w:val="00E32227"/>
    <w:rsid w:val="00E349C2"/>
    <w:rsid w:val="00E37DE8"/>
    <w:rsid w:val="00E4356A"/>
    <w:rsid w:val="00E44C40"/>
    <w:rsid w:val="00E523ED"/>
    <w:rsid w:val="00E53CEB"/>
    <w:rsid w:val="00E55899"/>
    <w:rsid w:val="00E62DC3"/>
    <w:rsid w:val="00E63DA1"/>
    <w:rsid w:val="00E64C83"/>
    <w:rsid w:val="00E723A4"/>
    <w:rsid w:val="00E72D73"/>
    <w:rsid w:val="00E802B8"/>
    <w:rsid w:val="00E82ACA"/>
    <w:rsid w:val="00E9214A"/>
    <w:rsid w:val="00E92B86"/>
    <w:rsid w:val="00E943F3"/>
    <w:rsid w:val="00EA2B03"/>
    <w:rsid w:val="00EB45AD"/>
    <w:rsid w:val="00EB60DC"/>
    <w:rsid w:val="00EC30C1"/>
    <w:rsid w:val="00EC75E0"/>
    <w:rsid w:val="00ED3958"/>
    <w:rsid w:val="00ED3C5A"/>
    <w:rsid w:val="00ED7EC9"/>
    <w:rsid w:val="00EE00F9"/>
    <w:rsid w:val="00EE0250"/>
    <w:rsid w:val="00EE2F2E"/>
    <w:rsid w:val="00EE3CD7"/>
    <w:rsid w:val="00EF3330"/>
    <w:rsid w:val="00F007E6"/>
    <w:rsid w:val="00F01B7B"/>
    <w:rsid w:val="00F03ED6"/>
    <w:rsid w:val="00F04EE8"/>
    <w:rsid w:val="00F1298B"/>
    <w:rsid w:val="00F15114"/>
    <w:rsid w:val="00F2144A"/>
    <w:rsid w:val="00F217D6"/>
    <w:rsid w:val="00F26181"/>
    <w:rsid w:val="00F26DBD"/>
    <w:rsid w:val="00F27651"/>
    <w:rsid w:val="00F35C58"/>
    <w:rsid w:val="00F37C16"/>
    <w:rsid w:val="00F423F9"/>
    <w:rsid w:val="00F44F52"/>
    <w:rsid w:val="00F465F7"/>
    <w:rsid w:val="00F50F93"/>
    <w:rsid w:val="00F60F5C"/>
    <w:rsid w:val="00F6285D"/>
    <w:rsid w:val="00F633CC"/>
    <w:rsid w:val="00F646D2"/>
    <w:rsid w:val="00F678F3"/>
    <w:rsid w:val="00F67C43"/>
    <w:rsid w:val="00F75746"/>
    <w:rsid w:val="00F80166"/>
    <w:rsid w:val="00F82158"/>
    <w:rsid w:val="00F847D9"/>
    <w:rsid w:val="00F9087E"/>
    <w:rsid w:val="00F94CF9"/>
    <w:rsid w:val="00F94D14"/>
    <w:rsid w:val="00FB3963"/>
    <w:rsid w:val="00FB587B"/>
    <w:rsid w:val="00FB5F0D"/>
    <w:rsid w:val="00FC2E12"/>
    <w:rsid w:val="00FC30E9"/>
    <w:rsid w:val="00FC3221"/>
    <w:rsid w:val="00FC4856"/>
    <w:rsid w:val="00FC6F2E"/>
    <w:rsid w:val="00FC7714"/>
    <w:rsid w:val="00FC7EDA"/>
    <w:rsid w:val="00FE4F91"/>
    <w:rsid w:val="00FE7FD8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ECAA"/>
  <w15:chartTrackingRefBased/>
  <w15:docId w15:val="{8B0DC07A-4E1F-44A7-B7C5-3DE8BD3A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textAlignment w:val="baseline"/>
    </w:pPr>
    <w:rPr>
      <w:rFonts w:ascii="Arial" w:hAnsi="Arial" w:cs="Arial"/>
      <w:sz w:val="22"/>
      <w:szCs w:val="22"/>
      <w:lang w:val="de-CH"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after="220"/>
      <w:ind w:left="1134" w:hanging="1134"/>
      <w:outlineLvl w:val="0"/>
    </w:pPr>
    <w:rPr>
      <w:b/>
      <w:bCs/>
      <w:kern w:val="1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qFormat/>
    <w:pPr>
      <w:numPr>
        <w:ilvl w:val="2"/>
      </w:numPr>
      <w:outlineLvl w:val="2"/>
    </w:pPr>
  </w:style>
  <w:style w:type="paragraph" w:styleId="berschrift4">
    <w:name w:val="heading 4"/>
    <w:basedOn w:val="berschrift1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283" w:hanging="283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Absatz-Standardschriftart1">
    <w:name w:val="Absatz-Standardschriftart1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Times New Roman" w:hAnsi="Times New Roman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7z0">
    <w:name w:val="WW8Num7z0"/>
    <w:rPr>
      <w:rFonts w:ascii="Times New Roman" w:eastAsia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Times New Roman" w:hAnsi="Times New Roman"/>
    </w:rPr>
  </w:style>
  <w:style w:type="character" w:customStyle="1" w:styleId="WW-Absatz-Standardschriftart">
    <w:name w:val="WW-Absatz-Standardschriftart"/>
  </w:style>
  <w:style w:type="character" w:customStyle="1" w:styleId="ZchnZchn17">
    <w:name w:val="Zchn Zchn17"/>
    <w:rPr>
      <w:rFonts w:ascii="Cambria" w:eastAsia="Times New Roman" w:hAnsi="Cambria" w:cs="Times New Roman"/>
      <w:b/>
      <w:bCs/>
      <w:kern w:val="1"/>
      <w:sz w:val="32"/>
      <w:szCs w:val="32"/>
      <w:lang w:val="de-CH"/>
    </w:rPr>
  </w:style>
  <w:style w:type="character" w:customStyle="1" w:styleId="ZchnZchn16">
    <w:name w:val="Zchn Zchn16"/>
    <w:rPr>
      <w:rFonts w:ascii="Cambria" w:eastAsia="Times New Roman" w:hAnsi="Cambria" w:cs="Times New Roman"/>
      <w:b/>
      <w:bCs/>
      <w:i/>
      <w:iCs/>
      <w:sz w:val="28"/>
      <w:szCs w:val="28"/>
      <w:lang w:val="de-CH"/>
    </w:rPr>
  </w:style>
  <w:style w:type="character" w:customStyle="1" w:styleId="ZchnZchn15">
    <w:name w:val="Zchn Zchn15"/>
    <w:rPr>
      <w:rFonts w:ascii="Cambria" w:eastAsia="Times New Roman" w:hAnsi="Cambria" w:cs="Times New Roman"/>
      <w:b/>
      <w:bCs/>
      <w:sz w:val="26"/>
      <w:szCs w:val="26"/>
      <w:lang w:val="de-CH"/>
    </w:rPr>
  </w:style>
  <w:style w:type="character" w:customStyle="1" w:styleId="ZchnZchn14">
    <w:name w:val="Zchn Zchn14"/>
    <w:rPr>
      <w:rFonts w:ascii="Calibri" w:eastAsia="Times New Roman" w:hAnsi="Calibri" w:cs="Times New Roman"/>
      <w:b/>
      <w:bCs/>
      <w:sz w:val="28"/>
      <w:szCs w:val="28"/>
      <w:lang w:val="de-CH"/>
    </w:rPr>
  </w:style>
  <w:style w:type="character" w:customStyle="1" w:styleId="ZchnZchn13">
    <w:name w:val="Zchn Zchn13"/>
    <w:rPr>
      <w:rFonts w:ascii="Calibri" w:eastAsia="Times New Roman" w:hAnsi="Calibri" w:cs="Times New Roman"/>
      <w:b/>
      <w:bCs/>
      <w:i/>
      <w:iCs/>
      <w:sz w:val="26"/>
      <w:szCs w:val="26"/>
      <w:lang w:val="de-CH"/>
    </w:rPr>
  </w:style>
  <w:style w:type="character" w:customStyle="1" w:styleId="ZchnZchn12">
    <w:name w:val="Zchn Zchn12"/>
    <w:rPr>
      <w:rFonts w:ascii="Calibri" w:eastAsia="Times New Roman" w:hAnsi="Calibri" w:cs="Times New Roman"/>
      <w:b/>
      <w:bCs/>
      <w:sz w:val="22"/>
      <w:szCs w:val="22"/>
      <w:lang w:val="de-CH"/>
    </w:rPr>
  </w:style>
  <w:style w:type="character" w:customStyle="1" w:styleId="ZchnZchn11">
    <w:name w:val="Zchn Zchn11"/>
    <w:rPr>
      <w:rFonts w:ascii="Calibri" w:eastAsia="Times New Roman" w:hAnsi="Calibri" w:cs="Times New Roman"/>
      <w:sz w:val="24"/>
      <w:szCs w:val="24"/>
      <w:lang w:val="de-CH"/>
    </w:rPr>
  </w:style>
  <w:style w:type="character" w:customStyle="1" w:styleId="ZchnZchn10">
    <w:name w:val="Zchn Zchn10"/>
    <w:rPr>
      <w:rFonts w:ascii="Calibri" w:eastAsia="Times New Roman" w:hAnsi="Calibri" w:cs="Times New Roman"/>
      <w:i/>
      <w:iCs/>
      <w:sz w:val="24"/>
      <w:szCs w:val="24"/>
      <w:lang w:val="de-CH"/>
    </w:rPr>
  </w:style>
  <w:style w:type="character" w:customStyle="1" w:styleId="ZchnZchn9">
    <w:name w:val="Zchn Zchn9"/>
    <w:rPr>
      <w:rFonts w:ascii="Cambria" w:eastAsia="Times New Roman" w:hAnsi="Cambria" w:cs="Times New Roman"/>
      <w:sz w:val="22"/>
      <w:szCs w:val="22"/>
      <w:lang w:val="de-CH"/>
    </w:rPr>
  </w:style>
  <w:style w:type="character" w:styleId="Seitenzahl">
    <w:name w:val="page number"/>
    <w:semiHidden/>
    <w:rPr>
      <w:rFonts w:cs="Times New Roman"/>
    </w:rPr>
  </w:style>
  <w:style w:type="character" w:customStyle="1" w:styleId="ZchnZchn8">
    <w:name w:val="Zchn Zchn8"/>
    <w:rPr>
      <w:rFonts w:ascii="Arial" w:hAnsi="Arial" w:cs="Arial"/>
      <w:sz w:val="22"/>
      <w:szCs w:val="22"/>
      <w:lang w:val="de-CH"/>
    </w:rPr>
  </w:style>
  <w:style w:type="character" w:customStyle="1" w:styleId="ZchnZchn7">
    <w:name w:val="Zchn Zchn7"/>
    <w:rPr>
      <w:rFonts w:ascii="Arial" w:hAnsi="Arial" w:cs="Arial"/>
      <w:sz w:val="22"/>
      <w:szCs w:val="22"/>
      <w:lang w:val="de-CH"/>
    </w:rPr>
  </w:style>
  <w:style w:type="character" w:customStyle="1" w:styleId="Kommentarzeichen1">
    <w:name w:val="Kommentarzeichen1"/>
    <w:rPr>
      <w:rFonts w:cs="Times New Roman"/>
      <w:sz w:val="16"/>
      <w:szCs w:val="16"/>
    </w:rPr>
  </w:style>
  <w:style w:type="character" w:customStyle="1" w:styleId="ZchnZchn6">
    <w:name w:val="Zchn Zchn6"/>
    <w:rPr>
      <w:rFonts w:ascii="Arial" w:hAnsi="Arial" w:cs="Arial"/>
      <w:lang w:val="de-CH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opytext">
    <w:name w:val="copytext"/>
    <w:rPr>
      <w:rFonts w:cs="Times New Roman"/>
    </w:rPr>
  </w:style>
  <w:style w:type="character" w:customStyle="1" w:styleId="ZchnZchn5">
    <w:name w:val="Zchn Zchn5"/>
    <w:rPr>
      <w:rFonts w:ascii="Arial" w:hAnsi="Arial" w:cs="Arial"/>
      <w:sz w:val="22"/>
      <w:szCs w:val="22"/>
      <w:lang w:val="de-CH"/>
    </w:rPr>
  </w:style>
  <w:style w:type="character" w:customStyle="1" w:styleId="stil74">
    <w:name w:val="stil74"/>
    <w:rPr>
      <w:rFonts w:cs="Times New Roman"/>
    </w:rPr>
  </w:style>
  <w:style w:type="character" w:customStyle="1" w:styleId="txt1">
    <w:name w:val="txt1"/>
    <w:rPr>
      <w:rFonts w:ascii="Arial" w:hAnsi="Arial" w:cs="Arial"/>
      <w:color w:val="000000"/>
      <w:sz w:val="20"/>
      <w:szCs w:val="20"/>
      <w:u w:val="none"/>
    </w:rPr>
  </w:style>
  <w:style w:type="character" w:customStyle="1" w:styleId="ZchnZchn4">
    <w:name w:val="Zchn Zchn4"/>
    <w:rPr>
      <w:rFonts w:ascii="Arial" w:hAnsi="Arial" w:cs="Arial"/>
      <w:sz w:val="16"/>
      <w:szCs w:val="16"/>
      <w:lang w:val="de-CH"/>
    </w:rPr>
  </w:style>
  <w:style w:type="character" w:customStyle="1" w:styleId="ZchnZchn3">
    <w:name w:val="Zchn Zchn3"/>
    <w:rPr>
      <w:rFonts w:ascii="Tahoma" w:hAnsi="Tahoma" w:cs="Tahoma"/>
      <w:sz w:val="16"/>
      <w:szCs w:val="16"/>
      <w:lang w:val="de-CH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color w:val="008000"/>
      <w:lang w:val="de-DE"/>
    </w:rPr>
  </w:style>
  <w:style w:type="character" w:customStyle="1" w:styleId="tw4winJump">
    <w:name w:val="tw4winJump"/>
    <w:rPr>
      <w:rFonts w:ascii="Courier New" w:hAnsi="Courier New"/>
      <w:color w:val="008080"/>
      <w:lang w:val="de-DE"/>
    </w:rPr>
  </w:style>
  <w:style w:type="character" w:customStyle="1" w:styleId="tw4winExternal">
    <w:name w:val="tw4winExternal"/>
    <w:rPr>
      <w:rFonts w:ascii="Courier New" w:hAnsi="Courier New"/>
      <w:color w:val="808080"/>
      <w:lang w:val="de-DE"/>
    </w:rPr>
  </w:style>
  <w:style w:type="character" w:customStyle="1" w:styleId="tw4winInternal">
    <w:name w:val="tw4winInternal"/>
    <w:rPr>
      <w:rFonts w:ascii="Courier New" w:hAnsi="Courier New"/>
      <w:color w:val="FF0000"/>
      <w:lang w:val="de-DE"/>
    </w:rPr>
  </w:style>
  <w:style w:type="character" w:customStyle="1" w:styleId="DONOTTRANSLATE">
    <w:name w:val="DO_NOT_TRANSLATE"/>
    <w:rPr>
      <w:rFonts w:ascii="Courier New" w:hAnsi="Courier New"/>
      <w:color w:val="800000"/>
      <w:lang w:val="de-DE"/>
    </w:rPr>
  </w:style>
  <w:style w:type="character" w:customStyle="1" w:styleId="ZchnZchn2">
    <w:name w:val="Zchn Zchn2"/>
    <w:rPr>
      <w:rFonts w:ascii="Arial" w:hAnsi="Arial" w:cs="Arial"/>
      <w:b/>
      <w:bCs/>
      <w:lang w:val="de-CH"/>
    </w:rPr>
  </w:style>
  <w:style w:type="character" w:customStyle="1" w:styleId="topicpathtext">
    <w:name w:val="topicpathtext"/>
    <w:rPr>
      <w:rFonts w:cs="Times New Roman"/>
    </w:rPr>
  </w:style>
  <w:style w:type="character" w:customStyle="1" w:styleId="topicpath2">
    <w:name w:val="topicpath2"/>
    <w:rPr>
      <w:rFonts w:cs="Times New Roman"/>
    </w:rPr>
  </w:style>
  <w:style w:type="character" w:customStyle="1" w:styleId="topicpath3">
    <w:name w:val="topicpath3"/>
    <w:rPr>
      <w:rFonts w:cs="Times New Roman"/>
    </w:rPr>
  </w:style>
  <w:style w:type="character" w:customStyle="1" w:styleId="pagetitle">
    <w:name w:val="pagetitle"/>
    <w:rPr>
      <w:rFonts w:cs="Times New Roman"/>
    </w:rPr>
  </w:style>
  <w:style w:type="character" w:customStyle="1" w:styleId="BesuchterHyperlink">
    <w:name w:val="BesuchterHyperlink"/>
    <w:semiHidden/>
    <w:rPr>
      <w:rFonts w:cs="Times New Roman"/>
      <w:color w:val="800080"/>
      <w:u w:val="single"/>
    </w:rPr>
  </w:style>
  <w:style w:type="character" w:customStyle="1" w:styleId="PITextkrperZchn">
    <w:name w:val="PI_Textkörper Zchn"/>
    <w:rPr>
      <w:rFonts w:ascii="Arial" w:hAnsi="Arial" w:cs="Arial"/>
      <w:sz w:val="22"/>
      <w:szCs w:val="22"/>
      <w:lang w:val="de-CH"/>
    </w:rPr>
  </w:style>
  <w:style w:type="character" w:customStyle="1" w:styleId="PIZwischen-HeadZchn">
    <w:name w:val="PI_Zwischen-Head Zchn"/>
    <w:rPr>
      <w:rFonts w:ascii="Arial" w:hAnsi="Arial" w:cs="Arial"/>
      <w:b/>
      <w:bCs/>
      <w:sz w:val="22"/>
      <w:szCs w:val="22"/>
      <w:lang w:val="de-CH"/>
    </w:rPr>
  </w:style>
  <w:style w:type="character" w:customStyle="1" w:styleId="ZchnZchn1">
    <w:name w:val="Zchn Zchn1"/>
    <w:rPr>
      <w:rFonts w:ascii="Consolas" w:eastAsia="Times New Roman" w:hAnsi="Consolas" w:cs="Times New Roman"/>
      <w:sz w:val="21"/>
      <w:szCs w:val="21"/>
      <w:lang w:val="de-DE" w:eastAsia="ar-SA" w:bidi="ar-SA"/>
    </w:rPr>
  </w:style>
  <w:style w:type="character" w:customStyle="1" w:styleId="ZchnZchn">
    <w:name w:val="Zchn Zchn"/>
    <w:rPr>
      <w:rFonts w:ascii="Tahoma" w:hAnsi="Tahoma" w:cs="Tahoma"/>
      <w:sz w:val="16"/>
      <w:szCs w:val="16"/>
      <w:lang w:val="de-CH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xtkrper">
    <w:name w:val="Body Text"/>
    <w:basedOn w:val="Standard"/>
    <w:semiHidden/>
    <w:pPr>
      <w:spacing w:after="120" w:line="280" w:lineRule="exact"/>
      <w:jc w:val="center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ITextkrper">
    <w:name w:val="PI_Textkörper"/>
    <w:basedOn w:val="Standard"/>
    <w:pPr>
      <w:suppressAutoHyphens/>
      <w:spacing w:after="120" w:line="280" w:lineRule="exact"/>
      <w:jc w:val="both"/>
    </w:pPr>
  </w:style>
  <w:style w:type="paragraph" w:customStyle="1" w:styleId="PILead">
    <w:name w:val="PI_Lead"/>
    <w:basedOn w:val="PITextkrper"/>
    <w:pPr>
      <w:spacing w:after="240"/>
    </w:pPr>
    <w:rPr>
      <w:b/>
      <w:bCs/>
      <w:lang w:val="de-DE"/>
    </w:rPr>
  </w:style>
  <w:style w:type="paragraph" w:customStyle="1" w:styleId="PIAbspann">
    <w:name w:val="PI_Abspann"/>
    <w:basedOn w:val="Standard"/>
    <w:pPr>
      <w:spacing w:after="120" w:line="280" w:lineRule="exact"/>
      <w:jc w:val="both"/>
    </w:pPr>
    <w:rPr>
      <w:sz w:val="18"/>
      <w:szCs w:val="18"/>
    </w:rPr>
  </w:style>
  <w:style w:type="paragraph" w:customStyle="1" w:styleId="PISubhead">
    <w:name w:val="PI_Subhead"/>
    <w:basedOn w:val="Standard"/>
    <w:pPr>
      <w:spacing w:after="120" w:line="400" w:lineRule="exact"/>
    </w:pPr>
    <w:rPr>
      <w:b/>
      <w:bCs/>
      <w:sz w:val="28"/>
      <w:szCs w:val="28"/>
      <w:lang w:val="de-DE"/>
    </w:rPr>
  </w:style>
  <w:style w:type="paragraph" w:customStyle="1" w:styleId="PIHead">
    <w:name w:val="PI_Head"/>
    <w:basedOn w:val="Standard"/>
    <w:pPr>
      <w:spacing w:after="240" w:line="480" w:lineRule="exact"/>
    </w:pPr>
    <w:rPr>
      <w:b/>
      <w:sz w:val="28"/>
      <w:szCs w:val="32"/>
      <w:lang w:val="de-DE"/>
    </w:rPr>
  </w:style>
  <w:style w:type="paragraph" w:customStyle="1" w:styleId="PITitel">
    <w:name w:val="PI_Titel"/>
    <w:basedOn w:val="PIHead"/>
    <w:pPr>
      <w:spacing w:after="720"/>
    </w:pPr>
    <w:rPr>
      <w:szCs w:val="28"/>
    </w:rPr>
  </w:style>
  <w:style w:type="paragraph" w:customStyle="1" w:styleId="PIZwischen-Head">
    <w:name w:val="PI_Zwischen-Head"/>
    <w:basedOn w:val="PITextkrper"/>
    <w:pPr>
      <w:spacing w:before="240"/>
    </w:pPr>
    <w:rPr>
      <w:b/>
      <w:bCs/>
    </w:rPr>
  </w:style>
  <w:style w:type="paragraph" w:customStyle="1" w:styleId="PIFusszeile">
    <w:name w:val="PI_Fusszeile"/>
    <w:basedOn w:val="Standard"/>
    <w:pPr>
      <w:tabs>
        <w:tab w:val="right" w:pos="7797"/>
        <w:tab w:val="right" w:pos="9072"/>
      </w:tabs>
    </w:pPr>
    <w:rPr>
      <w:sz w:val="16"/>
      <w:szCs w:val="16"/>
      <w:lang w:val="en-US"/>
    </w:rPr>
  </w:style>
  <w:style w:type="paragraph" w:customStyle="1" w:styleId="PILinie">
    <w:name w:val="PI_Linie"/>
    <w:basedOn w:val="PIAbspann"/>
    <w:pPr>
      <w:pBdr>
        <w:bottom w:val="single" w:sz="4" w:space="1" w:color="000000"/>
      </w:pBdr>
      <w:spacing w:line="240" w:lineRule="auto"/>
      <w:jc w:val="left"/>
    </w:pPr>
    <w:rPr>
      <w:b/>
      <w:b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txt">
    <w:name w:val="txt"/>
    <w:basedOn w:val="Standard"/>
    <w:pPr>
      <w:overflowPunct/>
      <w:autoSpaceDE/>
      <w:spacing w:before="100" w:after="100"/>
      <w:textAlignment w:val="auto"/>
    </w:pPr>
    <w:rPr>
      <w:rFonts w:eastAsia="Arial Unicode MS" w:cs="Times New Roman"/>
      <w:color w:val="000000"/>
      <w:sz w:val="20"/>
      <w:szCs w:val="20"/>
      <w:lang w:val="de-DE"/>
    </w:rPr>
  </w:style>
  <w:style w:type="paragraph" w:customStyle="1" w:styleId="Textkrper31">
    <w:name w:val="Textkörper 31"/>
    <w:basedOn w:val="Standard"/>
    <w:pPr>
      <w:overflowPunct/>
      <w:autoSpaceDE/>
      <w:textAlignment w:val="auto"/>
    </w:pPr>
    <w:rPr>
      <w:lang w:val="de-DE"/>
    </w:rPr>
  </w:style>
  <w:style w:type="paragraph" w:styleId="Sprechblasentext">
    <w:name w:val="Balloon Text"/>
    <w:basedOn w:val="Standard"/>
    <w:rPr>
      <w:rFonts w:ascii="Times New Roman" w:hAnsi="Times New Roman" w:cs="Times New Roman"/>
      <w:sz w:val="16"/>
      <w:szCs w:val="16"/>
    </w:rPr>
  </w:style>
  <w:style w:type="paragraph" w:styleId="StandardWeb">
    <w:name w:val="Normal (Web)"/>
    <w:basedOn w:val="Standard"/>
    <w:semiHidden/>
    <w:pPr>
      <w:overflowPunct/>
      <w:autoSpaceDE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val="de-DE"/>
    </w:rPr>
  </w:style>
  <w:style w:type="paragraph" w:styleId="Kommentarthema">
    <w:name w:val="annotation subject"/>
    <w:basedOn w:val="Kommentartext1"/>
    <w:next w:val="Kommentartext1"/>
    <w:pPr>
      <w:overflowPunct/>
      <w:autoSpaceDE/>
      <w:textAlignment w:val="auto"/>
    </w:pPr>
    <w:rPr>
      <w:rFonts w:ascii="Times New Roman" w:hAnsi="Times New Roman" w:cs="Times New Roman"/>
      <w:b/>
      <w:bCs/>
      <w:lang w:val="de-DE"/>
    </w:rPr>
  </w:style>
  <w:style w:type="paragraph" w:customStyle="1" w:styleId="NurText1">
    <w:name w:val="Nur Text1"/>
    <w:basedOn w:val="Standard"/>
    <w:pPr>
      <w:overflowPunct/>
      <w:autoSpaceDE/>
      <w:textAlignment w:val="auto"/>
    </w:pPr>
    <w:rPr>
      <w:rFonts w:ascii="Consolas" w:hAnsi="Consolas" w:cs="Times New Roman"/>
      <w:sz w:val="21"/>
      <w:szCs w:val="21"/>
      <w:lang w:val="de-DE"/>
    </w:rPr>
  </w:style>
  <w:style w:type="paragraph" w:customStyle="1" w:styleId="Dokumentstruktur1">
    <w:name w:val="Dokumentstruktur1"/>
    <w:basedOn w:val="Standard"/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PIInfoline">
    <w:name w:val="PI_Infoline"/>
    <w:basedOn w:val="Standard"/>
    <w:pPr>
      <w:suppressAutoHyphens/>
      <w:spacing w:after="240" w:line="400" w:lineRule="exact"/>
    </w:pPr>
    <w:rPr>
      <w:b/>
      <w:bCs/>
      <w:sz w:val="28"/>
      <w:szCs w:val="28"/>
      <w:lang w:val="de-DE"/>
    </w:rPr>
  </w:style>
  <w:style w:type="paragraph" w:customStyle="1" w:styleId="PIHeadline">
    <w:name w:val="PI_Headline"/>
    <w:next w:val="PITextkrper"/>
    <w:pPr>
      <w:suppressAutoHyphens/>
      <w:spacing w:after="480" w:line="480" w:lineRule="exact"/>
    </w:pPr>
    <w:rPr>
      <w:rFonts w:ascii="Arial" w:eastAsia="Arial" w:hAnsi="Arial" w:cs="Arial"/>
      <w:b/>
      <w:sz w:val="40"/>
      <w:szCs w:val="28"/>
      <w:lang w:eastAsia="ar-SA"/>
    </w:rPr>
  </w:style>
  <w:style w:type="paragraph" w:customStyle="1" w:styleId="Presseinformation">
    <w:name w:val="Presseinformation"/>
    <w:pPr>
      <w:suppressAutoHyphens/>
      <w:spacing w:after="720" w:line="480" w:lineRule="exact"/>
    </w:pPr>
    <w:rPr>
      <w:rFonts w:ascii="Arial" w:eastAsia="Arial" w:hAnsi="Arial" w:cs="Arial"/>
      <w:b/>
      <w:bCs/>
      <w:sz w:val="28"/>
      <w:szCs w:val="28"/>
      <w:lang w:eastAsia="ar-SA"/>
    </w:rPr>
  </w:style>
  <w:style w:type="paragraph" w:customStyle="1" w:styleId="FormatvorlagePILinieVor6ptUntenKeinRahmen">
    <w:name w:val="Formatvorlage PI_Linie + Vor:  6 pt Unten: (Kein Rahmen)"/>
    <w:basedOn w:val="PILinie"/>
    <w:pPr>
      <w:pBdr>
        <w:bottom w:val="none" w:sz="0" w:space="0" w:color="auto"/>
      </w:pBdr>
      <w:suppressAutoHyphens/>
      <w:spacing w:before="120"/>
    </w:pPr>
    <w:rPr>
      <w:rFonts w:cs="Times New Roman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customStyle="1" w:styleId="KommentartextZchn">
    <w:name w:val="Kommentartext Zchn"/>
    <w:rPr>
      <w:rFonts w:ascii="Arial" w:hAnsi="Arial" w:cs="Arial"/>
      <w:lang w:val="de-CH" w:eastAsia="ar-SA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B5315"/>
    <w:pPr>
      <w:overflowPunct/>
      <w:autoSpaceDE/>
      <w:textAlignment w:val="auto"/>
    </w:pPr>
    <w:rPr>
      <w:rFonts w:ascii="Calibri" w:eastAsia="Calibri" w:hAnsi="Calibri" w:cs="Times New Roman"/>
      <w:szCs w:val="21"/>
      <w:lang w:val="de-DE" w:eastAsia="en-US"/>
    </w:rPr>
  </w:style>
  <w:style w:type="character" w:customStyle="1" w:styleId="NurTextZchn">
    <w:name w:val="Nur Text Zchn"/>
    <w:link w:val="NurText"/>
    <w:uiPriority w:val="99"/>
    <w:semiHidden/>
    <w:rsid w:val="008B5315"/>
    <w:rPr>
      <w:rFonts w:ascii="Calibri" w:eastAsia="Calibri" w:hAnsi="Calibri"/>
      <w:sz w:val="22"/>
      <w:szCs w:val="21"/>
      <w:lang w:eastAsia="en-US"/>
    </w:rPr>
  </w:style>
  <w:style w:type="paragraph" w:styleId="berarbeitung">
    <w:name w:val="Revision"/>
    <w:hidden/>
    <w:uiPriority w:val="99"/>
    <w:semiHidden/>
    <w:rsid w:val="0038420F"/>
    <w:rPr>
      <w:rFonts w:ascii="Arial" w:hAnsi="Arial" w:cs="Arial"/>
      <w:sz w:val="22"/>
      <w:szCs w:val="22"/>
      <w:lang w:val="de-CH" w:eastAsia="ar-SA"/>
    </w:rPr>
  </w:style>
  <w:style w:type="character" w:styleId="NichtaufgelsteErwhnung">
    <w:name w:val="Unresolved Mention"/>
    <w:uiPriority w:val="99"/>
    <w:semiHidden/>
    <w:unhideWhenUsed/>
    <w:rsid w:val="002B7387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16F0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1nq.com/yj4nrdd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noris.d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tcm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k.htcm.de/press-releases/noris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URL xmlns="653b41f5-3e63-4409-bb94-04050833668e" xsi:nil="true"/>
    <RTTickets xmlns="653b41f5-3e63-4409-bb94-04050833668e" xsi:nil="true"/>
    <Auftragsnr_x002e_ xmlns="653b41f5-3e63-4409-bb94-04050833668e" xsi:nil="true"/>
    <Summary xmlns="653b41f5-3e63-4409-bb94-04050833668e" xsi:nil="true"/>
    <IsPrivate xmlns="653b41f5-3e63-4409-bb94-04050833668e" xsi:nil="true"/>
    <IsLocked xmlns="653b41f5-3e63-4409-bb94-04050833668e" xsi:nil="true"/>
    <Kunde xmlns="653b41f5-3e63-4409-bb94-04050833668e" xsi:nil="true"/>
    <Besitzer xmlns="653b41f5-3e63-4409-bb94-04050833668e">
      <UserInfo>
        <DisplayName/>
        <AccountId xsi:nil="true"/>
        <AccountType/>
      </UserInfo>
    </Besitzer>
    <Description0 xmlns="653b41f5-3e63-4409-bb94-04050833668e" xsi:nil="true"/>
    <_dlc_DocId xmlns="16568415-759d-4b9e-905b-3559b110a0ef">NNAG-336-643020879-37479</_dlc_DocId>
    <_dlc_DocIdUrl xmlns="16568415-759d-4b9e-905b-3559b110a0ef">
      <Url>https://dms.office.noris.de/teams/336/_layouts/15/DocIdRedir.aspx?ID=NNAG-336-643020879-37479</Url>
      <Description>NNAG-336-643020879-37479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76EBB54DDF7408A7083B3EA0AD475" ma:contentTypeVersion="14" ma:contentTypeDescription="Create a new document." ma:contentTypeScope="" ma:versionID="122104e1b3c8b9606edc7e0a62adafa7">
  <xsd:schema xmlns:xsd="http://www.w3.org/2001/XMLSchema" xmlns:xs="http://www.w3.org/2001/XMLSchema" xmlns:p="http://schemas.microsoft.com/office/2006/metadata/properties" xmlns:ns2="16568415-759d-4b9e-905b-3559b110a0ef" xmlns:ns3="653b41f5-3e63-4409-bb94-04050833668e" xmlns:ns4="0b7e8ec8-4925-4dd0-9b3b-59b1b7c2d2ed" targetNamespace="http://schemas.microsoft.com/office/2006/metadata/properties" ma:root="true" ma:fieldsID="1455c1ebd1108bf26ce0ed45807e1fec" ns2:_="" ns3:_="" ns4:_="">
    <xsd:import namespace="16568415-759d-4b9e-905b-3559b110a0ef"/>
    <xsd:import namespace="653b41f5-3e63-4409-bb94-04050833668e"/>
    <xsd:import namespace="0b7e8ec8-4925-4dd0-9b3b-59b1b7c2d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  <xsd:element ref="ns3:Summary" minOccurs="0"/>
                <xsd:element ref="ns3:ItemURL" minOccurs="0"/>
                <xsd:element ref="ns3:Auftragsnr_x002e_" minOccurs="0"/>
                <xsd:element ref="ns3:Kunde" minOccurs="0"/>
                <xsd:element ref="ns3:RTTickets" minOccurs="0"/>
                <xsd:element ref="ns3:Besitzer" minOccurs="0"/>
                <xsd:element ref="ns3:IsLocked" minOccurs="0"/>
                <xsd:element ref="ns3:IsPrivat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68415-759d-4b9e-905b-3559b110a0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b41f5-3e63-4409-bb94-04050833668e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  <xsd:element name="Summary" ma:index="13" nillable="true" ma:displayName="Summary" ma:internalName="Summary">
      <xsd:simpleType>
        <xsd:restriction base="dms:Text"/>
      </xsd:simpleType>
    </xsd:element>
    <xsd:element name="ItemURL" ma:index="14" nillable="true" ma:displayName="ItemURL" ma:internalName="ItemURL">
      <xsd:simpleType>
        <xsd:restriction base="dms:Text"/>
      </xsd:simpleType>
    </xsd:element>
    <xsd:element name="Auftragsnr_x002e_" ma:index="15" nillable="true" ma:displayName="Auftragsnr." ma:internalName="Auftragsnr_x002e_">
      <xsd:simpleType>
        <xsd:restriction base="dms:Number"/>
      </xsd:simpleType>
    </xsd:element>
    <xsd:element name="Kunde" ma:index="16" nillable="true" ma:displayName="Kunde" ma:internalName="Kunde">
      <xsd:simpleType>
        <xsd:restriction base="dms:Text"/>
      </xsd:simpleType>
    </xsd:element>
    <xsd:element name="RTTickets" ma:index="17" nillable="true" ma:displayName="RTTickets" ma:internalName="RTTickets">
      <xsd:simpleType>
        <xsd:restriction base="dms:Text"/>
      </xsd:simpleType>
    </xsd:element>
    <xsd:element name="Besitzer" ma:index="18" nillable="true" ma:displayName="Besitzer" ma:list="UserInfo" ma:internalName="Besitz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Locked" ma:index="19" nillable="true" ma:displayName="IsLocked" ma:internalName="IsLocked">
      <xsd:simpleType>
        <xsd:restriction base="dms:Boolean"/>
      </xsd:simpleType>
    </xsd:element>
    <xsd:element name="IsPrivate" ma:index="20" nillable="true" ma:displayName="IsPrivate" ma:internalName="IsPriv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8ec8-4925-4dd0-9b3b-59b1b7c2d2e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5977A3-7E52-4F84-A523-2346AEAA9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8AAB7-3B33-4A75-A989-C4C949662060}">
  <ds:schemaRefs>
    <ds:schemaRef ds:uri="http://schemas.microsoft.com/office/2006/metadata/properties"/>
    <ds:schemaRef ds:uri="http://schemas.microsoft.com/office/infopath/2007/PartnerControls"/>
    <ds:schemaRef ds:uri="653b41f5-3e63-4409-bb94-04050833668e"/>
    <ds:schemaRef ds:uri="16568415-759d-4b9e-905b-3559b110a0ef"/>
  </ds:schemaRefs>
</ds:datastoreItem>
</file>

<file path=customXml/itemProps3.xml><?xml version="1.0" encoding="utf-8"?>
<ds:datastoreItem xmlns:ds="http://schemas.openxmlformats.org/officeDocument/2006/customXml" ds:itemID="{81970B09-1CCE-4810-84BC-0B3AAF2187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9443D9-8AA9-459B-A424-E1FE5195B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68415-759d-4b9e-905b-3559b110a0ef"/>
    <ds:schemaRef ds:uri="653b41f5-3e63-4409-bb94-04050833668e"/>
    <ds:schemaRef ds:uri="0b7e8ec8-4925-4dd0-9b3b-59b1b7c2d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EFB2AC-0396-4754-A121-955FD8A3C1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noris network AG</vt:lpstr>
    </vt:vector>
  </TitlesOfParts>
  <Company>noris network AG</Company>
  <LinksUpToDate>false</LinksUpToDate>
  <CharactersWithSpaces>5416</CharactersWithSpaces>
  <SharedDoc>false</SharedDoc>
  <HLinks>
    <vt:vector size="12" baseType="variant">
      <vt:variant>
        <vt:i4>7012397</vt:i4>
      </vt:variant>
      <vt:variant>
        <vt:i4>3</vt:i4>
      </vt:variant>
      <vt:variant>
        <vt:i4>0</vt:i4>
      </vt:variant>
      <vt:variant>
        <vt:i4>5</vt:i4>
      </vt:variant>
      <vt:variant>
        <vt:lpwstr>http://www.htcm.de/</vt:lpwstr>
      </vt:variant>
      <vt:variant>
        <vt:lpwstr/>
      </vt:variant>
      <vt:variant>
        <vt:i4>2687093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http://www.htcm.de/kk/noris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noris network AG</dc:title>
  <dc:subject/>
  <dc:creator>Brigitte Basilio</dc:creator>
  <cp:keywords/>
  <cp:lastModifiedBy>Brigitte Basilio</cp:lastModifiedBy>
  <cp:revision>7</cp:revision>
  <cp:lastPrinted>2019-06-26T09:20:00Z</cp:lastPrinted>
  <dcterms:created xsi:type="dcterms:W3CDTF">2026-04-14T07:19:00Z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0x0101000D476EBB54DDF7408A7083B3EA0AD475</vt:lpwstr>
  </property>
  <property fmtid="{D5CDD505-2E9C-101B-9397-08002B2CF9AE}" pid="3" name="_dlc_DocIdItemGuid">
    <vt:lpwstr>5db72b46-a933-42d8-abd6-1a367af3d3f0</vt:lpwstr>
  </property>
</Properties>
</file>