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7B3856" w:rsidRDefault="00B4555A" w:rsidP="00B4555A">
      <w:pPr>
        <w:pStyle w:val="berschrift1"/>
        <w:spacing w:before="720" w:after="720" w:line="260" w:lineRule="exact"/>
        <w:rPr>
          <w:sz w:val="20"/>
          <w:lang w:bidi="it-IT"/>
        </w:rPr>
      </w:pPr>
      <w:r>
        <w:rPr>
          <w:sz w:val="20"/>
          <w:lang w:bidi="it-IT"/>
        </w:rPr>
        <w:t>MEDIENINFORMATION</w:t>
      </w:r>
    </w:p>
    <w:p w14:paraId="59879415" w14:textId="353932EE" w:rsidR="00485E6F" w:rsidRPr="00DF344F" w:rsidRDefault="007F0310" w:rsidP="00485E6F">
      <w:pPr>
        <w:pStyle w:val="Kopfzeile"/>
        <w:tabs>
          <w:tab w:val="clear" w:pos="4536"/>
          <w:tab w:val="clear" w:pos="9072"/>
        </w:tabs>
        <w:spacing w:before="120" w:after="120" w:line="360" w:lineRule="exact"/>
        <w:outlineLvl w:val="0"/>
        <w:rPr>
          <w:rFonts w:ascii="Arial" w:hAnsi="Arial" w:cs="Arial"/>
          <w:b/>
          <w:bCs/>
          <w:spacing w:val="-2"/>
        </w:rPr>
      </w:pPr>
      <w:r w:rsidRPr="00DF344F">
        <w:rPr>
          <w:rFonts w:ascii="Arial" w:hAnsi="Arial" w:cs="Arial"/>
          <w:b/>
          <w:bCs/>
          <w:spacing w:val="-2"/>
        </w:rPr>
        <w:t xml:space="preserve">Würth Elektronik </w:t>
      </w:r>
      <w:r w:rsidR="00DF344F" w:rsidRPr="00DF344F">
        <w:rPr>
          <w:rFonts w:ascii="Arial" w:hAnsi="Arial" w:cs="Arial"/>
          <w:b/>
          <w:bCs/>
          <w:spacing w:val="-2"/>
        </w:rPr>
        <w:t xml:space="preserve">eiSos </w:t>
      </w:r>
      <w:r w:rsidRPr="00DF344F">
        <w:rPr>
          <w:rFonts w:ascii="Arial" w:hAnsi="Arial" w:cs="Arial"/>
          <w:b/>
          <w:bCs/>
          <w:spacing w:val="-2"/>
        </w:rPr>
        <w:t>für Inklusionsfortschritt ausgezeichnet</w:t>
      </w:r>
    </w:p>
    <w:p w14:paraId="4148C797" w14:textId="2E114725" w:rsidR="00485E6F" w:rsidRPr="007B3856" w:rsidRDefault="007B3856"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Chancengleichheit als kontinuierlicher Prozess</w:t>
      </w:r>
    </w:p>
    <w:p w14:paraId="35F84F17" w14:textId="20E874AB" w:rsidR="008426FF" w:rsidRPr="00E53C33" w:rsidRDefault="00485E6F" w:rsidP="008426FF">
      <w:pPr>
        <w:pStyle w:val="Textkrper"/>
        <w:spacing w:before="120" w:after="120" w:line="260" w:lineRule="exact"/>
        <w:jc w:val="both"/>
        <w:rPr>
          <w:rFonts w:ascii="Arial" w:hAnsi="Arial"/>
          <w:color w:val="000000"/>
        </w:rPr>
      </w:pPr>
      <w:r>
        <w:rPr>
          <w:rFonts w:ascii="Arial" w:hAnsi="Arial"/>
          <w:color w:val="000000"/>
        </w:rPr>
        <w:t xml:space="preserve">Waldenburg, </w:t>
      </w:r>
      <w:r w:rsidR="00C8100F">
        <w:rPr>
          <w:rFonts w:ascii="Arial" w:hAnsi="Arial"/>
          <w:color w:val="000000"/>
        </w:rPr>
        <w:t>26. März</w:t>
      </w:r>
      <w:r>
        <w:rPr>
          <w:rFonts w:ascii="Arial" w:hAnsi="Arial"/>
          <w:color w:val="000000"/>
        </w:rPr>
        <w:t xml:space="preserve"> 2026 – Würth Elektronik </w:t>
      </w:r>
      <w:r w:rsidR="00DF344F">
        <w:rPr>
          <w:rFonts w:ascii="Arial" w:hAnsi="Arial"/>
          <w:color w:val="000000"/>
        </w:rPr>
        <w:t xml:space="preserve">eiSos </w:t>
      </w:r>
      <w:r>
        <w:rPr>
          <w:rFonts w:ascii="Arial" w:hAnsi="Arial"/>
          <w:color w:val="000000"/>
        </w:rPr>
        <w:t xml:space="preserve">hat erfolgreich am Career &amp; </w:t>
      </w:r>
      <w:proofErr w:type="spellStart"/>
      <w:r w:rsidRPr="00E53C33">
        <w:rPr>
          <w:rFonts w:ascii="Arial" w:hAnsi="Arial"/>
          <w:color w:val="000000"/>
        </w:rPr>
        <w:t>Inclusion</w:t>
      </w:r>
      <w:proofErr w:type="spellEnd"/>
      <w:r w:rsidRPr="00E53C33">
        <w:rPr>
          <w:rFonts w:ascii="Arial" w:hAnsi="Arial"/>
          <w:color w:val="000000"/>
        </w:rPr>
        <w:t xml:space="preserve"> Index (</w:t>
      </w:r>
      <w:proofErr w:type="spellStart"/>
      <w:r w:rsidRPr="00E53C33">
        <w:rPr>
          <w:rFonts w:ascii="Arial" w:hAnsi="Arial"/>
          <w:color w:val="000000"/>
        </w:rPr>
        <w:t>FKi</w:t>
      </w:r>
      <w:proofErr w:type="spellEnd"/>
      <w:r w:rsidRPr="00E53C33">
        <w:rPr>
          <w:rFonts w:ascii="Arial" w:hAnsi="Arial"/>
          <w:color w:val="000000"/>
        </w:rPr>
        <w:t>) teilgenommen und die Auszeichnung „</w:t>
      </w:r>
      <w:r w:rsidR="00E53C33">
        <w:rPr>
          <w:rFonts w:ascii="Arial" w:hAnsi="Arial"/>
          <w:color w:val="000000"/>
        </w:rPr>
        <w:t>Größter Fortschritt</w:t>
      </w:r>
      <w:r w:rsidRPr="00E53C33">
        <w:rPr>
          <w:rFonts w:ascii="Arial" w:hAnsi="Arial"/>
          <w:color w:val="000000"/>
        </w:rPr>
        <w:t>“ im Rahmen der kontinuierlichen Messung und Bewertung von Vielfalt und Inklusion im Unternehmen erhalten. Die Ehrung würdigt das konsequente Engagement für Diversität, Chancengleichheit und die Stärkung von Frauen in Führungspositionen. Sie bezieht sich auf die erzielten Fortschritte im Vergleich zum Vorjahr.</w:t>
      </w:r>
    </w:p>
    <w:p w14:paraId="78A7B120" w14:textId="78AA289D" w:rsidR="008426FF" w:rsidRPr="00E53C33" w:rsidRDefault="008426FF" w:rsidP="008426FF">
      <w:pPr>
        <w:pStyle w:val="Textkrper"/>
        <w:spacing w:before="120" w:after="120" w:line="260" w:lineRule="exact"/>
        <w:jc w:val="both"/>
        <w:rPr>
          <w:rFonts w:ascii="Arial" w:hAnsi="Arial"/>
          <w:b w:val="0"/>
          <w:bCs w:val="0"/>
          <w:color w:val="000000"/>
        </w:rPr>
      </w:pPr>
      <w:r w:rsidRPr="00E53C33">
        <w:rPr>
          <w:rFonts w:ascii="Arial" w:hAnsi="Arial"/>
          <w:b w:val="0"/>
          <w:bCs w:val="0"/>
          <w:color w:val="000000"/>
        </w:rPr>
        <w:t xml:space="preserve">Der Career &amp; </w:t>
      </w:r>
      <w:proofErr w:type="spellStart"/>
      <w:r w:rsidRPr="00E53C33">
        <w:rPr>
          <w:rFonts w:ascii="Arial" w:hAnsi="Arial"/>
          <w:b w:val="0"/>
          <w:bCs w:val="0"/>
          <w:color w:val="000000"/>
        </w:rPr>
        <w:t>Inclusion</w:t>
      </w:r>
      <w:proofErr w:type="spellEnd"/>
      <w:r w:rsidRPr="00E53C33">
        <w:rPr>
          <w:rFonts w:ascii="Arial" w:hAnsi="Arial"/>
          <w:b w:val="0"/>
          <w:bCs w:val="0"/>
          <w:color w:val="000000"/>
        </w:rPr>
        <w:t xml:space="preserve"> Index ist ein anerkanntes Instrument zur Erfassung und Analyse von Vielfalt und Chancengleichheit und begleitet Organisationen auf dem Weg zu nachhaltiger Veränderung. Dabei werden unter anderem strukturelle Rahmenbedingungen, Karrierechancen, Führungsanteile sowie strategische Initiativen zur Förderung von Gleichstellung bewertet.</w:t>
      </w:r>
    </w:p>
    <w:p w14:paraId="544320B2" w14:textId="16B46512" w:rsidR="008426FF" w:rsidRPr="008426FF" w:rsidRDefault="008426FF" w:rsidP="008426FF">
      <w:pPr>
        <w:pStyle w:val="Textkrper"/>
        <w:spacing w:before="120" w:after="120" w:line="260" w:lineRule="exact"/>
        <w:jc w:val="both"/>
        <w:rPr>
          <w:rFonts w:ascii="Arial" w:hAnsi="Arial"/>
          <w:b w:val="0"/>
          <w:bCs w:val="0"/>
          <w:color w:val="000000"/>
        </w:rPr>
      </w:pPr>
      <w:r w:rsidRPr="00E53C33">
        <w:rPr>
          <w:rFonts w:ascii="Arial" w:hAnsi="Arial"/>
          <w:b w:val="0"/>
          <w:bCs w:val="0"/>
          <w:color w:val="000000"/>
        </w:rPr>
        <w:t>Die Prämierung „</w:t>
      </w:r>
      <w:r w:rsidR="00E53C33">
        <w:rPr>
          <w:rFonts w:ascii="Arial" w:hAnsi="Arial"/>
          <w:b w:val="0"/>
          <w:bCs w:val="0"/>
          <w:color w:val="000000"/>
        </w:rPr>
        <w:t>Größter Fortschritt</w:t>
      </w:r>
      <w:r w:rsidRPr="00E53C33">
        <w:rPr>
          <w:rFonts w:ascii="Arial" w:hAnsi="Arial"/>
          <w:b w:val="0"/>
          <w:bCs w:val="0"/>
          <w:color w:val="000000"/>
        </w:rPr>
        <w:t>“</w:t>
      </w:r>
      <w:r>
        <w:rPr>
          <w:rFonts w:ascii="Arial" w:hAnsi="Arial"/>
          <w:b w:val="0"/>
          <w:bCs w:val="0"/>
          <w:color w:val="000000"/>
        </w:rPr>
        <w:t xml:space="preserve"> bestätigt die Initiativen von Würth Elektronik</w:t>
      </w:r>
      <w:r w:rsidR="00DF344F">
        <w:rPr>
          <w:rFonts w:ascii="Arial" w:hAnsi="Arial"/>
          <w:b w:val="0"/>
          <w:bCs w:val="0"/>
          <w:color w:val="000000"/>
        </w:rPr>
        <w:t xml:space="preserve"> eiSos</w:t>
      </w:r>
      <w:r>
        <w:rPr>
          <w:rFonts w:ascii="Arial" w:hAnsi="Arial"/>
          <w:b w:val="0"/>
          <w:bCs w:val="0"/>
          <w:color w:val="000000"/>
        </w:rPr>
        <w:t>, darunter transparente Karrierepfade, gezielte Entwicklungsprogramme, flexible Arbeitsmodelle sowie eine Unternehmenskultur, die Vielfalt und Leistung gleichermaßen in den Fokus stellt.</w:t>
      </w:r>
    </w:p>
    <w:p w14:paraId="2E4A211C" w14:textId="389A05F0" w:rsidR="008426FF" w:rsidRDefault="008426FF" w:rsidP="008426FF">
      <w:pPr>
        <w:pStyle w:val="Textkrper"/>
        <w:spacing w:before="120" w:after="120" w:line="260" w:lineRule="exact"/>
        <w:jc w:val="both"/>
        <w:rPr>
          <w:rFonts w:ascii="Arial" w:hAnsi="Arial"/>
          <w:b w:val="0"/>
          <w:bCs w:val="0"/>
          <w:color w:val="000000"/>
        </w:rPr>
      </w:pPr>
      <w:r>
        <w:rPr>
          <w:rFonts w:ascii="Arial" w:hAnsi="Arial"/>
          <w:b w:val="0"/>
          <w:bCs w:val="0"/>
          <w:color w:val="000000"/>
        </w:rPr>
        <w:t>„Diese Auszeichnung ist für uns eine wichtige Anerkennung und zugleich Ansporn, dem Thema weiterhin höchste Beachtung zu schenken“, sagt Sebastian Valet, Geschäftsführer der Würth Elektronik eiSos GmbH &amp; Co. KG. „Wir verstehen Chancengleichheit nicht als einmaliges Projekt, sondern als kontinuierlichen Prozess. Unser Ziel ist es, ein Arbeitsumfeld zu schaffen, in dem alle Mitarbeitenden ihr Potenzial voll entfalten können und den Erfolg mitgestalten.“</w:t>
      </w:r>
    </w:p>
    <w:p w14:paraId="1276BD54" w14:textId="5361D32A" w:rsidR="008426FF" w:rsidRPr="008426FF" w:rsidRDefault="008426FF" w:rsidP="008426FF">
      <w:pPr>
        <w:pStyle w:val="Textkrper"/>
        <w:spacing w:before="120" w:after="120" w:line="260" w:lineRule="exact"/>
        <w:jc w:val="both"/>
        <w:rPr>
          <w:rFonts w:ascii="Arial" w:hAnsi="Arial"/>
          <w:color w:val="000000"/>
        </w:rPr>
      </w:pPr>
      <w:r>
        <w:rPr>
          <w:rFonts w:ascii="Arial" w:hAnsi="Arial"/>
          <w:color w:val="000000"/>
        </w:rPr>
        <w:t>Nachhaltige Personalentwicklung</w:t>
      </w:r>
    </w:p>
    <w:p w14:paraId="169B7B95" w14:textId="56EE33B5" w:rsidR="008426FF" w:rsidRPr="008426FF" w:rsidRDefault="008426FF" w:rsidP="008426FF">
      <w:pPr>
        <w:pStyle w:val="Textkrper"/>
        <w:spacing w:before="120" w:after="120" w:line="260" w:lineRule="exact"/>
        <w:jc w:val="both"/>
        <w:rPr>
          <w:rFonts w:ascii="Arial" w:hAnsi="Arial"/>
          <w:b w:val="0"/>
          <w:bCs w:val="0"/>
          <w:color w:val="000000"/>
        </w:rPr>
      </w:pPr>
      <w:r>
        <w:rPr>
          <w:rFonts w:ascii="Arial" w:hAnsi="Arial"/>
          <w:b w:val="0"/>
          <w:bCs w:val="0"/>
          <w:color w:val="000000"/>
        </w:rPr>
        <w:t xml:space="preserve">Mit der Teilnahme am Career &amp; </w:t>
      </w:r>
      <w:proofErr w:type="spellStart"/>
      <w:r>
        <w:rPr>
          <w:rFonts w:ascii="Arial" w:hAnsi="Arial"/>
          <w:b w:val="0"/>
          <w:bCs w:val="0"/>
          <w:color w:val="000000"/>
        </w:rPr>
        <w:t>Inclusion</w:t>
      </w:r>
      <w:proofErr w:type="spellEnd"/>
      <w:r>
        <w:rPr>
          <w:rFonts w:ascii="Arial" w:hAnsi="Arial"/>
          <w:b w:val="0"/>
          <w:bCs w:val="0"/>
          <w:color w:val="000000"/>
        </w:rPr>
        <w:t xml:space="preserve"> Index unterstreicht Würth Elektronik</w:t>
      </w:r>
      <w:r w:rsidR="00DF344F">
        <w:rPr>
          <w:rFonts w:ascii="Arial" w:hAnsi="Arial"/>
          <w:b w:val="0"/>
          <w:bCs w:val="0"/>
          <w:color w:val="000000"/>
        </w:rPr>
        <w:t xml:space="preserve"> eiSos</w:t>
      </w:r>
      <w:r>
        <w:rPr>
          <w:rFonts w:ascii="Arial" w:hAnsi="Arial"/>
          <w:b w:val="0"/>
          <w:bCs w:val="0"/>
          <w:color w:val="000000"/>
        </w:rPr>
        <w:t xml:space="preserve"> sein langfristiges Engagement für nachhaltige Personalentwicklung und verantwortungsvolle Unternehmensführung. Auch künftig wird das Unternehmen seine Instrumente weiterentwickeln, um Diversität, Fairness und Zukunftsfähigkeit aktiv zu gestalten.</w:t>
      </w:r>
    </w:p>
    <w:p w14:paraId="784E7E64" w14:textId="5A5621A4" w:rsidR="00485E6F" w:rsidRDefault="007F0310" w:rsidP="00303737">
      <w:pPr>
        <w:pStyle w:val="Textkrper"/>
        <w:spacing w:before="120" w:after="120" w:line="260" w:lineRule="exact"/>
        <w:jc w:val="both"/>
        <w:rPr>
          <w:rFonts w:ascii="Arial" w:hAnsi="Arial"/>
          <w:b w:val="0"/>
          <w:bCs w:val="0"/>
          <w:color w:val="000000"/>
        </w:rPr>
      </w:pPr>
      <w:proofErr w:type="spellStart"/>
      <w:r>
        <w:rPr>
          <w:rFonts w:ascii="Arial" w:hAnsi="Arial"/>
          <w:b w:val="0"/>
          <w:bCs w:val="0"/>
          <w:color w:val="000000"/>
        </w:rPr>
        <w:t>FKi</w:t>
      </w:r>
      <w:proofErr w:type="spellEnd"/>
      <w:r>
        <w:rPr>
          <w:rFonts w:ascii="Arial" w:hAnsi="Arial"/>
          <w:b w:val="0"/>
          <w:bCs w:val="0"/>
          <w:color w:val="000000"/>
        </w:rPr>
        <w:t xml:space="preserve"> </w:t>
      </w:r>
      <w:proofErr w:type="spellStart"/>
      <w:r>
        <w:rPr>
          <w:rFonts w:ascii="Arial" w:hAnsi="Arial"/>
          <w:b w:val="0"/>
          <w:bCs w:val="0"/>
          <w:color w:val="000000"/>
        </w:rPr>
        <w:t>Inclusion</w:t>
      </w:r>
      <w:proofErr w:type="spellEnd"/>
      <w:r>
        <w:rPr>
          <w:rFonts w:ascii="Arial" w:hAnsi="Arial"/>
          <w:b w:val="0"/>
          <w:bCs w:val="0"/>
          <w:color w:val="000000"/>
        </w:rPr>
        <w:t xml:space="preserve"> </w:t>
      </w:r>
      <w:proofErr w:type="spellStart"/>
      <w:r>
        <w:rPr>
          <w:rFonts w:ascii="Arial" w:hAnsi="Arial"/>
          <w:b w:val="0"/>
          <w:bCs w:val="0"/>
          <w:color w:val="000000"/>
        </w:rPr>
        <w:t>for</w:t>
      </w:r>
      <w:proofErr w:type="spellEnd"/>
      <w:r>
        <w:rPr>
          <w:rFonts w:ascii="Arial" w:hAnsi="Arial"/>
          <w:b w:val="0"/>
          <w:bCs w:val="0"/>
          <w:color w:val="000000"/>
        </w:rPr>
        <w:t xml:space="preserve"> Excellence wurde 2012 in Zusammenarbeit mit dem Deutschen Institut für Wirtschaftsforschung (DIW) und der Technischen Universität Berlin entwickelt und wird unterstützt durch das Bundesministerium für Familie, Senioren, Frauen und Jugend.</w:t>
      </w:r>
    </w:p>
    <w:p w14:paraId="70283E91" w14:textId="77777777" w:rsidR="000478D6" w:rsidRDefault="000478D6" w:rsidP="00303737">
      <w:pPr>
        <w:pStyle w:val="Textkrper"/>
        <w:spacing w:before="120" w:after="120" w:line="260" w:lineRule="exact"/>
        <w:jc w:val="both"/>
        <w:rPr>
          <w:rFonts w:ascii="Arial" w:hAnsi="Arial"/>
          <w:b w:val="0"/>
          <w:bCs w:val="0"/>
          <w:color w:val="000000"/>
        </w:rPr>
      </w:pPr>
    </w:p>
    <w:p w14:paraId="24E046CF" w14:textId="77777777" w:rsidR="000478D6" w:rsidRPr="007B3856" w:rsidRDefault="000478D6" w:rsidP="00303737">
      <w:pPr>
        <w:pStyle w:val="Textkrper"/>
        <w:spacing w:before="120" w:after="120" w:line="260" w:lineRule="exact"/>
        <w:jc w:val="both"/>
        <w:rPr>
          <w:rFonts w:ascii="Arial" w:hAnsi="Arial"/>
          <w:b w:val="0"/>
          <w:bCs w:val="0"/>
        </w:rPr>
      </w:pPr>
    </w:p>
    <w:p w14:paraId="7653B424" w14:textId="77777777" w:rsidR="00485E6F" w:rsidRPr="007B3856" w:rsidRDefault="00485E6F" w:rsidP="00485E6F">
      <w:pPr>
        <w:pStyle w:val="PITextkrper"/>
        <w:pBdr>
          <w:top w:val="single" w:sz="4" w:space="1" w:color="auto"/>
        </w:pBdr>
        <w:spacing w:before="240"/>
        <w:rPr>
          <w:b/>
          <w:sz w:val="18"/>
          <w:szCs w:val="18"/>
          <w:lang w:val="de-DE"/>
        </w:rPr>
      </w:pPr>
    </w:p>
    <w:p w14:paraId="3DDC043E" w14:textId="77777777" w:rsidR="00485E6F" w:rsidRPr="007B3856" w:rsidRDefault="00485E6F" w:rsidP="00485E6F">
      <w:pPr>
        <w:spacing w:after="120" w:line="280" w:lineRule="exact"/>
        <w:rPr>
          <w:rFonts w:ascii="Arial" w:hAnsi="Arial" w:cs="Arial"/>
          <w:b/>
          <w:bCs/>
          <w:sz w:val="18"/>
          <w:szCs w:val="18"/>
        </w:rPr>
      </w:pPr>
      <w:r>
        <w:rPr>
          <w:rFonts w:ascii="Arial" w:hAnsi="Arial" w:cs="Arial"/>
          <w:b/>
          <w:bCs/>
          <w:sz w:val="18"/>
          <w:szCs w:val="18"/>
        </w:rPr>
        <w:t>Verfügbares Bildmaterial</w:t>
      </w:r>
    </w:p>
    <w:p w14:paraId="3C9B88DA" w14:textId="77777777" w:rsidR="00485E6F" w:rsidRPr="00CE2F6E" w:rsidRDefault="00485E6F" w:rsidP="00485E6F">
      <w:pPr>
        <w:spacing w:after="120" w:line="280" w:lineRule="exact"/>
        <w:rPr>
          <w:rFonts w:ascii="Arial" w:hAnsi="Arial" w:cs="Arial"/>
          <w:sz w:val="18"/>
          <w:szCs w:val="18"/>
        </w:rPr>
      </w:pPr>
      <w:r>
        <w:rPr>
          <w:rFonts w:ascii="Arial" w:hAnsi="Arial" w:cs="Arial"/>
          <w:bCs/>
          <w:sz w:val="18"/>
          <w:szCs w:val="18"/>
        </w:rPr>
        <w:t xml:space="preserve">Folgendes Bildmaterial steht druckfähig im Internet </w:t>
      </w:r>
      <w:r w:rsidRPr="00CE2F6E">
        <w:rPr>
          <w:rFonts w:ascii="Arial" w:hAnsi="Arial" w:cs="Arial"/>
          <w:bCs/>
          <w:sz w:val="18"/>
          <w:szCs w:val="18"/>
        </w:rPr>
        <w:t>zum Download bereit:</w:t>
      </w:r>
      <w:r w:rsidRPr="00CE2F6E">
        <w:t xml:space="preserve"> </w:t>
      </w:r>
      <w:hyperlink r:id="rId8" w:history="1">
        <w:r w:rsidRPr="00CE2F6E">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213E5F" w:rsidRPr="00380660" w14:paraId="415A195B" w14:textId="5E9EECD3" w:rsidTr="00213E5F">
        <w:trPr>
          <w:trHeight w:val="1701"/>
        </w:trPr>
        <w:tc>
          <w:tcPr>
            <w:tcW w:w="3510" w:type="dxa"/>
          </w:tcPr>
          <w:p w14:paraId="5A320371" w14:textId="5DE73E65" w:rsidR="00213E5F" w:rsidRPr="00CE2F6E" w:rsidRDefault="00213E5F" w:rsidP="00CE17D6">
            <w:pPr>
              <w:pStyle w:val="txt"/>
              <w:rPr>
                <w:b/>
                <w:bCs/>
                <w:sz w:val="18"/>
              </w:rPr>
            </w:pPr>
            <w:r w:rsidRPr="00CE2F6E">
              <w:rPr>
                <w:b/>
              </w:rPr>
              <w:br/>
            </w:r>
            <w:r w:rsidRPr="00CE2F6E">
              <w:rPr>
                <w:noProof/>
              </w:rPr>
              <w:drawing>
                <wp:inline distT="0" distB="0" distL="0" distR="0" wp14:anchorId="4ABBC4E0" wp14:editId="66BA9A42">
                  <wp:extent cx="2139950" cy="1426845"/>
                  <wp:effectExtent l="0" t="0" r="0" b="1905"/>
                  <wp:docPr id="9349866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6845"/>
                          </a:xfrm>
                          <a:prstGeom prst="rect">
                            <a:avLst/>
                          </a:prstGeom>
                          <a:noFill/>
                          <a:ln>
                            <a:noFill/>
                          </a:ln>
                        </pic:spPr>
                      </pic:pic>
                    </a:graphicData>
                  </a:graphic>
                </wp:inline>
              </w:drawing>
            </w:r>
            <w:r w:rsidRPr="00CE2F6E">
              <w:rPr>
                <w:b/>
                <w:bCs/>
                <w:sz w:val="18"/>
              </w:rPr>
              <w:br/>
            </w:r>
            <w:r w:rsidRPr="00CE2F6E">
              <w:rPr>
                <w:bCs/>
                <w:sz w:val="16"/>
                <w:szCs w:val="16"/>
              </w:rPr>
              <w:t xml:space="preserve">Bildquelle: Jens Oellermann, </w:t>
            </w:r>
            <w:proofErr w:type="spellStart"/>
            <w:r w:rsidRPr="00CE2F6E">
              <w:rPr>
                <w:bCs/>
                <w:sz w:val="16"/>
                <w:szCs w:val="16"/>
              </w:rPr>
              <w:t>FKi</w:t>
            </w:r>
            <w:proofErr w:type="spellEnd"/>
            <w:r w:rsidR="005D0D97">
              <w:rPr>
                <w:bCs/>
                <w:sz w:val="16"/>
                <w:szCs w:val="16"/>
              </w:rPr>
              <w:t> </w:t>
            </w:r>
            <w:r w:rsidRPr="00CE2F6E">
              <w:rPr>
                <w:bCs/>
                <w:sz w:val="16"/>
                <w:szCs w:val="16"/>
              </w:rPr>
              <w:t>Fachkonferenz</w:t>
            </w:r>
          </w:p>
          <w:p w14:paraId="4289F899" w14:textId="560A83E0" w:rsidR="00F00F24" w:rsidRPr="00F00F24" w:rsidRDefault="00F00F24" w:rsidP="00CE17D6">
            <w:pPr>
              <w:autoSpaceDE w:val="0"/>
              <w:autoSpaceDN w:val="0"/>
              <w:adjustRightInd w:val="0"/>
              <w:rPr>
                <w:rFonts w:ascii="Arial" w:hAnsi="Arial" w:cs="Arial"/>
                <w:b/>
                <w:sz w:val="18"/>
                <w:szCs w:val="18"/>
              </w:rPr>
            </w:pPr>
            <w:r w:rsidRPr="00F00F24">
              <w:rPr>
                <w:rFonts w:ascii="Arial" w:hAnsi="Arial" w:cs="Arial"/>
                <w:b/>
                <w:sz w:val="18"/>
                <w:szCs w:val="18"/>
              </w:rPr>
              <w:t>Barbara Lutz</w:t>
            </w:r>
            <w:r w:rsidR="00380660">
              <w:rPr>
                <w:rFonts w:ascii="Arial" w:hAnsi="Arial" w:cs="Arial"/>
                <w:b/>
                <w:sz w:val="18"/>
                <w:szCs w:val="18"/>
              </w:rPr>
              <w:t xml:space="preserve">, CEO und </w:t>
            </w:r>
            <w:proofErr w:type="spellStart"/>
            <w:r w:rsidR="00380660">
              <w:rPr>
                <w:rFonts w:ascii="Arial" w:hAnsi="Arial" w:cs="Arial"/>
                <w:b/>
                <w:sz w:val="18"/>
                <w:szCs w:val="18"/>
              </w:rPr>
              <w:t>FKi</w:t>
            </w:r>
            <w:proofErr w:type="spellEnd"/>
            <w:r w:rsidR="00380660">
              <w:rPr>
                <w:rFonts w:ascii="Arial" w:hAnsi="Arial" w:cs="Arial"/>
                <w:b/>
                <w:sz w:val="18"/>
                <w:szCs w:val="18"/>
              </w:rPr>
              <w:t xml:space="preserve">-Gründerin </w:t>
            </w:r>
            <w:r w:rsidR="00E53C33">
              <w:rPr>
                <w:rFonts w:ascii="Arial" w:hAnsi="Arial" w:cs="Arial"/>
                <w:b/>
                <w:sz w:val="18"/>
                <w:szCs w:val="18"/>
              </w:rPr>
              <w:t>(rechts)</w:t>
            </w:r>
            <w:r>
              <w:rPr>
                <w:rFonts w:ascii="Arial" w:hAnsi="Arial" w:cs="Arial"/>
                <w:b/>
                <w:sz w:val="18"/>
                <w:szCs w:val="18"/>
              </w:rPr>
              <w:t xml:space="preserve">, </w:t>
            </w:r>
            <w:r w:rsidRPr="00F00F24">
              <w:rPr>
                <w:rFonts w:ascii="Arial" w:hAnsi="Arial" w:cs="Arial"/>
                <w:b/>
                <w:sz w:val="18"/>
                <w:szCs w:val="18"/>
              </w:rPr>
              <w:t>überr</w:t>
            </w:r>
            <w:r>
              <w:rPr>
                <w:rFonts w:ascii="Arial" w:hAnsi="Arial" w:cs="Arial"/>
                <w:b/>
                <w:sz w:val="18"/>
                <w:szCs w:val="18"/>
              </w:rPr>
              <w:t>eichte die Auszeichnung</w:t>
            </w:r>
            <w:r w:rsidR="00E53C33">
              <w:rPr>
                <w:rFonts w:ascii="Arial" w:hAnsi="Arial" w:cs="Arial"/>
                <w:b/>
                <w:sz w:val="18"/>
                <w:szCs w:val="18"/>
              </w:rPr>
              <w:t xml:space="preserve"> „Größter Fortschritt“</w:t>
            </w:r>
            <w:r w:rsidR="00380660">
              <w:rPr>
                <w:rFonts w:ascii="Arial" w:hAnsi="Arial" w:cs="Arial"/>
                <w:b/>
                <w:sz w:val="18"/>
                <w:szCs w:val="18"/>
              </w:rPr>
              <w:t xml:space="preserve"> dem Team von Würth Elektronik</w:t>
            </w:r>
            <w:r w:rsidR="00DF344F">
              <w:rPr>
                <w:rFonts w:ascii="Arial" w:hAnsi="Arial" w:cs="Arial"/>
                <w:b/>
                <w:sz w:val="18"/>
                <w:szCs w:val="18"/>
              </w:rPr>
              <w:t xml:space="preserve"> eiSos</w:t>
            </w:r>
            <w:r w:rsidR="00380660">
              <w:rPr>
                <w:rFonts w:ascii="Arial" w:hAnsi="Arial" w:cs="Arial"/>
                <w:b/>
                <w:sz w:val="18"/>
                <w:szCs w:val="18"/>
              </w:rPr>
              <w:t xml:space="preserve">: </w:t>
            </w:r>
            <w:r w:rsidRPr="00E53C33">
              <w:rPr>
                <w:rFonts w:ascii="Arial" w:hAnsi="Arial" w:cs="Arial"/>
                <w:b/>
                <w:sz w:val="18"/>
                <w:szCs w:val="18"/>
              </w:rPr>
              <w:t xml:space="preserve">Silvana Knorr, Excellence Manager, Kira Maske, </w:t>
            </w:r>
            <w:proofErr w:type="spellStart"/>
            <w:r w:rsidRPr="00E53C33">
              <w:rPr>
                <w:rFonts w:ascii="Arial" w:hAnsi="Arial" w:cs="Arial"/>
                <w:b/>
                <w:sz w:val="18"/>
                <w:szCs w:val="18"/>
              </w:rPr>
              <w:t>Diversity</w:t>
            </w:r>
            <w:proofErr w:type="spellEnd"/>
            <w:r w:rsidRPr="00E53C33">
              <w:rPr>
                <w:rFonts w:ascii="Arial" w:hAnsi="Arial" w:cs="Arial"/>
                <w:b/>
                <w:sz w:val="18"/>
                <w:szCs w:val="18"/>
              </w:rPr>
              <w:t xml:space="preserve"> Manager, </w:t>
            </w:r>
            <w:r w:rsidRPr="00F00F24">
              <w:rPr>
                <w:rFonts w:ascii="Arial" w:hAnsi="Arial" w:cs="Arial"/>
                <w:b/>
                <w:sz w:val="18"/>
                <w:szCs w:val="18"/>
              </w:rPr>
              <w:t>Alexandra George, Executive EMS Inside Sales</w:t>
            </w:r>
            <w:r w:rsidR="00380660">
              <w:rPr>
                <w:rFonts w:ascii="Arial" w:hAnsi="Arial" w:cs="Arial"/>
                <w:b/>
                <w:sz w:val="18"/>
                <w:szCs w:val="18"/>
              </w:rPr>
              <w:t xml:space="preserve"> </w:t>
            </w:r>
            <w:r w:rsidR="00380660" w:rsidRPr="00E53C33">
              <w:rPr>
                <w:rFonts w:ascii="Arial" w:hAnsi="Arial" w:cs="Arial"/>
                <w:b/>
                <w:sz w:val="18"/>
                <w:szCs w:val="18"/>
              </w:rPr>
              <w:t>(</w:t>
            </w:r>
            <w:r w:rsidR="005D0D97">
              <w:rPr>
                <w:rFonts w:ascii="Arial" w:hAnsi="Arial" w:cs="Arial"/>
                <w:b/>
                <w:sz w:val="18"/>
                <w:szCs w:val="18"/>
              </w:rPr>
              <w:t>v</w:t>
            </w:r>
            <w:r w:rsidR="00380660" w:rsidRPr="00E53C33">
              <w:rPr>
                <w:rFonts w:ascii="Arial" w:hAnsi="Arial" w:cs="Arial"/>
                <w:b/>
                <w:sz w:val="18"/>
                <w:szCs w:val="18"/>
              </w:rPr>
              <w:t xml:space="preserve"> l. n. r.)</w:t>
            </w:r>
            <w:r w:rsidR="00380660">
              <w:rPr>
                <w:rFonts w:ascii="Arial" w:hAnsi="Arial" w:cs="Arial"/>
                <w:b/>
                <w:sz w:val="18"/>
                <w:szCs w:val="18"/>
              </w:rPr>
              <w:t>.</w:t>
            </w:r>
          </w:p>
          <w:p w14:paraId="5ED23578" w14:textId="77777777" w:rsidR="00213E5F" w:rsidRPr="00F00F24" w:rsidRDefault="00213E5F" w:rsidP="00CE17D6">
            <w:pPr>
              <w:autoSpaceDE w:val="0"/>
              <w:autoSpaceDN w:val="0"/>
              <w:adjustRightInd w:val="0"/>
              <w:rPr>
                <w:rFonts w:ascii="Arial" w:hAnsi="Arial" w:cs="Arial"/>
                <w:b/>
                <w:bCs/>
                <w:sz w:val="18"/>
                <w:szCs w:val="18"/>
              </w:rPr>
            </w:pPr>
          </w:p>
        </w:tc>
        <w:tc>
          <w:tcPr>
            <w:tcW w:w="3510" w:type="dxa"/>
          </w:tcPr>
          <w:p w14:paraId="19A06CDB" w14:textId="514E69F9" w:rsidR="00CE2F6E" w:rsidRPr="00CE2F6E" w:rsidRDefault="00213E5F" w:rsidP="00CE2F6E">
            <w:pPr>
              <w:pStyle w:val="txt"/>
              <w:rPr>
                <w:b/>
                <w:bCs/>
                <w:sz w:val="18"/>
              </w:rPr>
            </w:pPr>
            <w:r w:rsidRPr="00F00F24">
              <w:rPr>
                <w:b/>
              </w:rPr>
              <w:br/>
            </w:r>
            <w:r w:rsidRPr="00CE2F6E">
              <w:rPr>
                <w:noProof/>
              </w:rPr>
              <w:drawing>
                <wp:inline distT="0" distB="0" distL="0" distR="0" wp14:anchorId="43C0A674" wp14:editId="3F241807">
                  <wp:extent cx="2139950" cy="1426845"/>
                  <wp:effectExtent l="0" t="0" r="0" b="1905"/>
                  <wp:docPr id="5984522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6845"/>
                          </a:xfrm>
                          <a:prstGeom prst="rect">
                            <a:avLst/>
                          </a:prstGeom>
                          <a:noFill/>
                          <a:ln>
                            <a:noFill/>
                          </a:ln>
                        </pic:spPr>
                      </pic:pic>
                    </a:graphicData>
                  </a:graphic>
                </wp:inline>
              </w:drawing>
            </w:r>
            <w:r w:rsidRPr="00CE2F6E">
              <w:rPr>
                <w:bCs/>
                <w:sz w:val="16"/>
                <w:szCs w:val="16"/>
              </w:rPr>
              <w:t xml:space="preserve"> </w:t>
            </w:r>
            <w:r w:rsidR="00CE2F6E" w:rsidRPr="00CE2F6E">
              <w:rPr>
                <w:bCs/>
                <w:sz w:val="16"/>
                <w:szCs w:val="16"/>
              </w:rPr>
              <w:t xml:space="preserve">Bildquelle: Jens Oellermann, </w:t>
            </w:r>
            <w:proofErr w:type="spellStart"/>
            <w:r w:rsidR="00CE2F6E" w:rsidRPr="00CE2F6E">
              <w:rPr>
                <w:bCs/>
                <w:sz w:val="16"/>
                <w:szCs w:val="16"/>
              </w:rPr>
              <w:t>FKi</w:t>
            </w:r>
            <w:proofErr w:type="spellEnd"/>
            <w:r w:rsidR="005D0D97">
              <w:rPr>
                <w:bCs/>
                <w:sz w:val="16"/>
                <w:szCs w:val="16"/>
              </w:rPr>
              <w:t> </w:t>
            </w:r>
            <w:r w:rsidR="00CE2F6E" w:rsidRPr="00CE2F6E">
              <w:rPr>
                <w:bCs/>
                <w:sz w:val="16"/>
                <w:szCs w:val="16"/>
              </w:rPr>
              <w:t>Fachkonferenz</w:t>
            </w:r>
          </w:p>
          <w:p w14:paraId="11F034B8" w14:textId="61E3C8F3" w:rsidR="00213E5F" w:rsidRPr="00380660" w:rsidRDefault="00380660" w:rsidP="00CE2F6E">
            <w:pPr>
              <w:autoSpaceDE w:val="0"/>
              <w:autoSpaceDN w:val="0"/>
              <w:adjustRightInd w:val="0"/>
              <w:rPr>
                <w:rFonts w:ascii="Arial" w:hAnsi="Arial" w:cs="Arial"/>
                <w:b/>
                <w:sz w:val="18"/>
                <w:szCs w:val="18"/>
              </w:rPr>
            </w:pPr>
            <w:r w:rsidRPr="00380660">
              <w:rPr>
                <w:rFonts w:ascii="Arial" w:hAnsi="Arial" w:cs="Arial"/>
                <w:b/>
                <w:sz w:val="18"/>
                <w:szCs w:val="18"/>
              </w:rPr>
              <w:t>Paneldiskus</w:t>
            </w:r>
            <w:r>
              <w:rPr>
                <w:rFonts w:ascii="Arial" w:hAnsi="Arial" w:cs="Arial"/>
                <w:b/>
                <w:sz w:val="18"/>
                <w:szCs w:val="18"/>
              </w:rPr>
              <w:t xml:space="preserve">sion </w:t>
            </w:r>
            <w:r w:rsidR="005D0D97">
              <w:rPr>
                <w:rFonts w:ascii="Arial" w:hAnsi="Arial" w:cs="Arial"/>
                <w:b/>
                <w:sz w:val="18"/>
                <w:szCs w:val="18"/>
              </w:rPr>
              <w:t xml:space="preserve">zum Thema „DE&amp;I </w:t>
            </w:r>
            <w:proofErr w:type="spellStart"/>
            <w:r w:rsidR="005D0D97">
              <w:rPr>
                <w:rFonts w:ascii="Arial" w:hAnsi="Arial" w:cs="Arial"/>
                <w:b/>
                <w:sz w:val="18"/>
                <w:szCs w:val="18"/>
              </w:rPr>
              <w:t>drives</w:t>
            </w:r>
            <w:proofErr w:type="spellEnd"/>
            <w:r w:rsidR="005D0D97">
              <w:rPr>
                <w:rFonts w:ascii="Arial" w:hAnsi="Arial" w:cs="Arial"/>
                <w:b/>
                <w:sz w:val="18"/>
                <w:szCs w:val="18"/>
              </w:rPr>
              <w:t xml:space="preserve"> excellence – wie Organisationen von Diversität profitieren“ </w:t>
            </w:r>
            <w:r>
              <w:rPr>
                <w:rFonts w:ascii="Arial" w:hAnsi="Arial" w:cs="Arial"/>
                <w:b/>
                <w:sz w:val="18"/>
                <w:szCs w:val="18"/>
              </w:rPr>
              <w:t xml:space="preserve">mit Barbara Lutz, CEO und </w:t>
            </w:r>
            <w:proofErr w:type="spellStart"/>
            <w:r>
              <w:rPr>
                <w:rFonts w:ascii="Arial" w:hAnsi="Arial" w:cs="Arial"/>
                <w:b/>
                <w:sz w:val="18"/>
                <w:szCs w:val="18"/>
              </w:rPr>
              <w:t>FKi</w:t>
            </w:r>
            <w:proofErr w:type="spellEnd"/>
            <w:r>
              <w:rPr>
                <w:rFonts w:ascii="Arial" w:hAnsi="Arial" w:cs="Arial"/>
                <w:b/>
                <w:sz w:val="18"/>
                <w:szCs w:val="18"/>
              </w:rPr>
              <w:t xml:space="preserve">-Gründerin, Dr. Peggy Bellmann, Ressortleitung </w:t>
            </w:r>
            <w:proofErr w:type="spellStart"/>
            <w:r>
              <w:rPr>
                <w:rFonts w:ascii="Arial" w:hAnsi="Arial" w:cs="Arial"/>
                <w:b/>
                <w:sz w:val="18"/>
                <w:szCs w:val="18"/>
              </w:rPr>
              <w:t>Diversity</w:t>
            </w:r>
            <w:proofErr w:type="spellEnd"/>
            <w:r>
              <w:rPr>
                <w:rFonts w:ascii="Arial" w:hAnsi="Arial" w:cs="Arial"/>
                <w:b/>
                <w:sz w:val="18"/>
                <w:szCs w:val="18"/>
              </w:rPr>
              <w:t xml:space="preserve">, Deutscher Olympischer Sportbund, Prof. Dr. Anabel </w:t>
            </w:r>
            <w:proofErr w:type="spellStart"/>
            <w:r>
              <w:rPr>
                <w:rFonts w:ascii="Arial" w:hAnsi="Arial" w:cs="Arial"/>
                <w:b/>
                <w:sz w:val="18"/>
                <w:szCs w:val="18"/>
              </w:rPr>
              <w:t>Ternés</w:t>
            </w:r>
            <w:proofErr w:type="spellEnd"/>
            <w:r>
              <w:rPr>
                <w:rFonts w:ascii="Arial" w:hAnsi="Arial" w:cs="Arial"/>
                <w:b/>
                <w:sz w:val="18"/>
                <w:szCs w:val="18"/>
              </w:rPr>
              <w:t xml:space="preserve"> von </w:t>
            </w:r>
            <w:proofErr w:type="spellStart"/>
            <w:r>
              <w:rPr>
                <w:rFonts w:ascii="Arial" w:hAnsi="Arial" w:cs="Arial"/>
                <w:b/>
                <w:sz w:val="18"/>
                <w:szCs w:val="18"/>
              </w:rPr>
              <w:t>Hattburg</w:t>
            </w:r>
            <w:proofErr w:type="spellEnd"/>
            <w:r>
              <w:rPr>
                <w:rFonts w:ascii="Arial" w:hAnsi="Arial" w:cs="Arial"/>
                <w:b/>
                <w:sz w:val="18"/>
                <w:szCs w:val="18"/>
              </w:rPr>
              <w:t>, Zu</w:t>
            </w:r>
            <w:r w:rsidR="005D0D97">
              <w:rPr>
                <w:rFonts w:ascii="Arial" w:hAnsi="Arial" w:cs="Arial"/>
                <w:b/>
                <w:sz w:val="18"/>
                <w:szCs w:val="18"/>
              </w:rPr>
              <w:t>kunftsforscherin und Managing Director, Bernd Loewen, Personalvorstand, KfW und Maja Ifland, Referatsleitung Referat „Frauen in Führungspositionen“, Bundesministerium für Bildung, Familie, Senioren, Frauen und Jugend (v. l. n. r.).</w:t>
            </w:r>
            <w:r w:rsidR="005D0D97">
              <w:rPr>
                <w:rFonts w:ascii="Arial" w:hAnsi="Arial" w:cs="Arial"/>
                <w:b/>
                <w:sz w:val="18"/>
                <w:szCs w:val="18"/>
              </w:rPr>
              <w:br/>
            </w:r>
          </w:p>
        </w:tc>
      </w:tr>
    </w:tbl>
    <w:p w14:paraId="32049784" w14:textId="77777777" w:rsidR="00213E5F" w:rsidRPr="00380660" w:rsidRDefault="00213E5F" w:rsidP="00213E5F">
      <w:pPr>
        <w:spacing w:after="120" w:line="280" w:lineRule="exact"/>
        <w:rPr>
          <w:rFonts w:ascii="Arial" w:hAnsi="Arial" w:cs="Arial"/>
          <w:sz w:val="18"/>
          <w:szCs w:val="18"/>
        </w:rPr>
      </w:pPr>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213E5F" w:rsidRPr="007B3856" w14:paraId="42D1AA53" w14:textId="77777777" w:rsidTr="00572A4A">
        <w:trPr>
          <w:trHeight w:val="1701"/>
        </w:trPr>
        <w:tc>
          <w:tcPr>
            <w:tcW w:w="3510" w:type="dxa"/>
          </w:tcPr>
          <w:p w14:paraId="0FE95173" w14:textId="01FE8D20" w:rsidR="00CE2F6E" w:rsidRPr="00CE2F6E" w:rsidRDefault="00213E5F" w:rsidP="00CE2F6E">
            <w:pPr>
              <w:pStyle w:val="txt"/>
              <w:rPr>
                <w:b/>
                <w:bCs/>
                <w:sz w:val="18"/>
              </w:rPr>
            </w:pPr>
            <w:r w:rsidRPr="00380660">
              <w:rPr>
                <w:b/>
              </w:rPr>
              <w:br/>
            </w:r>
            <w:r w:rsidRPr="00CE2F6E">
              <w:rPr>
                <w:noProof/>
              </w:rPr>
              <w:drawing>
                <wp:inline distT="0" distB="0" distL="0" distR="0" wp14:anchorId="297E50CE" wp14:editId="39E5C785">
                  <wp:extent cx="2139950" cy="1426845"/>
                  <wp:effectExtent l="0" t="0" r="0" b="1905"/>
                  <wp:docPr id="196572857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6845"/>
                          </a:xfrm>
                          <a:prstGeom prst="rect">
                            <a:avLst/>
                          </a:prstGeom>
                          <a:noFill/>
                          <a:ln>
                            <a:noFill/>
                          </a:ln>
                        </pic:spPr>
                      </pic:pic>
                    </a:graphicData>
                  </a:graphic>
                </wp:inline>
              </w:drawing>
            </w:r>
            <w:r w:rsidR="00CE2F6E" w:rsidRPr="00CE2F6E">
              <w:rPr>
                <w:bCs/>
                <w:sz w:val="16"/>
                <w:szCs w:val="16"/>
              </w:rPr>
              <w:t xml:space="preserve"> Bildquelle: Jens Oellermann, </w:t>
            </w:r>
            <w:proofErr w:type="spellStart"/>
            <w:r w:rsidR="00CE2F6E" w:rsidRPr="00CE2F6E">
              <w:rPr>
                <w:bCs/>
                <w:sz w:val="16"/>
                <w:szCs w:val="16"/>
              </w:rPr>
              <w:t>FKi</w:t>
            </w:r>
            <w:proofErr w:type="spellEnd"/>
            <w:r w:rsidR="005D0D97">
              <w:rPr>
                <w:bCs/>
                <w:sz w:val="16"/>
                <w:szCs w:val="16"/>
              </w:rPr>
              <w:t> </w:t>
            </w:r>
            <w:r w:rsidR="00CE2F6E" w:rsidRPr="00CE2F6E">
              <w:rPr>
                <w:bCs/>
                <w:sz w:val="16"/>
                <w:szCs w:val="16"/>
              </w:rPr>
              <w:t>Fachkonferenz</w:t>
            </w:r>
          </w:p>
          <w:p w14:paraId="3B5126ED" w14:textId="6C0C5068" w:rsidR="00F00F24" w:rsidRDefault="00041FCB" w:rsidP="00041FCB">
            <w:pPr>
              <w:autoSpaceDE w:val="0"/>
              <w:autoSpaceDN w:val="0"/>
              <w:adjustRightInd w:val="0"/>
              <w:rPr>
                <w:rFonts w:ascii="Arial" w:hAnsi="Arial" w:cs="Arial"/>
                <w:b/>
                <w:sz w:val="18"/>
                <w:szCs w:val="18"/>
              </w:rPr>
            </w:pPr>
            <w:r w:rsidRPr="00041FCB">
              <w:rPr>
                <w:rFonts w:ascii="Arial" w:hAnsi="Arial" w:cs="Arial"/>
                <w:b/>
                <w:sz w:val="18"/>
                <w:szCs w:val="18"/>
              </w:rPr>
              <w:t xml:space="preserve">Die </w:t>
            </w:r>
            <w:proofErr w:type="spellStart"/>
            <w:r w:rsidRPr="00041FCB">
              <w:rPr>
                <w:rFonts w:ascii="Arial" w:hAnsi="Arial" w:cs="Arial"/>
                <w:b/>
                <w:sz w:val="18"/>
                <w:szCs w:val="18"/>
              </w:rPr>
              <w:t>FKi</w:t>
            </w:r>
            <w:proofErr w:type="spellEnd"/>
            <w:r w:rsidRPr="00041FCB">
              <w:rPr>
                <w:rFonts w:ascii="Arial" w:hAnsi="Arial" w:cs="Arial"/>
                <w:b/>
                <w:sz w:val="18"/>
                <w:szCs w:val="18"/>
              </w:rPr>
              <w:t xml:space="preserve"> Fachkonferenz fand am</w:t>
            </w:r>
            <w:r w:rsidR="00777B49">
              <w:rPr>
                <w:rFonts w:ascii="Arial" w:hAnsi="Arial" w:cs="Arial"/>
                <w:b/>
                <w:sz w:val="18"/>
                <w:szCs w:val="18"/>
              </w:rPr>
              <w:t xml:space="preserve"> </w:t>
            </w:r>
            <w:r w:rsidRPr="00041FCB">
              <w:rPr>
                <w:rFonts w:ascii="Arial" w:hAnsi="Arial" w:cs="Arial"/>
                <w:b/>
                <w:bCs/>
                <w:sz w:val="18"/>
                <w:szCs w:val="18"/>
              </w:rPr>
              <w:t>19.</w:t>
            </w:r>
            <w:r w:rsidR="00777B49">
              <w:rPr>
                <w:rFonts w:ascii="Arial" w:hAnsi="Arial" w:cs="Arial"/>
                <w:b/>
                <w:bCs/>
                <w:sz w:val="18"/>
                <w:szCs w:val="18"/>
              </w:rPr>
              <w:t> </w:t>
            </w:r>
            <w:r w:rsidRPr="00041FCB">
              <w:rPr>
                <w:rFonts w:ascii="Arial" w:hAnsi="Arial" w:cs="Arial"/>
                <w:b/>
                <w:bCs/>
                <w:sz w:val="18"/>
                <w:szCs w:val="18"/>
              </w:rPr>
              <w:t>März 2026 in Frankfurt am Main</w:t>
            </w:r>
            <w:r w:rsidRPr="00041FCB">
              <w:rPr>
                <w:rFonts w:ascii="Arial" w:hAnsi="Arial" w:cs="Arial"/>
                <w:b/>
                <w:sz w:val="18"/>
                <w:szCs w:val="18"/>
              </w:rPr>
              <w:t xml:space="preserve"> statt.</w:t>
            </w:r>
          </w:p>
          <w:p w14:paraId="44AF66F0" w14:textId="79894033" w:rsidR="00041FCB" w:rsidRPr="00CE2F6E" w:rsidRDefault="00041FCB" w:rsidP="00404C47">
            <w:pPr>
              <w:autoSpaceDE w:val="0"/>
              <w:autoSpaceDN w:val="0"/>
              <w:adjustRightInd w:val="0"/>
              <w:rPr>
                <w:rFonts w:ascii="Arial" w:hAnsi="Arial" w:cs="Arial"/>
                <w:b/>
                <w:bCs/>
                <w:sz w:val="18"/>
                <w:szCs w:val="18"/>
              </w:rPr>
            </w:pPr>
          </w:p>
        </w:tc>
        <w:tc>
          <w:tcPr>
            <w:tcW w:w="3510" w:type="dxa"/>
          </w:tcPr>
          <w:p w14:paraId="029541A6" w14:textId="66949D10" w:rsidR="00CE2F6E" w:rsidRPr="00CE2F6E" w:rsidRDefault="00213E5F" w:rsidP="00CE2F6E">
            <w:pPr>
              <w:pStyle w:val="txt"/>
              <w:rPr>
                <w:b/>
                <w:bCs/>
                <w:sz w:val="18"/>
              </w:rPr>
            </w:pPr>
            <w:r w:rsidRPr="00CE2F6E">
              <w:rPr>
                <w:b/>
              </w:rPr>
              <w:br/>
            </w:r>
            <w:r w:rsidRPr="00CE2F6E">
              <w:rPr>
                <w:noProof/>
              </w:rPr>
              <w:drawing>
                <wp:inline distT="0" distB="0" distL="0" distR="0" wp14:anchorId="55463203" wp14:editId="013A6FF5">
                  <wp:extent cx="2139950" cy="1426845"/>
                  <wp:effectExtent l="0" t="0" r="0" b="1905"/>
                  <wp:docPr id="10487956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1426845"/>
                          </a:xfrm>
                          <a:prstGeom prst="rect">
                            <a:avLst/>
                          </a:prstGeom>
                          <a:noFill/>
                          <a:ln>
                            <a:noFill/>
                          </a:ln>
                        </pic:spPr>
                      </pic:pic>
                    </a:graphicData>
                  </a:graphic>
                </wp:inline>
              </w:drawing>
            </w:r>
            <w:r w:rsidR="00CE2F6E" w:rsidRPr="00CE2F6E">
              <w:rPr>
                <w:bCs/>
                <w:sz w:val="16"/>
                <w:szCs w:val="16"/>
              </w:rPr>
              <w:t xml:space="preserve"> Bildquelle: Jens Oellermann, </w:t>
            </w:r>
            <w:proofErr w:type="spellStart"/>
            <w:r w:rsidR="00CE2F6E" w:rsidRPr="00CE2F6E">
              <w:rPr>
                <w:bCs/>
                <w:sz w:val="16"/>
                <w:szCs w:val="16"/>
              </w:rPr>
              <w:t>FKi</w:t>
            </w:r>
            <w:proofErr w:type="spellEnd"/>
            <w:r w:rsidR="00640B61">
              <w:rPr>
                <w:bCs/>
                <w:sz w:val="16"/>
                <w:szCs w:val="16"/>
              </w:rPr>
              <w:t> </w:t>
            </w:r>
            <w:r w:rsidR="00CE2F6E" w:rsidRPr="00CE2F6E">
              <w:rPr>
                <w:bCs/>
                <w:sz w:val="16"/>
                <w:szCs w:val="16"/>
              </w:rPr>
              <w:t>Fachkonferenz</w:t>
            </w:r>
          </w:p>
          <w:p w14:paraId="1EE89A57" w14:textId="1DEA7F2C" w:rsidR="00041FCB" w:rsidRDefault="00380660" w:rsidP="00CE2F6E">
            <w:pPr>
              <w:autoSpaceDE w:val="0"/>
              <w:autoSpaceDN w:val="0"/>
              <w:adjustRightInd w:val="0"/>
              <w:rPr>
                <w:rFonts w:ascii="Arial" w:hAnsi="Arial" w:cs="Arial"/>
                <w:b/>
                <w:sz w:val="18"/>
                <w:szCs w:val="18"/>
              </w:rPr>
            </w:pPr>
            <w:r>
              <w:rPr>
                <w:rFonts w:ascii="Arial" w:hAnsi="Arial" w:cs="Arial"/>
                <w:b/>
                <w:sz w:val="18"/>
                <w:szCs w:val="18"/>
              </w:rPr>
              <w:t xml:space="preserve">CEO und </w:t>
            </w:r>
            <w:proofErr w:type="spellStart"/>
            <w:r w:rsidR="00041FCB" w:rsidRPr="00041FCB">
              <w:rPr>
                <w:rFonts w:ascii="Arial" w:hAnsi="Arial" w:cs="Arial"/>
                <w:b/>
                <w:sz w:val="18"/>
                <w:szCs w:val="18"/>
              </w:rPr>
              <w:t>FKi</w:t>
            </w:r>
            <w:proofErr w:type="spellEnd"/>
            <w:r w:rsidR="00041FCB" w:rsidRPr="00041FCB">
              <w:rPr>
                <w:rFonts w:ascii="Arial" w:hAnsi="Arial" w:cs="Arial"/>
                <w:b/>
                <w:sz w:val="18"/>
                <w:szCs w:val="18"/>
              </w:rPr>
              <w:t>-Gründerin Barbara Lutz</w:t>
            </w:r>
            <w:r w:rsidR="005D0D97">
              <w:rPr>
                <w:rFonts w:ascii="Arial" w:hAnsi="Arial" w:cs="Arial"/>
                <w:b/>
                <w:sz w:val="18"/>
                <w:szCs w:val="18"/>
              </w:rPr>
              <w:t xml:space="preserve"> (Mitte) im Austausch mit dem Würth Elektronik </w:t>
            </w:r>
            <w:r w:rsidR="00DF344F">
              <w:rPr>
                <w:rFonts w:ascii="Arial" w:hAnsi="Arial" w:cs="Arial"/>
                <w:b/>
                <w:sz w:val="18"/>
                <w:szCs w:val="18"/>
              </w:rPr>
              <w:t xml:space="preserve">eiSos </w:t>
            </w:r>
            <w:r w:rsidR="005D0D97">
              <w:rPr>
                <w:rFonts w:ascii="Arial" w:hAnsi="Arial" w:cs="Arial"/>
                <w:b/>
                <w:sz w:val="18"/>
                <w:szCs w:val="18"/>
              </w:rPr>
              <w:t xml:space="preserve">Team: Kira Maske, </w:t>
            </w:r>
            <w:proofErr w:type="spellStart"/>
            <w:r w:rsidR="005D0D97">
              <w:rPr>
                <w:rFonts w:ascii="Arial" w:hAnsi="Arial" w:cs="Arial"/>
                <w:b/>
                <w:sz w:val="18"/>
                <w:szCs w:val="18"/>
              </w:rPr>
              <w:t>Diversity</w:t>
            </w:r>
            <w:proofErr w:type="spellEnd"/>
            <w:r w:rsidR="005D0D97">
              <w:rPr>
                <w:rFonts w:ascii="Arial" w:hAnsi="Arial" w:cs="Arial"/>
                <w:b/>
                <w:sz w:val="18"/>
                <w:szCs w:val="18"/>
              </w:rPr>
              <w:t xml:space="preserve"> Manager (links) und Silvana Knorr, Excellence Manager (rechts).</w:t>
            </w:r>
          </w:p>
          <w:p w14:paraId="180CEC4B" w14:textId="229029A2" w:rsidR="00213E5F" w:rsidRPr="00CE2F6E" w:rsidRDefault="00213E5F" w:rsidP="00CE2F6E">
            <w:pPr>
              <w:autoSpaceDE w:val="0"/>
              <w:autoSpaceDN w:val="0"/>
              <w:adjustRightInd w:val="0"/>
              <w:rPr>
                <w:rFonts w:ascii="Arial" w:hAnsi="Arial" w:cs="Arial"/>
                <w:b/>
                <w:sz w:val="18"/>
                <w:szCs w:val="18"/>
              </w:rPr>
            </w:pPr>
          </w:p>
        </w:tc>
      </w:tr>
    </w:tbl>
    <w:p w14:paraId="1A961B77" w14:textId="77777777" w:rsidR="00485E6F" w:rsidRPr="007B3856" w:rsidRDefault="00485E6F" w:rsidP="00485E6F">
      <w:pPr>
        <w:pStyle w:val="Textkrper"/>
        <w:spacing w:before="120" w:after="120" w:line="260" w:lineRule="exact"/>
        <w:jc w:val="both"/>
        <w:rPr>
          <w:rFonts w:ascii="Arial" w:hAnsi="Arial"/>
          <w:b w:val="0"/>
          <w:bCs w:val="0"/>
        </w:rPr>
      </w:pPr>
    </w:p>
    <w:p w14:paraId="0BA87216" w14:textId="77777777" w:rsidR="00485E6F" w:rsidRPr="007B3856" w:rsidRDefault="00485E6F" w:rsidP="00485E6F">
      <w:pPr>
        <w:pStyle w:val="PITextkrper"/>
        <w:pBdr>
          <w:top w:val="single" w:sz="4" w:space="1" w:color="auto"/>
        </w:pBdr>
        <w:spacing w:before="240"/>
        <w:rPr>
          <w:b/>
          <w:sz w:val="18"/>
          <w:szCs w:val="18"/>
          <w:lang w:val="de-DE"/>
        </w:rPr>
      </w:pPr>
    </w:p>
    <w:p w14:paraId="0A7F43B1" w14:textId="77777777" w:rsidR="00485E6F" w:rsidRPr="007B3856" w:rsidRDefault="00485E6F" w:rsidP="00485E6F">
      <w:pPr>
        <w:pStyle w:val="Textkrper"/>
        <w:spacing w:before="120" w:after="120" w:line="276" w:lineRule="auto"/>
        <w:jc w:val="both"/>
        <w:rPr>
          <w:rFonts w:ascii="Arial" w:hAnsi="Arial"/>
          <w:bCs w:val="0"/>
        </w:rPr>
      </w:pPr>
      <w:r>
        <w:rPr>
          <w:rFonts w:ascii="Arial" w:hAnsi="Arial"/>
          <w:bCs w:val="0"/>
        </w:rPr>
        <w:t>Über die Würth Elektronik eiSos Gruppe</w:t>
      </w:r>
    </w:p>
    <w:p w14:paraId="74E33F41" w14:textId="77777777" w:rsidR="00892FF0" w:rsidRPr="007B3856" w:rsidRDefault="00892FF0" w:rsidP="00892FF0">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w:t>
      </w:r>
      <w:proofErr w:type="spellStart"/>
      <w:r>
        <w:rPr>
          <w:rFonts w:ascii="Arial" w:hAnsi="Arial"/>
          <w:b w:val="0"/>
        </w:rPr>
        <w:t>Enabler</w:t>
      </w:r>
      <w:proofErr w:type="spellEnd"/>
      <w:r>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7B3856" w:rsidRDefault="00892FF0" w:rsidP="00892FF0">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7B3856" w:rsidRDefault="00892FF0" w:rsidP="00892FF0">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00C1528A" w:rsidR="009A245B" w:rsidRPr="007B3856" w:rsidRDefault="009E3177" w:rsidP="009A245B">
      <w:pPr>
        <w:pStyle w:val="Textkrper"/>
        <w:spacing w:before="120" w:after="120" w:line="276" w:lineRule="auto"/>
        <w:jc w:val="both"/>
        <w:rPr>
          <w:rFonts w:ascii="Arial" w:hAnsi="Arial"/>
          <w:b w:val="0"/>
          <w:bCs w:val="0"/>
        </w:rPr>
      </w:pPr>
      <w:r>
        <w:rPr>
          <w:rFonts w:ascii="Arial" w:hAnsi="Arial"/>
          <w:b w:val="0"/>
        </w:rPr>
        <w:t>Würth Elektronik ist Teil der Würth-Gruppe, dem Weltmarktführer in der Entwicklung, Herstellung und dem Vertrieb von Montage- und Befestigungsmaterial, und beschäftigt rund 7300 Mitarbeitende. Im Jahr 2025 erwirtschaftete die Würth Elektronik Gruppe einen Umsatz von 1,06 Milliarden Euro.</w:t>
      </w:r>
    </w:p>
    <w:p w14:paraId="6159303C" w14:textId="53501001" w:rsidR="00485E6F" w:rsidRPr="002C08E5" w:rsidRDefault="00485E6F" w:rsidP="00485E6F">
      <w:pPr>
        <w:pStyle w:val="Textkrper"/>
        <w:spacing w:before="120" w:after="120" w:line="276" w:lineRule="auto"/>
        <w:rPr>
          <w:rFonts w:ascii="Arial" w:hAnsi="Arial"/>
          <w:b w:val="0"/>
          <w:lang w:val="en-US"/>
        </w:rPr>
      </w:pPr>
      <w:r w:rsidRPr="002C08E5">
        <w:rPr>
          <w:rFonts w:ascii="Arial" w:hAnsi="Arial"/>
          <w:b w:val="0"/>
          <w:lang w:val="en-US"/>
        </w:rPr>
        <w:t>Würth Elektronik: more than you expect!</w:t>
      </w:r>
    </w:p>
    <w:p w14:paraId="359C45D7" w14:textId="77777777" w:rsidR="00485E6F" w:rsidRPr="007B3856" w:rsidRDefault="00485E6F" w:rsidP="00485E6F">
      <w:pPr>
        <w:pStyle w:val="Textkrper"/>
        <w:spacing w:before="120" w:after="120" w:line="276" w:lineRule="auto"/>
        <w:rPr>
          <w:rFonts w:ascii="Arial" w:hAnsi="Arial"/>
        </w:rPr>
      </w:pPr>
      <w:r>
        <w:rPr>
          <w:rFonts w:ascii="Arial" w:hAnsi="Arial"/>
        </w:rPr>
        <w:t>Weitere Informationen unter www.we-online.com</w:t>
      </w:r>
    </w:p>
    <w:p w14:paraId="47300CFE" w14:textId="77777777" w:rsidR="00485E6F" w:rsidRPr="007B3856"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7B3856" w14:paraId="12B40D8C" w14:textId="77777777" w:rsidTr="00CE17D6">
        <w:tc>
          <w:tcPr>
            <w:tcW w:w="3902" w:type="dxa"/>
            <w:hideMark/>
          </w:tcPr>
          <w:p w14:paraId="196F357B" w14:textId="77777777" w:rsidR="00485E6F" w:rsidRPr="007B3856" w:rsidRDefault="00485E6F" w:rsidP="00CE17D6">
            <w:pPr>
              <w:pStyle w:val="Textkrper"/>
              <w:autoSpaceDE/>
              <w:adjustRightInd/>
              <w:spacing w:before="120" w:after="120" w:line="276" w:lineRule="auto"/>
              <w:rPr>
                <w:rFonts w:ascii="Arial" w:hAnsi="Arial"/>
                <w:bCs w:val="0"/>
                <w:szCs w:val="24"/>
              </w:rPr>
            </w:pPr>
            <w:r>
              <w:rPr>
                <w:rFonts w:ascii="Arial" w:hAnsi="Arial"/>
                <w:b w:val="0"/>
                <w:bCs w:val="0"/>
              </w:rPr>
              <w:br w:type="page"/>
            </w:r>
            <w:r>
              <w:rPr>
                <w:rFonts w:ascii="Arial" w:hAnsi="Arial"/>
                <w:bCs w:val="0"/>
                <w:szCs w:val="24"/>
              </w:rPr>
              <w:t>Weitere Informationen:</w:t>
            </w:r>
          </w:p>
          <w:p w14:paraId="5A6374EB" w14:textId="2AD863F7" w:rsidR="00485E6F" w:rsidRPr="007B3856" w:rsidRDefault="00485E6F" w:rsidP="00CE17D6">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34892EEB" w14:textId="77777777" w:rsidR="00485E6F" w:rsidRPr="002C08E5" w:rsidRDefault="00485E6F" w:rsidP="00CE17D6">
            <w:pPr>
              <w:spacing w:before="120" w:after="120" w:line="276" w:lineRule="auto"/>
              <w:rPr>
                <w:rFonts w:ascii="Arial" w:hAnsi="Arial" w:cs="Arial"/>
                <w:bCs/>
                <w:sz w:val="20"/>
                <w:lang w:val="it-IT"/>
              </w:rPr>
            </w:pPr>
            <w:proofErr w:type="spellStart"/>
            <w:r w:rsidRPr="002C08E5">
              <w:rPr>
                <w:rFonts w:ascii="Arial" w:hAnsi="Arial" w:cs="Arial"/>
                <w:sz w:val="20"/>
                <w:lang w:val="it-IT"/>
              </w:rPr>
              <w:t>Telefon</w:t>
            </w:r>
            <w:proofErr w:type="spellEnd"/>
            <w:r w:rsidRPr="002C08E5">
              <w:rPr>
                <w:rFonts w:ascii="Arial" w:hAnsi="Arial" w:cs="Arial"/>
                <w:sz w:val="20"/>
                <w:lang w:val="it-IT"/>
              </w:rPr>
              <w:t>: +49 7942 945-5186</w:t>
            </w:r>
            <w:r w:rsidRPr="002C08E5">
              <w:rPr>
                <w:rFonts w:ascii="Arial" w:hAnsi="Arial" w:cs="Arial"/>
                <w:sz w:val="20"/>
                <w:lang w:val="it-IT"/>
              </w:rPr>
              <w:br/>
            </w:r>
            <w:r w:rsidRPr="002C08E5">
              <w:rPr>
                <w:rFonts w:ascii="Arial" w:hAnsi="Arial" w:cs="Arial"/>
                <w:bCs/>
                <w:sz w:val="20"/>
                <w:lang w:val="it-IT"/>
              </w:rPr>
              <w:t>E-Mail: sarah.hurst@we-online.de</w:t>
            </w:r>
          </w:p>
          <w:p w14:paraId="0DD9B528" w14:textId="77777777" w:rsidR="00485E6F" w:rsidRPr="007B3856" w:rsidRDefault="00485E6F" w:rsidP="00CE17D6">
            <w:pPr>
              <w:spacing w:before="120" w:after="120" w:line="276" w:lineRule="auto"/>
              <w:rPr>
                <w:rFonts w:ascii="Arial" w:hAnsi="Arial" w:cs="Arial"/>
                <w:bCs/>
                <w:sz w:val="20"/>
              </w:rPr>
            </w:pPr>
            <w:r>
              <w:rPr>
                <w:rFonts w:ascii="Arial" w:hAnsi="Arial" w:cs="Arial"/>
                <w:bCs/>
                <w:sz w:val="20"/>
              </w:rPr>
              <w:t>www.we-online.com</w:t>
            </w:r>
          </w:p>
        </w:tc>
        <w:tc>
          <w:tcPr>
            <w:tcW w:w="3193" w:type="dxa"/>
            <w:hideMark/>
          </w:tcPr>
          <w:p w14:paraId="74077374" w14:textId="77777777" w:rsidR="00485E6F" w:rsidRPr="007B3856" w:rsidRDefault="00485E6F" w:rsidP="00CE17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5CE5249F" w14:textId="77777777" w:rsidR="00485E6F" w:rsidRPr="007B3856" w:rsidRDefault="00485E6F" w:rsidP="00CE17D6">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Pr>
                <w:rFonts w:ascii="Arial" w:hAnsi="Arial" w:cs="Arial"/>
                <w:bCs/>
                <w:sz w:val="20"/>
              </w:rPr>
              <w:br/>
              <w:t>81249 München</w:t>
            </w:r>
          </w:p>
          <w:p w14:paraId="5DBACEC9" w14:textId="0023F40D" w:rsidR="00485E6F" w:rsidRPr="002C08E5" w:rsidRDefault="00485E6F" w:rsidP="00CE17D6">
            <w:pPr>
              <w:tabs>
                <w:tab w:val="left" w:pos="1065"/>
              </w:tabs>
              <w:spacing w:before="120" w:after="120" w:line="276" w:lineRule="auto"/>
              <w:rPr>
                <w:rFonts w:ascii="Arial" w:hAnsi="Arial" w:cs="Arial"/>
                <w:bCs/>
                <w:sz w:val="20"/>
                <w:lang w:val="it-IT"/>
              </w:rPr>
            </w:pPr>
            <w:proofErr w:type="spellStart"/>
            <w:r w:rsidRPr="002C08E5">
              <w:rPr>
                <w:rFonts w:ascii="Arial" w:hAnsi="Arial" w:cs="Arial"/>
                <w:bCs/>
                <w:sz w:val="20"/>
                <w:lang w:val="it-IT"/>
              </w:rPr>
              <w:t>Telefon</w:t>
            </w:r>
            <w:proofErr w:type="spellEnd"/>
            <w:r w:rsidRPr="002C08E5">
              <w:rPr>
                <w:rFonts w:ascii="Arial" w:hAnsi="Arial" w:cs="Arial"/>
                <w:bCs/>
                <w:sz w:val="20"/>
                <w:lang w:val="it-IT"/>
              </w:rPr>
              <w:t>: +49 89 500778-20</w:t>
            </w:r>
            <w:r w:rsidRPr="002C08E5">
              <w:rPr>
                <w:rFonts w:ascii="Arial" w:hAnsi="Arial" w:cs="Arial"/>
                <w:bCs/>
                <w:sz w:val="20"/>
                <w:lang w:val="it-IT"/>
              </w:rPr>
              <w:br/>
              <w:t>E-Mail: b.basilio@htcm.de</w:t>
            </w:r>
          </w:p>
          <w:p w14:paraId="629BEBDB" w14:textId="77777777" w:rsidR="00485E6F" w:rsidRPr="007B3856" w:rsidRDefault="00485E6F" w:rsidP="00CE17D6">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2078774C" w14:textId="77777777" w:rsidR="00485E6F" w:rsidRPr="007B3856" w:rsidRDefault="00485E6F" w:rsidP="00485E6F">
      <w:pPr>
        <w:pStyle w:val="Textkrper"/>
        <w:spacing w:before="120" w:after="120" w:line="260" w:lineRule="exact"/>
      </w:pPr>
    </w:p>
    <w:p w14:paraId="4616A057" w14:textId="77777777" w:rsidR="003E1703" w:rsidRPr="007B3856" w:rsidRDefault="003E1703" w:rsidP="00485E6F">
      <w:pPr>
        <w:pStyle w:val="Textkrper"/>
        <w:spacing w:before="120" w:after="120" w:line="260" w:lineRule="exact"/>
        <w:jc w:val="both"/>
        <w:rPr>
          <w:rFonts w:asciiTheme="minorHAnsi" w:hAnsiTheme="minorHAnsi" w:cstheme="minorHAnsi"/>
          <w:sz w:val="22"/>
          <w:szCs w:val="22"/>
        </w:rPr>
      </w:pPr>
    </w:p>
    <w:sectPr w:rsidR="003E1703" w:rsidRPr="007B3856"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4E00" w14:textId="77777777" w:rsidR="00637E8B" w:rsidRDefault="00637E8B">
      <w:r>
        <w:separator/>
      </w:r>
    </w:p>
  </w:endnote>
  <w:endnote w:type="continuationSeparator" w:id="0">
    <w:p w14:paraId="7C0AEBEC" w14:textId="77777777" w:rsidR="00637E8B" w:rsidRDefault="0063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BF66FFC"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213E5F">
      <w:rPr>
        <w:rFonts w:ascii="Arial" w:hAnsi="Arial" w:cs="Arial"/>
        <w:noProof/>
        <w:snapToGrid w:val="0"/>
        <w:sz w:val="16"/>
        <w:szCs w:val="16"/>
      </w:rPr>
      <w:t>WTH1PI1836</w:t>
    </w:r>
    <w:r w:rsidRPr="00A74816">
      <w:rPr>
        <w:rFonts w:ascii="Arial" w:hAnsi="Arial" w:cs="Arial"/>
        <w:snapToGrid w:val="0"/>
        <w:sz w:val="16"/>
        <w:szCs w:val="16"/>
      </w:rPr>
      <w:fldChar w:fldCharType="end"/>
    </w:r>
    <w:r w:rsidR="00C8100F">
      <w:rPr>
        <w:rFonts w:ascii="Arial" w:hAnsi="Arial" w:cs="Arial"/>
        <w:snapToGrid w:val="0"/>
        <w:sz w:val="16"/>
        <w:szCs w:val="16"/>
      </w:rPr>
      <w:t>_de</w:t>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F335" w14:textId="77777777" w:rsidR="00637E8B" w:rsidRDefault="00637E8B">
      <w:r>
        <w:separator/>
      </w:r>
    </w:p>
  </w:footnote>
  <w:footnote w:type="continuationSeparator" w:id="0">
    <w:p w14:paraId="22322522" w14:textId="77777777" w:rsidR="00637E8B" w:rsidRDefault="0063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89F"/>
    <w:rsid w:val="00004BEC"/>
    <w:rsid w:val="000064BD"/>
    <w:rsid w:val="000258D8"/>
    <w:rsid w:val="00030BF2"/>
    <w:rsid w:val="00031561"/>
    <w:rsid w:val="00035374"/>
    <w:rsid w:val="000374D6"/>
    <w:rsid w:val="0004197D"/>
    <w:rsid w:val="00041E84"/>
    <w:rsid w:val="00041FCB"/>
    <w:rsid w:val="00042E00"/>
    <w:rsid w:val="000457A0"/>
    <w:rsid w:val="000478D6"/>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1011"/>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44BF"/>
    <w:rsid w:val="00175B74"/>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4CDE"/>
    <w:rsid w:val="001E4730"/>
    <w:rsid w:val="001E6BFC"/>
    <w:rsid w:val="001F02E1"/>
    <w:rsid w:val="001F039F"/>
    <w:rsid w:val="001F4BB0"/>
    <w:rsid w:val="001F6FF8"/>
    <w:rsid w:val="0020139F"/>
    <w:rsid w:val="00202AC3"/>
    <w:rsid w:val="00206EC3"/>
    <w:rsid w:val="002132F7"/>
    <w:rsid w:val="00213E5F"/>
    <w:rsid w:val="002148EF"/>
    <w:rsid w:val="00214A93"/>
    <w:rsid w:val="0021524E"/>
    <w:rsid w:val="00215586"/>
    <w:rsid w:val="00216AD1"/>
    <w:rsid w:val="00217CC2"/>
    <w:rsid w:val="00217FD0"/>
    <w:rsid w:val="00220558"/>
    <w:rsid w:val="0022152F"/>
    <w:rsid w:val="00225D7A"/>
    <w:rsid w:val="00226800"/>
    <w:rsid w:val="002329D1"/>
    <w:rsid w:val="0023434D"/>
    <w:rsid w:val="0023483C"/>
    <w:rsid w:val="00235904"/>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8E5"/>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ECE"/>
    <w:rsid w:val="00321F48"/>
    <w:rsid w:val="0032477A"/>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0660"/>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04C4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961DB"/>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289D"/>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0D97"/>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37E8B"/>
    <w:rsid w:val="00640B61"/>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B49"/>
    <w:rsid w:val="00777EB9"/>
    <w:rsid w:val="00782FF2"/>
    <w:rsid w:val="00783D9B"/>
    <w:rsid w:val="0078774B"/>
    <w:rsid w:val="007913E6"/>
    <w:rsid w:val="00793542"/>
    <w:rsid w:val="007A4345"/>
    <w:rsid w:val="007B24FD"/>
    <w:rsid w:val="007B3856"/>
    <w:rsid w:val="007C1E35"/>
    <w:rsid w:val="007C335A"/>
    <w:rsid w:val="007C42E6"/>
    <w:rsid w:val="007C79D2"/>
    <w:rsid w:val="007D400B"/>
    <w:rsid w:val="007D7B8B"/>
    <w:rsid w:val="007E2CA5"/>
    <w:rsid w:val="007E3A15"/>
    <w:rsid w:val="007E4896"/>
    <w:rsid w:val="007E66DD"/>
    <w:rsid w:val="007E7DC6"/>
    <w:rsid w:val="007F0310"/>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26FF"/>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5577"/>
    <w:rsid w:val="00A06FFA"/>
    <w:rsid w:val="00A13336"/>
    <w:rsid w:val="00A13E4A"/>
    <w:rsid w:val="00A22B86"/>
    <w:rsid w:val="00A2489E"/>
    <w:rsid w:val="00A262DC"/>
    <w:rsid w:val="00A3000D"/>
    <w:rsid w:val="00A32CD0"/>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5EF4"/>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3C39"/>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100F"/>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2F6E"/>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3576"/>
    <w:rsid w:val="00D64AD3"/>
    <w:rsid w:val="00D70405"/>
    <w:rsid w:val="00D71F29"/>
    <w:rsid w:val="00D72A57"/>
    <w:rsid w:val="00D75A8B"/>
    <w:rsid w:val="00D7777E"/>
    <w:rsid w:val="00D77D60"/>
    <w:rsid w:val="00D8068E"/>
    <w:rsid w:val="00D834C3"/>
    <w:rsid w:val="00D84800"/>
    <w:rsid w:val="00D937CE"/>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44F"/>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2131"/>
    <w:rsid w:val="00E53C33"/>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62E5"/>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F24"/>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E7516"/>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5362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cp:keywords/>
  <cp:lastModifiedBy/>
  <cp:revision>1</cp:revision>
  <cp:lastPrinted>2017-06-23T08:32:00Z</cp:lastPrinted>
  <dcterms:created xsi:type="dcterms:W3CDTF">2026-03-26T10:17:00Z</dcterms:created>
  <dcterms:modified xsi:type="dcterms:W3CDTF">2026-03-26T14:26:00Z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