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EB8" w14:textId="1528EFCD" w:rsidR="0013757C" w:rsidRPr="00FC7737" w:rsidRDefault="00B938B7" w:rsidP="000114FD">
      <w:pPr>
        <w:pStyle w:val="PITitel"/>
      </w:pPr>
      <w:r w:rsidRPr="00FC7737">
        <w:t>Medien</w:t>
      </w:r>
      <w:r w:rsidR="0013757C" w:rsidRPr="00FC7737">
        <w:t>information</w:t>
      </w:r>
    </w:p>
    <w:p w14:paraId="21D290EF" w14:textId="057CC85B" w:rsidR="00BB1E5C" w:rsidRPr="00FC7737" w:rsidRDefault="007D108F" w:rsidP="00DE4BC1">
      <w:pPr>
        <w:pStyle w:val="PISubhead"/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68F28" wp14:editId="20F8D6F4">
                <wp:simplePos x="0" y="0"/>
                <wp:positionH relativeFrom="rightMargin">
                  <wp:posOffset>0</wp:posOffset>
                </wp:positionH>
                <wp:positionV relativeFrom="page">
                  <wp:posOffset>3069590</wp:posOffset>
                </wp:positionV>
                <wp:extent cx="1343025" cy="266700"/>
                <wp:effectExtent l="0" t="0" r="9525" b="0"/>
                <wp:wrapNone/>
                <wp:docPr id="55716614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3DC8AC" w14:textId="77777777" w:rsidR="007D108F" w:rsidRPr="00001750" w:rsidRDefault="007D108F" w:rsidP="007D108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20.–21. Mai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68F2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241.7pt;width:105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" stroked="f">
                <v:textbox>
                  <w:txbxContent>
                    <w:p w14:paraId="3C3DC8AC" w14:textId="77777777" w:rsidR="007D108F" w:rsidRPr="00001750" w:rsidRDefault="007D108F" w:rsidP="007D108F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20.–21. Mai 2026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17657">
        <w:rPr>
          <w:noProof/>
        </w:rPr>
        <w:drawing>
          <wp:anchor distT="0" distB="0" distL="114300" distR="114300" simplePos="0" relativeHeight="251658240" behindDoc="0" locked="0" layoutInCell="1" allowOverlap="1" wp14:anchorId="2C33BB9F" wp14:editId="080B2E55">
            <wp:simplePos x="0" y="0"/>
            <wp:positionH relativeFrom="column">
              <wp:posOffset>4965065</wp:posOffset>
            </wp:positionH>
            <wp:positionV relativeFrom="page">
              <wp:posOffset>2642870</wp:posOffset>
            </wp:positionV>
            <wp:extent cx="1317625" cy="358775"/>
            <wp:effectExtent l="0" t="0" r="0" b="3175"/>
            <wp:wrapThrough wrapText="bothSides">
              <wp:wrapPolygon edited="0">
                <wp:start x="0" y="0"/>
                <wp:lineTo x="0" y="20644"/>
                <wp:lineTo x="21236" y="20644"/>
                <wp:lineTo x="21236" y="0"/>
                <wp:lineTo x="0" y="0"/>
              </wp:wrapPolygon>
            </wp:wrapThrough>
            <wp:docPr id="8210843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084388" name="Grafik 82108438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7390C" w:rsidRPr="00FC7737">
        <w:t>Symeo</w:t>
      </w:r>
      <w:proofErr w:type="spellEnd"/>
      <w:r w:rsidR="0007390C" w:rsidRPr="00FC7737">
        <w:t xml:space="preserve"> </w:t>
      </w:r>
      <w:r w:rsidR="00E21DC2">
        <w:t xml:space="preserve">erstmals </w:t>
      </w:r>
      <w:r w:rsidR="00FC7737">
        <w:t>auf</w:t>
      </w:r>
      <w:r w:rsidR="00FC7737" w:rsidRPr="00FC7737">
        <w:t xml:space="preserve"> </w:t>
      </w:r>
      <w:r w:rsidR="00FC7737">
        <w:t xml:space="preserve">der </w:t>
      </w:r>
      <w:r w:rsidR="002005E0" w:rsidRPr="00FC7737">
        <w:t xml:space="preserve">Konferenz The </w:t>
      </w:r>
      <w:proofErr w:type="spellStart"/>
      <w:r w:rsidR="002005E0" w:rsidRPr="00FC7737">
        <w:t>Rise</w:t>
      </w:r>
      <w:proofErr w:type="spellEnd"/>
      <w:r w:rsidR="002005E0" w:rsidRPr="00FC7737">
        <w:t xml:space="preserve"> </w:t>
      </w:r>
      <w:proofErr w:type="spellStart"/>
      <w:r w:rsidR="002005E0" w:rsidRPr="00FC7737">
        <w:t>of</w:t>
      </w:r>
      <w:proofErr w:type="spellEnd"/>
      <w:r w:rsidR="002005E0" w:rsidRPr="00FC7737">
        <w:t xml:space="preserve"> IoT, AI &amp; Data in Rail</w:t>
      </w:r>
    </w:p>
    <w:p w14:paraId="260EDB1F" w14:textId="0E203ACF" w:rsidR="00D055AA" w:rsidRPr="002005E0" w:rsidRDefault="0092671A" w:rsidP="000114FD">
      <w:pPr>
        <w:pStyle w:val="PIHead"/>
      </w:pPr>
      <w:r>
        <w:t>Radartechnologie für mehr Resilienz</w:t>
      </w:r>
      <w:r w:rsidR="002005E0" w:rsidRPr="002005E0">
        <w:t xml:space="preserve"> </w:t>
      </w:r>
      <w:r w:rsidR="00100C47">
        <w:t xml:space="preserve">in der </w:t>
      </w:r>
      <w:r w:rsidR="00165F74">
        <w:t>B</w:t>
      </w:r>
      <w:r w:rsidR="002005E0" w:rsidRPr="002005E0">
        <w:t>ahnin</w:t>
      </w:r>
      <w:r w:rsidR="00165F74">
        <w:t>f</w:t>
      </w:r>
      <w:r w:rsidR="002005E0" w:rsidRPr="002005E0">
        <w:t xml:space="preserve">rastruktur </w:t>
      </w:r>
      <w:r w:rsidR="00C2534E">
        <w:t>und</w:t>
      </w:r>
      <w:r w:rsidR="00856995">
        <w:t xml:space="preserve"> Schutz vor</w:t>
      </w:r>
      <w:r w:rsidR="0010124D">
        <w:t xml:space="preserve"> Sabotage</w:t>
      </w:r>
    </w:p>
    <w:p w14:paraId="6DAFE954" w14:textId="1096CEDF" w:rsidR="00F73A02" w:rsidRDefault="00710457" w:rsidP="00B258B7">
      <w:pPr>
        <w:pStyle w:val="PILead"/>
        <w:rPr>
          <w:lang w:val="de-CH"/>
        </w:rPr>
      </w:pPr>
      <w:proofErr w:type="spellStart"/>
      <w:r w:rsidRPr="002005E0">
        <w:t>Neubiberg</w:t>
      </w:r>
      <w:proofErr w:type="spellEnd"/>
      <w:r w:rsidR="00610647" w:rsidRPr="002005E0">
        <w:t>,</w:t>
      </w:r>
      <w:r w:rsidR="00A44F23" w:rsidRPr="002005E0">
        <w:t xml:space="preserve"> </w:t>
      </w:r>
      <w:r w:rsidR="00DE4BC1">
        <w:t>26</w:t>
      </w:r>
      <w:r w:rsidR="00886352" w:rsidRPr="002005E0">
        <w:t xml:space="preserve">. </w:t>
      </w:r>
      <w:r w:rsidR="00D009C0">
        <w:t>März</w:t>
      </w:r>
      <w:r w:rsidR="00886352" w:rsidRPr="002005E0">
        <w:t xml:space="preserve"> </w:t>
      </w:r>
      <w:r w:rsidR="00AF3B70" w:rsidRPr="002005E0">
        <w:t>20</w:t>
      </w:r>
      <w:r w:rsidR="008E2A31" w:rsidRPr="002005E0">
        <w:t>2</w:t>
      </w:r>
      <w:r w:rsidR="0030076A" w:rsidRPr="002005E0">
        <w:t>6</w:t>
      </w:r>
      <w:r w:rsidR="008B6421" w:rsidRPr="002005E0">
        <w:t xml:space="preserve"> –</w:t>
      </w:r>
      <w:r w:rsidR="002A7076" w:rsidRPr="002005E0">
        <w:t xml:space="preserve"> </w:t>
      </w:r>
      <w:proofErr w:type="spellStart"/>
      <w:r w:rsidR="0007390C" w:rsidRPr="002005E0">
        <w:t>Symeo</w:t>
      </w:r>
      <w:proofErr w:type="spellEnd"/>
      <w:r w:rsidR="00E66046">
        <w:t>, ein führender Anbieter radarbasierter</w:t>
      </w:r>
      <w:r w:rsidR="0003681A">
        <w:t xml:space="preserve"> Sensortechnologie,</w:t>
      </w:r>
      <w:r w:rsidR="0007390C" w:rsidRPr="002005E0">
        <w:t xml:space="preserve"> </w:t>
      </w:r>
      <w:r w:rsidR="002005E0" w:rsidRPr="002005E0">
        <w:t xml:space="preserve">nimmt als Bronze-Sponsor und Aussteller </w:t>
      </w:r>
      <w:r w:rsidR="00FE019E">
        <w:t xml:space="preserve">zum ersten Mal </w:t>
      </w:r>
      <w:r w:rsidR="002005E0" w:rsidRPr="002005E0">
        <w:t xml:space="preserve">an der Konferenz „The </w:t>
      </w:r>
      <w:proofErr w:type="spellStart"/>
      <w:r w:rsidR="002005E0" w:rsidRPr="002005E0">
        <w:t>Rise</w:t>
      </w:r>
      <w:proofErr w:type="spellEnd"/>
      <w:r w:rsidR="002005E0" w:rsidRPr="002005E0">
        <w:t xml:space="preserve"> </w:t>
      </w:r>
      <w:proofErr w:type="spellStart"/>
      <w:r w:rsidR="002005E0" w:rsidRPr="002005E0">
        <w:t>of</w:t>
      </w:r>
      <w:proofErr w:type="spellEnd"/>
      <w:r w:rsidR="002005E0" w:rsidRPr="002005E0">
        <w:t xml:space="preserve"> IoT, AI &amp; Data in Rail</w:t>
      </w:r>
      <w:r w:rsidR="002005E0">
        <w:t>“ teil</w:t>
      </w:r>
      <w:r w:rsidR="00187BBB">
        <w:t xml:space="preserve">. Die </w:t>
      </w:r>
      <w:r w:rsidR="00784BC7">
        <w:t>K</w:t>
      </w:r>
      <w:r w:rsidR="00187BBB">
        <w:t>onferenz findet</w:t>
      </w:r>
      <w:r w:rsidR="002005E0">
        <w:t xml:space="preserve"> am </w:t>
      </w:r>
      <w:r w:rsidR="002005E0" w:rsidRPr="002005E0">
        <w:t>20.</w:t>
      </w:r>
      <w:r w:rsidR="002005E0">
        <w:t xml:space="preserve"> und </w:t>
      </w:r>
      <w:r w:rsidR="002005E0" w:rsidRPr="002005E0">
        <w:t>21.</w:t>
      </w:r>
      <w:r w:rsidR="002005E0">
        <w:t xml:space="preserve"> Mai </w:t>
      </w:r>
      <w:r w:rsidR="002005E0" w:rsidRPr="002005E0">
        <w:t>2026 i</w:t>
      </w:r>
      <w:r w:rsidR="00F73A02">
        <w:t xml:space="preserve">m </w:t>
      </w:r>
      <w:r w:rsidR="00F73A02" w:rsidRPr="00F73A02">
        <w:rPr>
          <w:lang w:val="de-CH"/>
        </w:rPr>
        <w:t>Maritim Hotel Köln</w:t>
      </w:r>
      <w:r w:rsidR="00F73A02">
        <w:rPr>
          <w:lang w:val="de-CH"/>
        </w:rPr>
        <w:t xml:space="preserve"> statt. </w:t>
      </w:r>
      <w:r w:rsidR="002A7E5D">
        <w:rPr>
          <w:lang w:val="de-CH"/>
        </w:rPr>
        <w:t xml:space="preserve">Dort treffen sich </w:t>
      </w:r>
      <w:r w:rsidR="00F73A02">
        <w:rPr>
          <w:lang w:val="de-CH"/>
        </w:rPr>
        <w:t>Eisenbahnspezialisten</w:t>
      </w:r>
      <w:r w:rsidR="00165F74">
        <w:rPr>
          <w:lang w:val="de-CH"/>
        </w:rPr>
        <w:t>,</w:t>
      </w:r>
      <w:r w:rsidR="00F73A02">
        <w:rPr>
          <w:lang w:val="de-CH"/>
        </w:rPr>
        <w:t xml:space="preserve"> um über die digitalen Aspekte des Bahnverkehrs, </w:t>
      </w:r>
      <w:r w:rsidR="009643DC">
        <w:rPr>
          <w:lang w:val="de-CH"/>
        </w:rPr>
        <w:t xml:space="preserve">der </w:t>
      </w:r>
      <w:r w:rsidR="00F73A02">
        <w:rPr>
          <w:lang w:val="de-CH"/>
        </w:rPr>
        <w:t xml:space="preserve">Infrastrukturüberwachung und -instandhaltung </w:t>
      </w:r>
      <w:r w:rsidR="00F221DF">
        <w:rPr>
          <w:lang w:val="de-CH"/>
        </w:rPr>
        <w:t>zu diskutieren</w:t>
      </w:r>
      <w:r w:rsidR="00F73A02">
        <w:rPr>
          <w:lang w:val="de-CH"/>
        </w:rPr>
        <w:t xml:space="preserve">. </w:t>
      </w:r>
      <w:r w:rsidR="00AF0652">
        <w:rPr>
          <w:lang w:val="de-CH"/>
        </w:rPr>
        <w:t xml:space="preserve">Symeo </w:t>
      </w:r>
      <w:r w:rsidR="00FD77DF">
        <w:rPr>
          <w:lang w:val="de-CH"/>
        </w:rPr>
        <w:t>wird</w:t>
      </w:r>
      <w:r w:rsidR="00AF0652">
        <w:rPr>
          <w:lang w:val="de-CH"/>
        </w:rPr>
        <w:t xml:space="preserve"> </w:t>
      </w:r>
      <w:r w:rsidR="00F73A02">
        <w:rPr>
          <w:lang w:val="de-CH"/>
        </w:rPr>
        <w:t xml:space="preserve">eine </w:t>
      </w:r>
      <w:r w:rsidR="002A74DD">
        <w:rPr>
          <w:lang w:val="de-CH"/>
        </w:rPr>
        <w:t xml:space="preserve">neu </w:t>
      </w:r>
      <w:r w:rsidR="00F73A02">
        <w:rPr>
          <w:lang w:val="de-CH"/>
        </w:rPr>
        <w:t>entwickelt</w:t>
      </w:r>
      <w:r w:rsidR="002A74DD">
        <w:rPr>
          <w:lang w:val="de-CH"/>
        </w:rPr>
        <w:t>e Technologie vorstellen</w:t>
      </w:r>
      <w:r w:rsidR="00F73A02">
        <w:rPr>
          <w:lang w:val="de-CH"/>
        </w:rPr>
        <w:t xml:space="preserve">, die </w:t>
      </w:r>
      <w:r w:rsidR="00093352">
        <w:rPr>
          <w:lang w:val="de-CH"/>
        </w:rPr>
        <w:t>mit Hilfe eines</w:t>
      </w:r>
      <w:r w:rsidR="00F73A02">
        <w:rPr>
          <w:lang w:val="de-CH"/>
        </w:rPr>
        <w:t xml:space="preserve"> digitale</w:t>
      </w:r>
      <w:r w:rsidR="00093352">
        <w:rPr>
          <w:lang w:val="de-CH"/>
        </w:rPr>
        <w:t>n</w:t>
      </w:r>
      <w:r w:rsidR="00F73A02">
        <w:rPr>
          <w:lang w:val="de-CH"/>
        </w:rPr>
        <w:t xml:space="preserve"> </w:t>
      </w:r>
      <w:r w:rsidR="00093352">
        <w:rPr>
          <w:lang w:val="de-CH"/>
        </w:rPr>
        <w:t>Zwillings</w:t>
      </w:r>
      <w:r w:rsidR="00F73A02">
        <w:rPr>
          <w:lang w:val="de-CH"/>
        </w:rPr>
        <w:t xml:space="preserve"> der </w:t>
      </w:r>
      <w:r w:rsidR="009904B3">
        <w:rPr>
          <w:lang w:val="de-CH"/>
        </w:rPr>
        <w:t>gleisnahen Infrastruktur</w:t>
      </w:r>
      <w:r w:rsidR="00F73A02">
        <w:rPr>
          <w:lang w:val="de-CH"/>
        </w:rPr>
        <w:t xml:space="preserve"> der Gefahrenabwehr und vorausschauenden Wartung dient.</w:t>
      </w:r>
    </w:p>
    <w:p w14:paraId="7BF39B06" w14:textId="6F48012C" w:rsidR="00F73A02" w:rsidRPr="00C8464E" w:rsidRDefault="00AF0652" w:rsidP="00F73A02">
      <w:pPr>
        <w:pStyle w:val="PILead"/>
        <w:rPr>
          <w:b w:val="0"/>
          <w:bCs w:val="0"/>
          <w:lang w:val="de-CH"/>
        </w:rPr>
      </w:pPr>
      <w:r>
        <w:rPr>
          <w:b w:val="0"/>
          <w:bCs w:val="0"/>
          <w:lang w:val="de-CH"/>
        </w:rPr>
        <w:t>W</w:t>
      </w:r>
      <w:r w:rsidR="00C8464E" w:rsidRPr="00C8464E">
        <w:rPr>
          <w:b w:val="0"/>
          <w:bCs w:val="0"/>
          <w:lang w:val="de-CH"/>
        </w:rPr>
        <w:t xml:space="preserve">ährend der </w:t>
      </w:r>
      <w:proofErr w:type="spellStart"/>
      <w:r w:rsidR="00C8464E" w:rsidRPr="00C8464E">
        <w:rPr>
          <w:b w:val="0"/>
          <w:bCs w:val="0"/>
        </w:rPr>
        <w:t>Rise</w:t>
      </w:r>
      <w:proofErr w:type="spellEnd"/>
      <w:r w:rsidR="00C8464E" w:rsidRPr="00C8464E">
        <w:rPr>
          <w:b w:val="0"/>
          <w:bCs w:val="0"/>
        </w:rPr>
        <w:t xml:space="preserve"> </w:t>
      </w:r>
      <w:proofErr w:type="spellStart"/>
      <w:r w:rsidR="00C8464E" w:rsidRPr="00C8464E">
        <w:rPr>
          <w:b w:val="0"/>
          <w:bCs w:val="0"/>
        </w:rPr>
        <w:t>of</w:t>
      </w:r>
      <w:proofErr w:type="spellEnd"/>
      <w:r w:rsidR="00C8464E" w:rsidRPr="00C8464E">
        <w:rPr>
          <w:b w:val="0"/>
          <w:bCs w:val="0"/>
        </w:rPr>
        <w:t xml:space="preserve"> IoT, AI &amp; Data in Rail </w:t>
      </w:r>
      <w:r>
        <w:rPr>
          <w:b w:val="0"/>
          <w:bCs w:val="0"/>
        </w:rPr>
        <w:t xml:space="preserve">präsentiert Symeo </w:t>
      </w:r>
      <w:r w:rsidR="002A386B">
        <w:rPr>
          <w:b w:val="0"/>
          <w:bCs w:val="0"/>
        </w:rPr>
        <w:t>das</w:t>
      </w:r>
      <w:r w:rsidR="00C8464E" w:rsidRPr="00C8464E">
        <w:rPr>
          <w:b w:val="0"/>
          <w:bCs w:val="0"/>
        </w:rPr>
        <w:t xml:space="preserve"> Konzept der </w:t>
      </w:r>
      <w:r w:rsidR="00FC7737" w:rsidRPr="00C8464E">
        <w:rPr>
          <w:b w:val="0"/>
          <w:bCs w:val="0"/>
          <w:lang w:val="de-CH"/>
        </w:rPr>
        <w:t>radarbasierte</w:t>
      </w:r>
      <w:r w:rsidR="00FC7737">
        <w:rPr>
          <w:b w:val="0"/>
          <w:bCs w:val="0"/>
          <w:lang w:val="de-CH"/>
        </w:rPr>
        <w:t>n</w:t>
      </w:r>
      <w:r w:rsidR="00FC7737" w:rsidRPr="00C8464E">
        <w:rPr>
          <w:b w:val="0"/>
          <w:bCs w:val="0"/>
          <w:lang w:val="de-CH"/>
        </w:rPr>
        <w:t xml:space="preserve"> </w:t>
      </w:r>
      <w:r w:rsidR="00F73A02" w:rsidRPr="00C8464E">
        <w:rPr>
          <w:b w:val="0"/>
          <w:bCs w:val="0"/>
          <w:lang w:val="de-CH"/>
        </w:rPr>
        <w:t xml:space="preserve">Sensortechnologie für </w:t>
      </w:r>
      <w:r w:rsidR="009643DC">
        <w:rPr>
          <w:b w:val="0"/>
          <w:bCs w:val="0"/>
          <w:lang w:val="de-CH"/>
        </w:rPr>
        <w:t xml:space="preserve">das </w:t>
      </w:r>
      <w:r w:rsidR="00E9389B">
        <w:rPr>
          <w:b w:val="0"/>
          <w:bCs w:val="0"/>
          <w:lang w:val="de-CH"/>
        </w:rPr>
        <w:t>Infrastruktur</w:t>
      </w:r>
      <w:r w:rsidR="00E9389B" w:rsidRPr="00C8464E">
        <w:rPr>
          <w:b w:val="0"/>
          <w:bCs w:val="0"/>
          <w:lang w:val="de-CH"/>
        </w:rPr>
        <w:t xml:space="preserve">monitoring </w:t>
      </w:r>
      <w:r w:rsidR="00F73A02" w:rsidRPr="00C8464E">
        <w:rPr>
          <w:b w:val="0"/>
          <w:bCs w:val="0"/>
          <w:lang w:val="de-CH"/>
        </w:rPr>
        <w:t xml:space="preserve">im Bahnsektor. </w:t>
      </w:r>
      <w:r w:rsidR="00C8464E" w:rsidRPr="00C8464E">
        <w:rPr>
          <w:b w:val="0"/>
          <w:bCs w:val="0"/>
          <w:lang w:val="de-CH"/>
        </w:rPr>
        <w:t xml:space="preserve">In unzähligen Anwendungen unter harschen Bedingungen vom Containerhafen über Schüttgutlogistik bis hin zu Stahlwerken hat </w:t>
      </w:r>
      <w:proofErr w:type="spellStart"/>
      <w:r w:rsidR="00C8464E" w:rsidRPr="00C8464E">
        <w:rPr>
          <w:b w:val="0"/>
          <w:bCs w:val="0"/>
          <w:lang w:val="de-CH"/>
        </w:rPr>
        <w:t>Symeo</w:t>
      </w:r>
      <w:proofErr w:type="spellEnd"/>
      <w:r w:rsidR="00C8464E" w:rsidRPr="00C8464E">
        <w:rPr>
          <w:b w:val="0"/>
          <w:bCs w:val="0"/>
          <w:lang w:val="de-CH"/>
        </w:rPr>
        <w:t xml:space="preserve"> bewiesen, dass</w:t>
      </w:r>
      <w:r w:rsidR="00F73A02" w:rsidRPr="00C8464E">
        <w:rPr>
          <w:b w:val="0"/>
          <w:bCs w:val="0"/>
          <w:lang w:val="de-CH"/>
        </w:rPr>
        <w:t xml:space="preserve"> </w:t>
      </w:r>
      <w:proofErr w:type="spellStart"/>
      <w:r w:rsidR="00F73A02" w:rsidRPr="00C8464E">
        <w:rPr>
          <w:b w:val="0"/>
          <w:bCs w:val="0"/>
          <w:lang w:val="de-CH"/>
        </w:rPr>
        <w:t>Radar</w:t>
      </w:r>
      <w:r w:rsidR="00C8464E" w:rsidRPr="00C8464E">
        <w:rPr>
          <w:b w:val="0"/>
          <w:bCs w:val="0"/>
          <w:lang w:val="de-CH"/>
        </w:rPr>
        <w:t>sensorik</w:t>
      </w:r>
      <w:proofErr w:type="spellEnd"/>
      <w:r w:rsidR="00F73A02" w:rsidRPr="00C8464E">
        <w:rPr>
          <w:b w:val="0"/>
          <w:bCs w:val="0"/>
          <w:lang w:val="de-CH"/>
        </w:rPr>
        <w:t xml:space="preserve"> eine </w:t>
      </w:r>
      <w:r w:rsidR="00C8464E" w:rsidRPr="00C8464E">
        <w:rPr>
          <w:b w:val="0"/>
          <w:bCs w:val="0"/>
          <w:lang w:val="de-CH"/>
        </w:rPr>
        <w:t xml:space="preserve">äußerst </w:t>
      </w:r>
      <w:r w:rsidR="00F73A02" w:rsidRPr="00C8464E">
        <w:rPr>
          <w:b w:val="0"/>
          <w:bCs w:val="0"/>
          <w:lang w:val="de-CH"/>
        </w:rPr>
        <w:t>robuste</w:t>
      </w:r>
      <w:r w:rsidR="00C8464E" w:rsidRPr="00C8464E">
        <w:rPr>
          <w:b w:val="0"/>
          <w:bCs w:val="0"/>
          <w:lang w:val="de-CH"/>
        </w:rPr>
        <w:t xml:space="preserve">, wartungsfreie und ausfallsichere </w:t>
      </w:r>
      <w:r w:rsidR="00F73A02" w:rsidRPr="00C8464E">
        <w:rPr>
          <w:b w:val="0"/>
          <w:bCs w:val="0"/>
          <w:lang w:val="de-CH"/>
        </w:rPr>
        <w:t xml:space="preserve">Technologie </w:t>
      </w:r>
      <w:r w:rsidR="00C8464E" w:rsidRPr="00C8464E">
        <w:rPr>
          <w:b w:val="0"/>
          <w:bCs w:val="0"/>
          <w:lang w:val="de-CH"/>
        </w:rPr>
        <w:t>ist. Sie eignet sich daher hervorragend</w:t>
      </w:r>
      <w:r>
        <w:rPr>
          <w:b w:val="0"/>
          <w:bCs w:val="0"/>
          <w:lang w:val="de-CH"/>
        </w:rPr>
        <w:t>,</w:t>
      </w:r>
      <w:r w:rsidR="00C8464E" w:rsidRPr="00C8464E">
        <w:rPr>
          <w:b w:val="0"/>
          <w:bCs w:val="0"/>
          <w:lang w:val="de-CH"/>
        </w:rPr>
        <w:t xml:space="preserve"> </w:t>
      </w:r>
      <w:r>
        <w:rPr>
          <w:b w:val="0"/>
          <w:bCs w:val="0"/>
          <w:lang w:val="de-CH"/>
        </w:rPr>
        <w:t>um</w:t>
      </w:r>
      <w:r w:rsidR="00F73A02" w:rsidRPr="00C8464E">
        <w:rPr>
          <w:b w:val="0"/>
          <w:bCs w:val="0"/>
          <w:lang w:val="de-CH"/>
        </w:rPr>
        <w:t xml:space="preserve"> Objekte, Bewegungen, Distanzen und </w:t>
      </w:r>
      <w:r w:rsidR="00E9389B">
        <w:rPr>
          <w:b w:val="0"/>
          <w:bCs w:val="0"/>
          <w:lang w:val="de-CH"/>
        </w:rPr>
        <w:t>Infrastruktur</w:t>
      </w:r>
      <w:r w:rsidR="00E9389B" w:rsidRPr="00C8464E">
        <w:rPr>
          <w:b w:val="0"/>
          <w:bCs w:val="0"/>
          <w:lang w:val="de-CH"/>
        </w:rPr>
        <w:t xml:space="preserve">veränderungen </w:t>
      </w:r>
      <w:r w:rsidR="00F73A02" w:rsidRPr="00C8464E">
        <w:rPr>
          <w:b w:val="0"/>
          <w:bCs w:val="0"/>
          <w:lang w:val="de-CH"/>
        </w:rPr>
        <w:t xml:space="preserve">entlang von </w:t>
      </w:r>
      <w:r w:rsidR="00E9389B" w:rsidRPr="00C8464E">
        <w:rPr>
          <w:b w:val="0"/>
          <w:bCs w:val="0"/>
          <w:lang w:val="de-CH"/>
        </w:rPr>
        <w:t>Bahn</w:t>
      </w:r>
      <w:r w:rsidR="00E9389B">
        <w:rPr>
          <w:b w:val="0"/>
          <w:bCs w:val="0"/>
          <w:lang w:val="de-CH"/>
        </w:rPr>
        <w:t xml:space="preserve">gleisen </w:t>
      </w:r>
      <w:r>
        <w:rPr>
          <w:b w:val="0"/>
          <w:bCs w:val="0"/>
          <w:lang w:val="de-CH"/>
        </w:rPr>
        <w:t>zu erfassen</w:t>
      </w:r>
      <w:r w:rsidR="00C8464E" w:rsidRPr="00C8464E">
        <w:rPr>
          <w:b w:val="0"/>
          <w:bCs w:val="0"/>
          <w:lang w:val="de-CH"/>
        </w:rPr>
        <w:t>.</w:t>
      </w:r>
    </w:p>
    <w:p w14:paraId="5E81C944" w14:textId="06770FB0" w:rsidR="00165F74" w:rsidRDefault="00165F74" w:rsidP="00F73A02">
      <w:pPr>
        <w:pStyle w:val="PILead"/>
        <w:rPr>
          <w:b w:val="0"/>
          <w:bCs w:val="0"/>
        </w:rPr>
      </w:pPr>
      <w:r w:rsidRPr="00165F74">
        <w:rPr>
          <w:b w:val="0"/>
          <w:bCs w:val="0"/>
        </w:rPr>
        <w:t xml:space="preserve">Neue Entwicklungen im Bereich </w:t>
      </w:r>
      <w:r>
        <w:rPr>
          <w:b w:val="0"/>
          <w:bCs w:val="0"/>
        </w:rPr>
        <w:t xml:space="preserve">des </w:t>
      </w:r>
      <w:proofErr w:type="spellStart"/>
      <w:r w:rsidRPr="00165F74">
        <w:rPr>
          <w:b w:val="0"/>
          <w:bCs w:val="0"/>
        </w:rPr>
        <w:t>Synthetic</w:t>
      </w:r>
      <w:proofErr w:type="spellEnd"/>
      <w:r w:rsidRPr="00165F74">
        <w:rPr>
          <w:b w:val="0"/>
          <w:bCs w:val="0"/>
        </w:rPr>
        <w:t xml:space="preserve"> Aperture Radar (SAR) erlauben eine </w:t>
      </w:r>
      <w:r w:rsidR="009643DC">
        <w:rPr>
          <w:b w:val="0"/>
          <w:bCs w:val="0"/>
        </w:rPr>
        <w:t xml:space="preserve">detaillierte </w:t>
      </w:r>
      <w:r w:rsidRPr="00165F74">
        <w:rPr>
          <w:b w:val="0"/>
          <w:bCs w:val="0"/>
        </w:rPr>
        <w:t>Datenerfassung entlang von Bahnstrecken</w:t>
      </w:r>
      <w:r>
        <w:rPr>
          <w:b w:val="0"/>
          <w:bCs w:val="0"/>
        </w:rPr>
        <w:t>. U</w:t>
      </w:r>
      <w:r w:rsidRPr="00165F74">
        <w:rPr>
          <w:b w:val="0"/>
          <w:bCs w:val="0"/>
        </w:rPr>
        <w:t xml:space="preserve">nter Zuhilfenahme KI-basierter Big-Data-Analyse und Mustererkennung </w:t>
      </w:r>
      <w:r w:rsidR="003C4ED6">
        <w:rPr>
          <w:b w:val="0"/>
          <w:bCs w:val="0"/>
        </w:rPr>
        <w:t>ermöglicht</w:t>
      </w:r>
      <w:r>
        <w:rPr>
          <w:b w:val="0"/>
          <w:bCs w:val="0"/>
        </w:rPr>
        <w:t xml:space="preserve"> dies </w:t>
      </w:r>
      <w:r w:rsidRPr="00165F74">
        <w:rPr>
          <w:b w:val="0"/>
          <w:bCs w:val="0"/>
        </w:rPr>
        <w:t xml:space="preserve">eine wertvolle Ergänzung des Monitorings </w:t>
      </w:r>
      <w:r>
        <w:rPr>
          <w:b w:val="0"/>
          <w:bCs w:val="0"/>
        </w:rPr>
        <w:t>der</w:t>
      </w:r>
      <w:r w:rsidRPr="00165F74">
        <w:rPr>
          <w:b w:val="0"/>
          <w:bCs w:val="0"/>
        </w:rPr>
        <w:t xml:space="preserve"> Infrastruktur</w:t>
      </w:r>
      <w:r>
        <w:rPr>
          <w:b w:val="0"/>
          <w:bCs w:val="0"/>
        </w:rPr>
        <w:t xml:space="preserve">. Gleise und ihre Umgebung </w:t>
      </w:r>
      <w:r w:rsidR="00C770B5">
        <w:rPr>
          <w:b w:val="0"/>
          <w:bCs w:val="0"/>
        </w:rPr>
        <w:t>können</w:t>
      </w:r>
      <w:r w:rsidRPr="00165F74">
        <w:rPr>
          <w:b w:val="0"/>
          <w:bCs w:val="0"/>
        </w:rPr>
        <w:t xml:space="preserve"> als digitaler Zwilling erfasst</w:t>
      </w:r>
      <w:r>
        <w:rPr>
          <w:b w:val="0"/>
          <w:bCs w:val="0"/>
        </w:rPr>
        <w:t xml:space="preserve"> und ständig aktualisiert</w:t>
      </w:r>
      <w:r w:rsidR="00C770B5">
        <w:rPr>
          <w:b w:val="0"/>
          <w:bCs w:val="0"/>
        </w:rPr>
        <w:t xml:space="preserve"> werden</w:t>
      </w:r>
      <w:r>
        <w:rPr>
          <w:b w:val="0"/>
          <w:bCs w:val="0"/>
        </w:rPr>
        <w:t>. D</w:t>
      </w:r>
      <w:r w:rsidRPr="00165F74">
        <w:rPr>
          <w:b w:val="0"/>
          <w:bCs w:val="0"/>
        </w:rPr>
        <w:t xml:space="preserve">er Datenabgleich </w:t>
      </w:r>
      <w:r w:rsidR="00055CA2">
        <w:rPr>
          <w:b w:val="0"/>
          <w:bCs w:val="0"/>
        </w:rPr>
        <w:t>kann unter anderem</w:t>
      </w:r>
      <w:r w:rsidRPr="00165F74">
        <w:rPr>
          <w:b w:val="0"/>
          <w:bCs w:val="0"/>
        </w:rPr>
        <w:t xml:space="preserve"> Gefahren </w:t>
      </w:r>
      <w:r>
        <w:rPr>
          <w:b w:val="0"/>
          <w:bCs w:val="0"/>
        </w:rPr>
        <w:t xml:space="preserve">wie Umwelt- oder Sabotageschäden </w:t>
      </w:r>
      <w:r w:rsidRPr="00165F74">
        <w:rPr>
          <w:b w:val="0"/>
          <w:bCs w:val="0"/>
        </w:rPr>
        <w:t>kenntlich</w:t>
      </w:r>
      <w:r w:rsidR="00055CA2">
        <w:rPr>
          <w:b w:val="0"/>
          <w:bCs w:val="0"/>
        </w:rPr>
        <w:t xml:space="preserve"> machen</w:t>
      </w:r>
      <w:r w:rsidRPr="00165F74">
        <w:rPr>
          <w:b w:val="0"/>
          <w:bCs w:val="0"/>
        </w:rPr>
        <w:t>.</w:t>
      </w:r>
    </w:p>
    <w:p w14:paraId="4171E419" w14:textId="2CA70AF2" w:rsidR="007D108F" w:rsidRDefault="00165F74" w:rsidP="00F73A02">
      <w:pPr>
        <w:pStyle w:val="PILead"/>
        <w:rPr>
          <w:b w:val="0"/>
          <w:bCs w:val="0"/>
        </w:rPr>
      </w:pPr>
      <w:r>
        <w:rPr>
          <w:b w:val="0"/>
          <w:bCs w:val="0"/>
        </w:rPr>
        <w:t xml:space="preserve">Symeo sucht auf dem Kölner Kongress das Gespräch mit potenziellen </w:t>
      </w:r>
      <w:r w:rsidR="001F08BC">
        <w:rPr>
          <w:b w:val="0"/>
          <w:bCs w:val="0"/>
        </w:rPr>
        <w:t>P</w:t>
      </w:r>
      <w:r>
        <w:rPr>
          <w:b w:val="0"/>
          <w:bCs w:val="0"/>
        </w:rPr>
        <w:t>artner</w:t>
      </w:r>
      <w:r w:rsidR="00FC7737">
        <w:rPr>
          <w:b w:val="0"/>
          <w:bCs w:val="0"/>
        </w:rPr>
        <w:t>n</w:t>
      </w:r>
      <w:r>
        <w:rPr>
          <w:b w:val="0"/>
          <w:bCs w:val="0"/>
        </w:rPr>
        <w:t>.</w:t>
      </w:r>
    </w:p>
    <w:p w14:paraId="1FB1236A" w14:textId="1F3DEDB5" w:rsidR="002F6476" w:rsidRDefault="002F6476">
      <w:pPr>
        <w:overflowPunct/>
        <w:autoSpaceDE/>
        <w:autoSpaceDN/>
        <w:adjustRightInd/>
        <w:textAlignment w:val="auto"/>
        <w:rPr>
          <w:lang w:val="de-DE"/>
        </w:rPr>
      </w:pPr>
      <w:r>
        <w:rPr>
          <w:b/>
          <w:bCs/>
        </w:rPr>
        <w:br w:type="page"/>
      </w:r>
    </w:p>
    <w:p w14:paraId="14A29529" w14:textId="772C25EF" w:rsidR="0014365C" w:rsidRPr="002005E0" w:rsidRDefault="0014365C" w:rsidP="00DE4BC1">
      <w:pPr>
        <w:pBdr>
          <w:bottom w:val="single" w:sz="4" w:space="1" w:color="auto"/>
        </w:pBdr>
        <w:overflowPunct/>
        <w:autoSpaceDE/>
        <w:autoSpaceDN/>
        <w:adjustRightInd/>
        <w:textAlignment w:val="auto"/>
        <w:rPr>
          <w:lang w:val="de-DE"/>
        </w:rPr>
      </w:pPr>
    </w:p>
    <w:p w14:paraId="50A04224" w14:textId="631F7FA5" w:rsidR="00A918F0" w:rsidRPr="002005E0" w:rsidRDefault="002F6476" w:rsidP="00A918F0">
      <w:pPr>
        <w:pStyle w:val="PIAbspann"/>
        <w:outlineLvl w:val="0"/>
        <w:rPr>
          <w:b/>
          <w:bCs/>
          <w:lang w:val="de-DE"/>
        </w:rPr>
      </w:pPr>
      <w:r>
        <w:rPr>
          <w:b/>
          <w:bCs/>
          <w:lang w:val="de-DE"/>
        </w:rPr>
        <w:br/>
      </w:r>
      <w:r w:rsidR="00A918F0" w:rsidRPr="002005E0">
        <w:rPr>
          <w:b/>
          <w:bCs/>
          <w:lang w:val="de-DE"/>
        </w:rPr>
        <w:t>Verfügbares Bildmaterial</w:t>
      </w:r>
    </w:p>
    <w:p w14:paraId="2F164FD9" w14:textId="77777777" w:rsidR="00A918F0" w:rsidRPr="002005E0" w:rsidRDefault="00A918F0" w:rsidP="005F517C">
      <w:pPr>
        <w:pStyle w:val="PIAbspann"/>
        <w:spacing w:after="0"/>
        <w:jc w:val="left"/>
        <w:rPr>
          <w:lang w:val="de-DE"/>
        </w:rPr>
      </w:pPr>
      <w:r w:rsidRPr="002005E0">
        <w:rPr>
          <w:lang w:val="de-DE"/>
        </w:rPr>
        <w:t>Folgendes Bildmaterial steht druckfähig im Internet zum Download bereit:</w:t>
      </w:r>
      <w:r w:rsidRPr="002005E0">
        <w:rPr>
          <w:lang w:val="de-DE"/>
        </w:rPr>
        <w:br/>
      </w:r>
      <w:hyperlink r:id="rId11" w:history="1">
        <w:r w:rsidR="005F517C" w:rsidRPr="002005E0">
          <w:rPr>
            <w:rStyle w:val="Hyperlink"/>
            <w:rFonts w:cs="Arial"/>
            <w:lang w:val="de-DE"/>
          </w:rPr>
          <w:t>https://kk.htcm.de/press-releases/symeo/</w:t>
        </w:r>
      </w:hyperlink>
    </w:p>
    <w:p w14:paraId="0601F979" w14:textId="77777777" w:rsidR="005F517C" w:rsidRPr="002005E0" w:rsidRDefault="005F517C" w:rsidP="005F517C">
      <w:pPr>
        <w:pStyle w:val="PIAbspann"/>
        <w:spacing w:after="0"/>
        <w:jc w:val="left"/>
        <w:rPr>
          <w:lang w:val="de-DE"/>
        </w:rPr>
      </w:pPr>
    </w:p>
    <w:tbl>
      <w:tblPr>
        <w:tblW w:w="8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4039"/>
      </w:tblGrid>
      <w:tr w:rsidR="00464509" w:rsidRPr="002005E0" w14:paraId="51D67A0B" w14:textId="6216892C" w:rsidTr="00464509">
        <w:trPr>
          <w:trHeight w:val="1878"/>
        </w:trPr>
        <w:tc>
          <w:tcPr>
            <w:tcW w:w="4039" w:type="dxa"/>
          </w:tcPr>
          <w:p w14:paraId="0B996BF3" w14:textId="61B381BB" w:rsidR="00464509" w:rsidRPr="002F6476" w:rsidRDefault="00165F74" w:rsidP="00464509">
            <w:pPr>
              <w:spacing w:before="120" w:after="120"/>
              <w:rPr>
                <w:b/>
                <w:sz w:val="24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1B607C21" wp14:editId="38A8C0C4">
                  <wp:extent cx="2468726" cy="1332000"/>
                  <wp:effectExtent l="0" t="0" r="8255" b="1905"/>
                  <wp:docPr id="139411691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7634" r="12182" b="8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726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64509" w:rsidRPr="002005E0">
              <w:rPr>
                <w:sz w:val="16"/>
                <w:szCs w:val="16"/>
                <w:lang w:val="de-DE"/>
              </w:rPr>
              <w:t xml:space="preserve">Bildquelle: </w:t>
            </w:r>
            <w:proofErr w:type="spellStart"/>
            <w:r w:rsidR="00464509" w:rsidRPr="002005E0">
              <w:rPr>
                <w:sz w:val="16"/>
                <w:szCs w:val="16"/>
                <w:lang w:val="de-DE"/>
              </w:rPr>
              <w:t>Symeo</w:t>
            </w:r>
            <w:proofErr w:type="spellEnd"/>
          </w:p>
          <w:p w14:paraId="48251654" w14:textId="0570ADD8" w:rsidR="00464509" w:rsidRPr="002005E0" w:rsidRDefault="00165F74" w:rsidP="00464509">
            <w:pPr>
              <w:spacing w:before="120" w:after="120"/>
              <w:rPr>
                <w:b/>
                <w:sz w:val="18"/>
                <w:szCs w:val="18"/>
                <w:lang w:val="de-DE"/>
              </w:rPr>
            </w:pPr>
            <w:r w:rsidRPr="00165F74">
              <w:rPr>
                <w:b/>
                <w:sz w:val="18"/>
                <w:szCs w:val="18"/>
                <w:lang w:val="de-DE"/>
              </w:rPr>
              <w:t xml:space="preserve">SAR-Anwendungsbeispiel: Erfassung der unmittelbaren Umgebung einer Straßenbahnlinie </w:t>
            </w:r>
          </w:p>
        </w:tc>
        <w:tc>
          <w:tcPr>
            <w:tcW w:w="4039" w:type="dxa"/>
          </w:tcPr>
          <w:p w14:paraId="1E47947A" w14:textId="21DB7A7D" w:rsidR="00464509" w:rsidRPr="002F6476" w:rsidRDefault="00563692" w:rsidP="00464509">
            <w:pPr>
              <w:spacing w:before="120" w:after="120"/>
              <w:rPr>
                <w:b/>
                <w:sz w:val="24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09335EA9" wp14:editId="5553E2DF">
                  <wp:extent cx="2427338" cy="1332000"/>
                  <wp:effectExtent l="0" t="0" r="0" b="1905"/>
                  <wp:docPr id="131118089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156" r="88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338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64509" w:rsidRPr="002005E0">
              <w:rPr>
                <w:sz w:val="16"/>
                <w:szCs w:val="16"/>
                <w:lang w:val="de-DE"/>
              </w:rPr>
              <w:t xml:space="preserve">Bildquelle: </w:t>
            </w:r>
            <w:proofErr w:type="spellStart"/>
            <w:r w:rsidR="00464509" w:rsidRPr="002005E0">
              <w:rPr>
                <w:sz w:val="16"/>
                <w:szCs w:val="16"/>
                <w:lang w:val="de-DE"/>
              </w:rPr>
              <w:t>Symeo</w:t>
            </w:r>
            <w:proofErr w:type="spellEnd"/>
          </w:p>
          <w:p w14:paraId="159939F9" w14:textId="1091AA3D" w:rsidR="00464509" w:rsidRPr="002005E0" w:rsidRDefault="00563692" w:rsidP="00464509">
            <w:pPr>
              <w:spacing w:before="120" w:after="120"/>
              <w:rPr>
                <w:b/>
                <w:sz w:val="24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 xml:space="preserve">Die Vision in Szene gesetzt: </w:t>
            </w:r>
            <w:r w:rsidRPr="00563692">
              <w:rPr>
                <w:b/>
                <w:sz w:val="18"/>
                <w:szCs w:val="18"/>
                <w:lang w:val="de-DE"/>
              </w:rPr>
              <w:t>Bildgebendes Radar erzeugt einen digitalen Zwilling von Bahnstrecken.</w:t>
            </w:r>
          </w:p>
        </w:tc>
      </w:tr>
    </w:tbl>
    <w:p w14:paraId="667C83D4" w14:textId="77777777" w:rsidR="002F6476" w:rsidRPr="002F6D01" w:rsidRDefault="002F6476" w:rsidP="00493CC3">
      <w:pPr>
        <w:spacing w:after="120" w:line="280" w:lineRule="exact"/>
        <w:jc w:val="both"/>
        <w:rPr>
          <w:b/>
          <w:bCs/>
          <w:sz w:val="18"/>
          <w:szCs w:val="18"/>
        </w:rPr>
      </w:pPr>
    </w:p>
    <w:p w14:paraId="3677E844" w14:textId="4A70BA9A" w:rsidR="008D1404" w:rsidRPr="002005E0" w:rsidRDefault="008D1404" w:rsidP="008D1404">
      <w:pPr>
        <w:spacing w:after="120" w:line="280" w:lineRule="exact"/>
        <w:jc w:val="both"/>
        <w:rPr>
          <w:b/>
          <w:bCs/>
          <w:sz w:val="18"/>
          <w:szCs w:val="18"/>
          <w:lang w:val="de-DE"/>
        </w:rPr>
      </w:pPr>
      <w:proofErr w:type="spellStart"/>
      <w:r w:rsidRPr="002005E0">
        <w:rPr>
          <w:b/>
          <w:bCs/>
          <w:sz w:val="18"/>
          <w:szCs w:val="18"/>
          <w:lang w:val="de-DE"/>
        </w:rPr>
        <w:t>Symeo</w:t>
      </w:r>
      <w:proofErr w:type="spellEnd"/>
      <w:r w:rsidRPr="002005E0">
        <w:rPr>
          <w:b/>
          <w:bCs/>
          <w:sz w:val="18"/>
          <w:szCs w:val="18"/>
          <w:lang w:val="de-DE"/>
        </w:rPr>
        <w:t xml:space="preserve"> GmbH</w:t>
      </w:r>
    </w:p>
    <w:p w14:paraId="520ED964" w14:textId="4FFB3E08" w:rsidR="004B7026" w:rsidRPr="002005E0" w:rsidRDefault="004B7026" w:rsidP="004B7026">
      <w:pPr>
        <w:pStyle w:val="PIAbspann"/>
        <w:ind w:right="850"/>
        <w:rPr>
          <w:lang w:val="de-DE"/>
        </w:rPr>
      </w:pPr>
      <w:r w:rsidRPr="002005E0">
        <w:rPr>
          <w:lang w:val="de-DE"/>
        </w:rPr>
        <w:t>Symeo entwickelt und vermarktet Produkte und Lösungen zur präzisen, berührungslosen und wartungsfreien Positionserfassung, Distanzmessung und Kollisionsvermeidung</w:t>
      </w:r>
      <w:r w:rsidR="005D1742" w:rsidRPr="002005E0">
        <w:rPr>
          <w:lang w:val="de-DE"/>
        </w:rPr>
        <w:t xml:space="preserve">, einschließlich Radarsysteme gemäß der Norm für Funktionale Sicherheit EN ISO 13849 </w:t>
      </w:r>
      <w:proofErr w:type="spellStart"/>
      <w:r w:rsidR="005D1742" w:rsidRPr="002005E0">
        <w:rPr>
          <w:lang w:val="de-DE"/>
        </w:rPr>
        <w:t>PLd</w:t>
      </w:r>
      <w:proofErr w:type="spellEnd"/>
      <w:r w:rsidR="005D1742" w:rsidRPr="002005E0">
        <w:rPr>
          <w:lang w:val="de-DE"/>
        </w:rPr>
        <w:t>.</w:t>
      </w:r>
      <w:r w:rsidRPr="002005E0">
        <w:rPr>
          <w:lang w:val="de-DE"/>
        </w:rPr>
        <w:t xml:space="preserve"> Die Produkte von Symeo sind für Anwendungen in einem rauen Umfeld besonders robust konzipiert. </w:t>
      </w:r>
    </w:p>
    <w:p w14:paraId="1EB6B7D5" w14:textId="7767DBE7" w:rsidR="004B7026" w:rsidRPr="002005E0" w:rsidRDefault="004B7026" w:rsidP="004B7026">
      <w:pPr>
        <w:pStyle w:val="PIAbspann"/>
        <w:ind w:right="850"/>
        <w:rPr>
          <w:lang w:val="de-DE"/>
        </w:rPr>
      </w:pPr>
      <w:r w:rsidRPr="002005E0">
        <w:rPr>
          <w:lang w:val="de-DE"/>
        </w:rPr>
        <w:t>Mit der LPR</w:t>
      </w:r>
      <w:r w:rsidRPr="002005E0">
        <w:rPr>
          <w:vertAlign w:val="superscript"/>
          <w:lang w:val="de-DE"/>
        </w:rPr>
        <w:t>®</w:t>
      </w:r>
      <w:r w:rsidRPr="002005E0">
        <w:rPr>
          <w:lang w:val="de-DE"/>
        </w:rPr>
        <w:t>-</w:t>
      </w:r>
      <w:r w:rsidR="00FA4CF4" w:rsidRPr="002005E0">
        <w:rPr>
          <w:lang w:val="de-DE"/>
        </w:rPr>
        <w:t>Radarsensortechnik</w:t>
      </w:r>
      <w:r w:rsidRPr="002005E0">
        <w:rPr>
          <w:lang w:val="de-DE"/>
        </w:rPr>
        <w:t xml:space="preserve"> bietet Symeo ein für industrielle Applikationen ideal geeignetes, funkbasiertes und echtzeitfähiges Messsystem. Symeo verfügt über langjährige Erfahrung in der Entwicklung kostengünstiger und kundenspezifischer industrieller Lösungen auf Basis von LPR</w:t>
      </w:r>
      <w:r w:rsidRPr="002005E0">
        <w:rPr>
          <w:vertAlign w:val="superscript"/>
          <w:lang w:val="de-DE"/>
        </w:rPr>
        <w:t>®</w:t>
      </w:r>
      <w:r w:rsidRPr="002005E0">
        <w:rPr>
          <w:lang w:val="de-DE"/>
        </w:rPr>
        <w:t xml:space="preserve">-Technik. </w:t>
      </w:r>
    </w:p>
    <w:p w14:paraId="62B72C6F" w14:textId="77777777" w:rsidR="004B7026" w:rsidRPr="002005E0" w:rsidRDefault="004B7026" w:rsidP="004B7026">
      <w:pPr>
        <w:pStyle w:val="PIAbspann"/>
        <w:ind w:right="850"/>
        <w:rPr>
          <w:lang w:val="de-DE"/>
        </w:rPr>
      </w:pPr>
      <w:r w:rsidRPr="002005E0">
        <w:rPr>
          <w:lang w:val="de-DE"/>
        </w:rPr>
        <w:t>Das Unternehmen liefert standardisierte Produkte und komplette Lösungen an Systemintegratoren, Erstausstatter (OEMs) und Endkunden weltweit.</w:t>
      </w:r>
    </w:p>
    <w:p w14:paraId="3D59D73A" w14:textId="66E9CDB9" w:rsidR="008D1404" w:rsidRPr="002005E0" w:rsidRDefault="008D1404" w:rsidP="008D1404">
      <w:pPr>
        <w:pStyle w:val="PIAbspann"/>
        <w:jc w:val="left"/>
        <w:rPr>
          <w:lang w:val="de-DE"/>
        </w:rPr>
      </w:pPr>
      <w:r w:rsidRPr="002005E0">
        <w:rPr>
          <w:color w:val="000000"/>
          <w:lang w:val="de-DE"/>
        </w:rPr>
        <w:t xml:space="preserve">Hauptsitz: </w:t>
      </w:r>
      <w:proofErr w:type="spellStart"/>
      <w:r w:rsidRPr="002005E0">
        <w:rPr>
          <w:color w:val="000000"/>
          <w:lang w:val="de-DE"/>
        </w:rPr>
        <w:t>Symeo</w:t>
      </w:r>
      <w:proofErr w:type="spellEnd"/>
      <w:r w:rsidRPr="002005E0">
        <w:rPr>
          <w:color w:val="000000"/>
          <w:lang w:val="de-DE"/>
        </w:rPr>
        <w:t xml:space="preserve"> GmbH</w:t>
      </w:r>
      <w:r w:rsidR="00DE4BC1">
        <w:rPr>
          <w:color w:val="000000"/>
          <w:lang w:val="de-DE"/>
        </w:rPr>
        <w:br/>
      </w:r>
      <w:r w:rsidRPr="002005E0">
        <w:rPr>
          <w:color w:val="000000"/>
          <w:lang w:val="de-DE"/>
        </w:rPr>
        <w:t>Prof.-Messerschmitt-Straße 3</w:t>
      </w:r>
      <w:r w:rsidR="00841846" w:rsidRPr="002005E0">
        <w:rPr>
          <w:color w:val="000000"/>
          <w:lang w:val="de-DE"/>
        </w:rPr>
        <w:t xml:space="preserve"> a</w:t>
      </w:r>
      <w:r w:rsidRPr="002005E0">
        <w:rPr>
          <w:color w:val="000000"/>
          <w:lang w:val="de-DE"/>
        </w:rPr>
        <w:t xml:space="preserve">, 85579 </w:t>
      </w:r>
      <w:proofErr w:type="spellStart"/>
      <w:r w:rsidRPr="002005E0">
        <w:rPr>
          <w:color w:val="000000"/>
          <w:lang w:val="de-DE"/>
        </w:rPr>
        <w:t>Neubiberg</w:t>
      </w:r>
      <w:proofErr w:type="spellEnd"/>
      <w:r w:rsidRPr="002005E0">
        <w:rPr>
          <w:color w:val="000000"/>
          <w:lang w:val="de-DE"/>
        </w:rPr>
        <w:t>, Deutschland</w:t>
      </w:r>
      <w:r w:rsidRPr="002005E0">
        <w:rPr>
          <w:color w:val="000000"/>
          <w:lang w:val="de-DE"/>
        </w:rPr>
        <w:br/>
        <w:t>Telefon: +49 89 6607796-0, Fax: +49 89 6607796-190</w:t>
      </w:r>
      <w:r w:rsidRPr="002005E0">
        <w:rPr>
          <w:color w:val="000000"/>
          <w:lang w:val="de-DE"/>
        </w:rPr>
        <w:br/>
        <w:t>E</w:t>
      </w:r>
      <w:r w:rsidRPr="002005E0">
        <w:rPr>
          <w:lang w:val="de-DE"/>
        </w:rPr>
        <w:t xml:space="preserve">-Mail: </w:t>
      </w:r>
      <w:hyperlink r:id="rId14" w:history="1">
        <w:r w:rsidRPr="002005E0">
          <w:rPr>
            <w:rStyle w:val="Hyperlink"/>
            <w:rFonts w:cs="Arial"/>
            <w:lang w:val="de-DE"/>
          </w:rPr>
          <w:t>info@symeo.com</w:t>
        </w:r>
      </w:hyperlink>
      <w:r w:rsidRPr="002005E0">
        <w:rPr>
          <w:color w:val="000000"/>
          <w:lang w:val="de-DE"/>
        </w:rPr>
        <w:t xml:space="preserve">, </w:t>
      </w:r>
      <w:r w:rsidRPr="002005E0">
        <w:rPr>
          <w:lang w:val="de-DE"/>
        </w:rPr>
        <w:t xml:space="preserve">Homepage: </w:t>
      </w:r>
      <w:hyperlink r:id="rId15" w:history="1">
        <w:r w:rsidRPr="002005E0">
          <w:rPr>
            <w:rStyle w:val="Hyperlink"/>
            <w:rFonts w:cs="Arial"/>
            <w:lang w:val="de-DE"/>
          </w:rPr>
          <w:t>www.symeo.com</w:t>
        </w:r>
      </w:hyperlink>
      <w:r w:rsidRPr="002005E0">
        <w:rPr>
          <w:lang w:val="de-DE"/>
        </w:rPr>
        <w:t xml:space="preserve"> </w:t>
      </w:r>
    </w:p>
    <w:p w14:paraId="3AA2AFE0" w14:textId="51DA3DCC" w:rsidR="002F6476" w:rsidRDefault="002F6476">
      <w:pPr>
        <w:overflowPunct/>
        <w:autoSpaceDE/>
        <w:autoSpaceDN/>
        <w:adjustRightInd/>
        <w:textAlignment w:val="auto"/>
        <w:rPr>
          <w:color w:val="000000"/>
          <w:sz w:val="18"/>
          <w:szCs w:val="18"/>
          <w:lang w:val="de-DE"/>
        </w:rPr>
      </w:pPr>
      <w:r>
        <w:rPr>
          <w:color w:val="000000"/>
          <w:lang w:val="de-DE"/>
        </w:rPr>
        <w:br w:type="page"/>
      </w:r>
    </w:p>
    <w:p w14:paraId="3C819686" w14:textId="77777777" w:rsidR="008D1404" w:rsidRPr="002005E0" w:rsidRDefault="008D1404" w:rsidP="008D1404">
      <w:pPr>
        <w:pStyle w:val="PIAbspann"/>
        <w:rPr>
          <w:color w:val="000000"/>
          <w:lang w:val="de-DE"/>
        </w:rPr>
      </w:pPr>
    </w:p>
    <w:p w14:paraId="0E41FC1F" w14:textId="77777777" w:rsidR="008D1404" w:rsidRPr="002005E0" w:rsidRDefault="008D1404" w:rsidP="008D1404">
      <w:pPr>
        <w:pStyle w:val="PIAbspann"/>
        <w:rPr>
          <w:b/>
          <w:bCs/>
          <w:lang w:val="de-DE"/>
        </w:rPr>
      </w:pPr>
      <w:r w:rsidRPr="002005E0">
        <w:rPr>
          <w:b/>
          <w:bCs/>
          <w:lang w:val="de-DE"/>
        </w:rPr>
        <w:t>Presse-Kontakt:</w:t>
      </w:r>
    </w:p>
    <w:p w14:paraId="1471D947" w14:textId="77777777" w:rsidR="008D1404" w:rsidRPr="002005E0" w:rsidRDefault="008D1404" w:rsidP="008D1404">
      <w:pPr>
        <w:pStyle w:val="PIAbspann"/>
        <w:jc w:val="left"/>
        <w:rPr>
          <w:lang w:val="de-DE"/>
        </w:rPr>
      </w:pPr>
      <w:r w:rsidRPr="002005E0">
        <w:rPr>
          <w:lang w:val="de-DE"/>
        </w:rPr>
        <w:t>HighTech communications GmbH</w:t>
      </w:r>
      <w:r w:rsidRPr="002005E0">
        <w:rPr>
          <w:lang w:val="de-DE"/>
        </w:rPr>
        <w:br/>
      </w:r>
      <w:r w:rsidR="00A965BC" w:rsidRPr="002005E0">
        <w:rPr>
          <w:lang w:val="de-DE"/>
        </w:rPr>
        <w:t>Marcus Planckh</w:t>
      </w:r>
      <w:r w:rsidRPr="002005E0">
        <w:rPr>
          <w:lang w:val="de-DE"/>
        </w:rPr>
        <w:br/>
      </w:r>
      <w:proofErr w:type="spellStart"/>
      <w:r w:rsidR="00A965BC" w:rsidRPr="002005E0">
        <w:rPr>
          <w:lang w:val="de-DE"/>
        </w:rPr>
        <w:t>Brunhamstraße</w:t>
      </w:r>
      <w:proofErr w:type="spellEnd"/>
      <w:r w:rsidR="00A965BC" w:rsidRPr="002005E0">
        <w:rPr>
          <w:lang w:val="de-DE"/>
        </w:rPr>
        <w:t xml:space="preserve"> 21 (Geb. 202 / 2. OG)</w:t>
      </w:r>
      <w:r w:rsidRPr="002005E0">
        <w:rPr>
          <w:lang w:val="de-DE"/>
        </w:rPr>
        <w:br/>
      </w:r>
      <w:r w:rsidR="00A965BC" w:rsidRPr="002005E0">
        <w:rPr>
          <w:lang w:val="de-DE"/>
        </w:rPr>
        <w:t>81249</w:t>
      </w:r>
      <w:r w:rsidRPr="002005E0">
        <w:rPr>
          <w:lang w:val="de-DE"/>
        </w:rPr>
        <w:t xml:space="preserve"> München </w:t>
      </w:r>
      <w:r w:rsidRPr="002005E0">
        <w:rPr>
          <w:lang w:val="de-DE"/>
        </w:rPr>
        <w:br/>
        <w:t>Deutschland</w:t>
      </w:r>
    </w:p>
    <w:p w14:paraId="6EA92C1E" w14:textId="4F6D3B57" w:rsidR="008D1404" w:rsidRPr="002F6476" w:rsidRDefault="008D1404" w:rsidP="008D1404">
      <w:pPr>
        <w:pStyle w:val="PIAbspann"/>
        <w:ind w:right="992"/>
        <w:jc w:val="left"/>
        <w:rPr>
          <w:lang w:val="it-IT"/>
        </w:rPr>
      </w:pPr>
      <w:r w:rsidRPr="002F6476">
        <w:rPr>
          <w:lang w:val="it-IT"/>
        </w:rPr>
        <w:t>Tel.: +49 89 500778-</w:t>
      </w:r>
      <w:r w:rsidR="00A965BC" w:rsidRPr="002F6476">
        <w:rPr>
          <w:lang w:val="it-IT"/>
        </w:rPr>
        <w:t>22</w:t>
      </w:r>
      <w:r w:rsidRPr="002F6476">
        <w:rPr>
          <w:lang w:val="it-IT"/>
        </w:rPr>
        <w:br/>
        <w:t xml:space="preserve">E-Mail: </w:t>
      </w:r>
      <w:r w:rsidR="00A965BC" w:rsidRPr="002F6476">
        <w:rPr>
          <w:lang w:val="it-IT"/>
        </w:rPr>
        <w:t>m.planckh</w:t>
      </w:r>
      <w:r w:rsidRPr="002F6476">
        <w:rPr>
          <w:lang w:val="it-IT"/>
        </w:rPr>
        <w:t>@htcm.de</w:t>
      </w:r>
      <w:r w:rsidRPr="002F6476">
        <w:rPr>
          <w:lang w:val="it-IT"/>
        </w:rPr>
        <w:br/>
        <w:t xml:space="preserve">Homepage: </w:t>
      </w:r>
      <w:r>
        <w:fldChar w:fldCharType="begin"/>
      </w:r>
      <w:r w:rsidRPr="002F6D01">
        <w:rPr>
          <w:lang w:val="it-IT"/>
        </w:rPr>
        <w:instrText>HYPERLINK "http://www.htcm.de"</w:instrText>
      </w:r>
      <w:r>
        <w:fldChar w:fldCharType="separate"/>
      </w:r>
      <w:r w:rsidRPr="002F6476">
        <w:rPr>
          <w:lang w:val="it-IT"/>
        </w:rPr>
        <w:t>www.htcm.de</w:t>
      </w:r>
      <w:r>
        <w:fldChar w:fldCharType="end"/>
      </w:r>
      <w:r w:rsidRPr="002F6476">
        <w:rPr>
          <w:lang w:val="it-IT"/>
        </w:rPr>
        <w:t xml:space="preserve"> </w:t>
      </w:r>
    </w:p>
    <w:p w14:paraId="5751ED99" w14:textId="77777777" w:rsidR="000E1B4F" w:rsidRPr="002F6476" w:rsidRDefault="000E1B4F" w:rsidP="000E1B4F">
      <w:pPr>
        <w:pStyle w:val="PITextkrper"/>
        <w:pBdr>
          <w:bottom w:val="single" w:sz="4" w:space="1" w:color="auto"/>
        </w:pBdr>
        <w:rPr>
          <w:lang w:val="it-IT"/>
        </w:rPr>
      </w:pPr>
    </w:p>
    <w:p w14:paraId="7D14FB77" w14:textId="77777777" w:rsidR="000E1B4F" w:rsidRPr="002005E0" w:rsidRDefault="000E1B4F" w:rsidP="000E1B4F">
      <w:pPr>
        <w:pStyle w:val="PITextkrper"/>
        <w:rPr>
          <w:b/>
          <w:bCs/>
          <w:sz w:val="18"/>
          <w:szCs w:val="18"/>
          <w:lang w:val="de-DE"/>
        </w:rPr>
      </w:pPr>
      <w:r w:rsidRPr="002005E0">
        <w:rPr>
          <w:b/>
          <w:bCs/>
          <w:sz w:val="18"/>
          <w:szCs w:val="18"/>
          <w:lang w:val="de-DE"/>
        </w:rPr>
        <w:t>Disclaimer</w:t>
      </w:r>
    </w:p>
    <w:p w14:paraId="29001239" w14:textId="77777777" w:rsidR="000E1B4F" w:rsidRPr="002005E0" w:rsidRDefault="000E1B4F" w:rsidP="000E1B4F">
      <w:pPr>
        <w:pStyle w:val="PITextkrper"/>
        <w:rPr>
          <w:sz w:val="18"/>
          <w:szCs w:val="18"/>
          <w:lang w:val="de-DE"/>
        </w:rPr>
      </w:pPr>
      <w:r w:rsidRPr="002005E0">
        <w:rPr>
          <w:sz w:val="18"/>
          <w:szCs w:val="18"/>
          <w:lang w:val="de-DE"/>
        </w:rPr>
        <w:t xml:space="preserve">Die beschriebenen Sicherheitsfunktionen sind Teil eines </w:t>
      </w:r>
      <w:proofErr w:type="spellStart"/>
      <w:r w:rsidRPr="002005E0">
        <w:rPr>
          <w:sz w:val="18"/>
          <w:szCs w:val="18"/>
          <w:lang w:val="de-DE"/>
        </w:rPr>
        <w:t>sicherheitsgerichteten</w:t>
      </w:r>
      <w:proofErr w:type="spellEnd"/>
      <w:r w:rsidRPr="002005E0">
        <w:rPr>
          <w:sz w:val="18"/>
          <w:szCs w:val="18"/>
          <w:lang w:val="de-DE"/>
        </w:rPr>
        <w:t xml:space="preserve"> Systems und ersetzen nicht die anwendungsspezifische Risikobeurteilung, fachgerechte Systemintegration sowie Validierung gemäß den einschlägigen Normen durch den Maschinenhersteller oder Systemintegrator.</w:t>
      </w:r>
    </w:p>
    <w:p w14:paraId="02C7D047" w14:textId="77777777" w:rsidR="000E1B4F" w:rsidRPr="002005E0" w:rsidRDefault="000E1B4F" w:rsidP="000E1B4F">
      <w:pPr>
        <w:pStyle w:val="PITextkrper"/>
        <w:rPr>
          <w:sz w:val="18"/>
          <w:szCs w:val="18"/>
          <w:lang w:val="de-DE"/>
        </w:rPr>
      </w:pPr>
      <w:r w:rsidRPr="002005E0">
        <w:rPr>
          <w:sz w:val="18"/>
          <w:szCs w:val="18"/>
          <w:lang w:val="de-DE"/>
        </w:rPr>
        <w:t>Diese Pressemitteilung dient der allgemeinen Information und stellt kein verbindliches Angebot oder eine rechtliche Zusage dar. Technische Daten, Spezifikationen und Produktmerkmale können sich im Zuge der Weiterentwicklung ändern.</w:t>
      </w:r>
    </w:p>
    <w:p w14:paraId="6B0E64FF" w14:textId="77777777" w:rsidR="00A918F0" w:rsidRPr="002005E0" w:rsidRDefault="00A918F0" w:rsidP="008D1404">
      <w:pPr>
        <w:spacing w:after="120" w:line="280" w:lineRule="exact"/>
        <w:jc w:val="both"/>
        <w:rPr>
          <w:b/>
          <w:bCs/>
          <w:sz w:val="18"/>
          <w:szCs w:val="18"/>
          <w:lang w:val="de-DE"/>
        </w:rPr>
      </w:pPr>
    </w:p>
    <w:sectPr w:rsidR="00A918F0" w:rsidRPr="002005E0" w:rsidSect="006B1250">
      <w:headerReference w:type="default" r:id="rId16"/>
      <w:footerReference w:type="default" r:id="rId17"/>
      <w:pgSz w:w="11907" w:h="16840" w:code="9"/>
      <w:pgMar w:top="2835" w:right="2410" w:bottom="1701" w:left="1701" w:header="1474" w:footer="709" w:gutter="0"/>
      <w:paperSrc w:first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D6DE6" w14:textId="77777777" w:rsidR="002236CD" w:rsidRDefault="002236CD">
      <w:r>
        <w:separator/>
      </w:r>
    </w:p>
  </w:endnote>
  <w:endnote w:type="continuationSeparator" w:id="0">
    <w:p w14:paraId="00995705" w14:textId="77777777" w:rsidR="002236CD" w:rsidRDefault="0022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6BE4" w14:textId="33CC38D5" w:rsidR="00D106D7" w:rsidRPr="00FC7737" w:rsidRDefault="00D106D7">
    <w:pPr>
      <w:pStyle w:val="PIFusszeile"/>
      <w:rPr>
        <w:lang w:val="en-GB"/>
      </w:rPr>
    </w:pPr>
    <w:r w:rsidRPr="00A44F23">
      <w:rPr>
        <w:rStyle w:val="Seitenzahl"/>
        <w:rFonts w:cs="Arial"/>
        <w:lang w:val="de-DE"/>
      </w:rPr>
      <w:fldChar w:fldCharType="begin"/>
    </w:r>
    <w:r w:rsidRPr="00FC7737">
      <w:rPr>
        <w:rStyle w:val="Seitenzahl"/>
        <w:rFonts w:cs="Arial"/>
        <w:lang w:val="en-GB"/>
      </w:rPr>
      <w:instrText xml:space="preserve"> FILENAME  \* MERGEFORMAT </w:instrText>
    </w:r>
    <w:r w:rsidRPr="00A44F23">
      <w:rPr>
        <w:rStyle w:val="Seitenzahl"/>
        <w:rFonts w:cs="Arial"/>
        <w:lang w:val="de-DE"/>
      </w:rPr>
      <w:fldChar w:fldCharType="separate"/>
    </w:r>
    <w:r w:rsidR="009643DC" w:rsidRPr="00FC7737">
      <w:rPr>
        <w:rStyle w:val="Seitenzahl"/>
        <w:rFonts w:cs="Arial"/>
        <w:noProof/>
        <w:lang w:val="en-GB"/>
      </w:rPr>
      <w:t>SYM2PI125</w:t>
    </w:r>
    <w:r w:rsidR="00D009C0">
      <w:rPr>
        <w:rStyle w:val="Seitenzahl"/>
        <w:rFonts w:cs="Arial"/>
        <w:noProof/>
        <w:lang w:val="en-GB"/>
      </w:rPr>
      <w:t>_de</w:t>
    </w:r>
    <w:r w:rsidRPr="00A44F23">
      <w:rPr>
        <w:rStyle w:val="Seitenzahl"/>
        <w:rFonts w:cs="Arial"/>
        <w:lang w:val="de-DE"/>
      </w:rPr>
      <w:fldChar w:fldCharType="end"/>
    </w:r>
    <w:r w:rsidRPr="00FC7737">
      <w:rPr>
        <w:rStyle w:val="Seitenzahl"/>
        <w:rFonts w:cs="Arial"/>
        <w:lang w:val="en-GB"/>
      </w:rPr>
      <w:tab/>
    </w:r>
    <w:r w:rsidRPr="00A44F23">
      <w:rPr>
        <w:rStyle w:val="Seitenzahl"/>
        <w:rFonts w:cs="Arial"/>
        <w:lang w:val="de-DE"/>
      </w:rPr>
      <w:fldChar w:fldCharType="begin"/>
    </w:r>
    <w:r w:rsidRPr="00FC7737">
      <w:rPr>
        <w:rStyle w:val="Seitenzahl"/>
        <w:rFonts w:cs="Arial"/>
        <w:lang w:val="en-GB"/>
      </w:rPr>
      <w:instrText xml:space="preserve"> PAGE </w:instrText>
    </w:r>
    <w:r w:rsidRPr="00A44F23">
      <w:rPr>
        <w:rStyle w:val="Seitenzahl"/>
        <w:rFonts w:cs="Arial"/>
        <w:lang w:val="de-DE"/>
      </w:rPr>
      <w:fldChar w:fldCharType="separate"/>
    </w:r>
    <w:r w:rsidR="00436B95" w:rsidRPr="00FC7737">
      <w:rPr>
        <w:rStyle w:val="Seitenzahl"/>
        <w:rFonts w:cs="Arial"/>
        <w:noProof/>
        <w:lang w:val="en-GB"/>
      </w:rPr>
      <w:t>1</w:t>
    </w:r>
    <w:r w:rsidRPr="00A44F23">
      <w:rPr>
        <w:rStyle w:val="Seitenzahl"/>
        <w:rFonts w:cs="Arial"/>
        <w:lang w:val="de-DE"/>
      </w:rPr>
      <w:fldChar w:fldCharType="end"/>
    </w:r>
    <w:r w:rsidRPr="00FC7737">
      <w:rPr>
        <w:rStyle w:val="Seitenzahl"/>
        <w:rFonts w:cs="Arial"/>
        <w:lang w:val="en-GB"/>
      </w:rPr>
      <w:t>/</w:t>
    </w:r>
    <w:r w:rsidRPr="00A44F23">
      <w:rPr>
        <w:rStyle w:val="Seitenzahl"/>
        <w:rFonts w:cs="Arial"/>
        <w:lang w:val="de-DE"/>
      </w:rPr>
      <w:fldChar w:fldCharType="begin"/>
    </w:r>
    <w:r w:rsidRPr="00FC7737">
      <w:rPr>
        <w:rStyle w:val="Seitenzahl"/>
        <w:rFonts w:cs="Arial"/>
        <w:lang w:val="en-GB"/>
      </w:rPr>
      <w:instrText xml:space="preserve"> NUMPAGES </w:instrText>
    </w:r>
    <w:r w:rsidRPr="00A44F23">
      <w:rPr>
        <w:rStyle w:val="Seitenzahl"/>
        <w:rFonts w:cs="Arial"/>
        <w:lang w:val="de-DE"/>
      </w:rPr>
      <w:fldChar w:fldCharType="separate"/>
    </w:r>
    <w:r w:rsidR="00436B95" w:rsidRPr="00FC7737">
      <w:rPr>
        <w:rStyle w:val="Seitenzahl"/>
        <w:rFonts w:cs="Arial"/>
        <w:noProof/>
        <w:lang w:val="en-GB"/>
      </w:rPr>
      <w:t>2</w:t>
    </w:r>
    <w:r w:rsidRPr="00A44F23">
      <w:rPr>
        <w:rStyle w:val="Seitenzahl"/>
        <w:rFonts w:cs="Arial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7CF6" w14:textId="77777777" w:rsidR="002236CD" w:rsidRDefault="002236CD">
      <w:r>
        <w:separator/>
      </w:r>
    </w:p>
  </w:footnote>
  <w:footnote w:type="continuationSeparator" w:id="0">
    <w:p w14:paraId="6AE6DC32" w14:textId="77777777" w:rsidR="002236CD" w:rsidRDefault="00223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1BB1" w14:textId="58CB525A" w:rsidR="00D106D7" w:rsidRPr="008B1AD9" w:rsidRDefault="0026388F" w:rsidP="008B1AD9">
    <w:pPr>
      <w:spacing w:before="480" w:line="260" w:lineRule="exact"/>
      <w:rPr>
        <w:lang w:val="de-D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F23A6AF" wp14:editId="3D86006E">
          <wp:simplePos x="0" y="0"/>
          <wp:positionH relativeFrom="column">
            <wp:posOffset>1905</wp:posOffset>
          </wp:positionH>
          <wp:positionV relativeFrom="paragraph">
            <wp:posOffset>-43815</wp:posOffset>
          </wp:positionV>
          <wp:extent cx="1440180" cy="48006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748A9D4"/>
    <w:lvl w:ilvl="0">
      <w:start w:val="1"/>
      <w:numFmt w:val="decimal"/>
      <w:pStyle w:val="berschrift1"/>
      <w:lvlText w:val="%1"/>
      <w:lvlJc w:val="left"/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rPr>
        <w:rFonts w:cs="Times New Roman"/>
      </w:rPr>
    </w:lvl>
  </w:abstractNum>
  <w:abstractNum w:abstractNumId="1" w15:restartNumberingAfterBreak="0">
    <w:nsid w:val="071011D0"/>
    <w:multiLevelType w:val="hybridMultilevel"/>
    <w:tmpl w:val="06787A18"/>
    <w:lvl w:ilvl="0" w:tplc="6E96D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CA1C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3888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E4FFF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0ADB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141A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E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7C64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88E3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E71AFF"/>
    <w:multiLevelType w:val="hybridMultilevel"/>
    <w:tmpl w:val="A9CEDDAA"/>
    <w:lvl w:ilvl="0" w:tplc="6A50EE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C005489"/>
    <w:multiLevelType w:val="hybridMultilevel"/>
    <w:tmpl w:val="9AA42660"/>
    <w:lvl w:ilvl="0" w:tplc="9C7A5E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DD6F51"/>
    <w:multiLevelType w:val="hybridMultilevel"/>
    <w:tmpl w:val="AC74712C"/>
    <w:lvl w:ilvl="0" w:tplc="3B5EE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606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8B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AAED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F807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4EA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103B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40B0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187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B4E85"/>
    <w:multiLevelType w:val="hybridMultilevel"/>
    <w:tmpl w:val="0D3CF5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81C76E8"/>
    <w:multiLevelType w:val="hybridMultilevel"/>
    <w:tmpl w:val="D46E3E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F8C5325"/>
    <w:multiLevelType w:val="hybridMultilevel"/>
    <w:tmpl w:val="54EAEF8C"/>
    <w:lvl w:ilvl="0" w:tplc="AA8657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78743608">
    <w:abstractNumId w:val="0"/>
  </w:num>
  <w:num w:numId="2" w16cid:durableId="1417552245">
    <w:abstractNumId w:val="6"/>
  </w:num>
  <w:num w:numId="3" w16cid:durableId="834419380">
    <w:abstractNumId w:val="5"/>
  </w:num>
  <w:num w:numId="4" w16cid:durableId="1423449652">
    <w:abstractNumId w:val="2"/>
  </w:num>
  <w:num w:numId="5" w16cid:durableId="1945914684">
    <w:abstractNumId w:val="7"/>
  </w:num>
  <w:num w:numId="6" w16cid:durableId="1201357485">
    <w:abstractNumId w:val="1"/>
  </w:num>
  <w:num w:numId="7" w16cid:durableId="946473954">
    <w:abstractNumId w:val="4"/>
  </w:num>
  <w:num w:numId="8" w16cid:durableId="1438574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227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B4"/>
    <w:rsid w:val="00001C83"/>
    <w:rsid w:val="00006551"/>
    <w:rsid w:val="000114FD"/>
    <w:rsid w:val="00014302"/>
    <w:rsid w:val="000239B4"/>
    <w:rsid w:val="00023C1C"/>
    <w:rsid w:val="00030E1B"/>
    <w:rsid w:val="00033867"/>
    <w:rsid w:val="00033E8D"/>
    <w:rsid w:val="00034B44"/>
    <w:rsid w:val="0003681A"/>
    <w:rsid w:val="000423C6"/>
    <w:rsid w:val="00050A88"/>
    <w:rsid w:val="00053031"/>
    <w:rsid w:val="00055CA2"/>
    <w:rsid w:val="00055F45"/>
    <w:rsid w:val="00062602"/>
    <w:rsid w:val="0006354E"/>
    <w:rsid w:val="00064375"/>
    <w:rsid w:val="00065CC8"/>
    <w:rsid w:val="00070A20"/>
    <w:rsid w:val="00073221"/>
    <w:rsid w:val="0007390C"/>
    <w:rsid w:val="00075AF9"/>
    <w:rsid w:val="00076775"/>
    <w:rsid w:val="000779EC"/>
    <w:rsid w:val="000814A7"/>
    <w:rsid w:val="00082A5B"/>
    <w:rsid w:val="0008310E"/>
    <w:rsid w:val="00086D92"/>
    <w:rsid w:val="00093352"/>
    <w:rsid w:val="00097BF0"/>
    <w:rsid w:val="00097DD6"/>
    <w:rsid w:val="000A27C8"/>
    <w:rsid w:val="000A2A79"/>
    <w:rsid w:val="000B1EC3"/>
    <w:rsid w:val="000B7A35"/>
    <w:rsid w:val="000C27E9"/>
    <w:rsid w:val="000E074E"/>
    <w:rsid w:val="000E0FDE"/>
    <w:rsid w:val="000E1251"/>
    <w:rsid w:val="000E1B4F"/>
    <w:rsid w:val="000E495F"/>
    <w:rsid w:val="000E71FF"/>
    <w:rsid w:val="000F1F76"/>
    <w:rsid w:val="00100C47"/>
    <w:rsid w:val="0010124D"/>
    <w:rsid w:val="00101F8A"/>
    <w:rsid w:val="00102036"/>
    <w:rsid w:val="001023C1"/>
    <w:rsid w:val="00105294"/>
    <w:rsid w:val="001076DF"/>
    <w:rsid w:val="001079AD"/>
    <w:rsid w:val="001104E5"/>
    <w:rsid w:val="001245ED"/>
    <w:rsid w:val="00134C61"/>
    <w:rsid w:val="00135E95"/>
    <w:rsid w:val="001360AC"/>
    <w:rsid w:val="0013757C"/>
    <w:rsid w:val="0014238C"/>
    <w:rsid w:val="0014365C"/>
    <w:rsid w:val="00146A57"/>
    <w:rsid w:val="00146B8A"/>
    <w:rsid w:val="0015506D"/>
    <w:rsid w:val="00157E9C"/>
    <w:rsid w:val="0016348F"/>
    <w:rsid w:val="001647BA"/>
    <w:rsid w:val="001652A9"/>
    <w:rsid w:val="001653B3"/>
    <w:rsid w:val="00165F74"/>
    <w:rsid w:val="00170337"/>
    <w:rsid w:val="00176361"/>
    <w:rsid w:val="001778FF"/>
    <w:rsid w:val="00177901"/>
    <w:rsid w:val="00187BBB"/>
    <w:rsid w:val="00187FFB"/>
    <w:rsid w:val="00190ECD"/>
    <w:rsid w:val="0019280C"/>
    <w:rsid w:val="001A0FAB"/>
    <w:rsid w:val="001A2391"/>
    <w:rsid w:val="001A3021"/>
    <w:rsid w:val="001A334A"/>
    <w:rsid w:val="001A4874"/>
    <w:rsid w:val="001C1279"/>
    <w:rsid w:val="001C218A"/>
    <w:rsid w:val="001C33ED"/>
    <w:rsid w:val="001C770C"/>
    <w:rsid w:val="001D0CEE"/>
    <w:rsid w:val="001D2A67"/>
    <w:rsid w:val="001D3608"/>
    <w:rsid w:val="001E050C"/>
    <w:rsid w:val="001E207A"/>
    <w:rsid w:val="001E3059"/>
    <w:rsid w:val="001F08BC"/>
    <w:rsid w:val="0020053D"/>
    <w:rsid w:val="002005E0"/>
    <w:rsid w:val="0020383E"/>
    <w:rsid w:val="0021248A"/>
    <w:rsid w:val="00213C5D"/>
    <w:rsid w:val="002143C2"/>
    <w:rsid w:val="00214B48"/>
    <w:rsid w:val="002236CD"/>
    <w:rsid w:val="00224123"/>
    <w:rsid w:val="00232EA5"/>
    <w:rsid w:val="00240B44"/>
    <w:rsid w:val="00246F3C"/>
    <w:rsid w:val="00250097"/>
    <w:rsid w:val="0025702A"/>
    <w:rsid w:val="00262B2A"/>
    <w:rsid w:val="0026388F"/>
    <w:rsid w:val="00270C70"/>
    <w:rsid w:val="002726A7"/>
    <w:rsid w:val="00277DF5"/>
    <w:rsid w:val="002806E1"/>
    <w:rsid w:val="00280975"/>
    <w:rsid w:val="00284E3F"/>
    <w:rsid w:val="002869E5"/>
    <w:rsid w:val="00287688"/>
    <w:rsid w:val="002878A9"/>
    <w:rsid w:val="002902D7"/>
    <w:rsid w:val="00291857"/>
    <w:rsid w:val="00293E02"/>
    <w:rsid w:val="00295A3F"/>
    <w:rsid w:val="00295D4F"/>
    <w:rsid w:val="00296666"/>
    <w:rsid w:val="00297F1D"/>
    <w:rsid w:val="002A232F"/>
    <w:rsid w:val="002A25FB"/>
    <w:rsid w:val="002A386B"/>
    <w:rsid w:val="002A3F13"/>
    <w:rsid w:val="002A47BC"/>
    <w:rsid w:val="002A7076"/>
    <w:rsid w:val="002A74DD"/>
    <w:rsid w:val="002A7828"/>
    <w:rsid w:val="002A7E5D"/>
    <w:rsid w:val="002B1466"/>
    <w:rsid w:val="002B1C06"/>
    <w:rsid w:val="002B5DE4"/>
    <w:rsid w:val="002C48AB"/>
    <w:rsid w:val="002C4FCF"/>
    <w:rsid w:val="002C55EE"/>
    <w:rsid w:val="002C580B"/>
    <w:rsid w:val="002D1EEC"/>
    <w:rsid w:val="002E4638"/>
    <w:rsid w:val="002E4EB9"/>
    <w:rsid w:val="002F1A3A"/>
    <w:rsid w:val="002F34FF"/>
    <w:rsid w:val="002F6476"/>
    <w:rsid w:val="002F6892"/>
    <w:rsid w:val="002F6D01"/>
    <w:rsid w:val="0030076A"/>
    <w:rsid w:val="00304F12"/>
    <w:rsid w:val="00305CBF"/>
    <w:rsid w:val="003076E7"/>
    <w:rsid w:val="003119E0"/>
    <w:rsid w:val="003131D8"/>
    <w:rsid w:val="00316E03"/>
    <w:rsid w:val="00324A13"/>
    <w:rsid w:val="00335B21"/>
    <w:rsid w:val="003414BD"/>
    <w:rsid w:val="0035006D"/>
    <w:rsid w:val="00352CBF"/>
    <w:rsid w:val="00354D5C"/>
    <w:rsid w:val="00355F2E"/>
    <w:rsid w:val="003606A5"/>
    <w:rsid w:val="00363266"/>
    <w:rsid w:val="0036682E"/>
    <w:rsid w:val="003673CC"/>
    <w:rsid w:val="003738F2"/>
    <w:rsid w:val="00373FC6"/>
    <w:rsid w:val="0037450E"/>
    <w:rsid w:val="00375B72"/>
    <w:rsid w:val="0038039F"/>
    <w:rsid w:val="0038359C"/>
    <w:rsid w:val="003846E2"/>
    <w:rsid w:val="00385131"/>
    <w:rsid w:val="00387B83"/>
    <w:rsid w:val="00390AF1"/>
    <w:rsid w:val="00393193"/>
    <w:rsid w:val="0039435C"/>
    <w:rsid w:val="00396DF8"/>
    <w:rsid w:val="003A2938"/>
    <w:rsid w:val="003B0B49"/>
    <w:rsid w:val="003B2B2D"/>
    <w:rsid w:val="003B2CAE"/>
    <w:rsid w:val="003B4B61"/>
    <w:rsid w:val="003B5D46"/>
    <w:rsid w:val="003B74DB"/>
    <w:rsid w:val="003C3178"/>
    <w:rsid w:val="003C4ED6"/>
    <w:rsid w:val="003D1CC8"/>
    <w:rsid w:val="003D4185"/>
    <w:rsid w:val="003D4F8A"/>
    <w:rsid w:val="003D74DE"/>
    <w:rsid w:val="003E034D"/>
    <w:rsid w:val="003E2A4C"/>
    <w:rsid w:val="003E3DE8"/>
    <w:rsid w:val="003E4A1D"/>
    <w:rsid w:val="003E733D"/>
    <w:rsid w:val="003F1AA3"/>
    <w:rsid w:val="003F47FD"/>
    <w:rsid w:val="003F5A11"/>
    <w:rsid w:val="00401723"/>
    <w:rsid w:val="00401A27"/>
    <w:rsid w:val="004115AE"/>
    <w:rsid w:val="004130AE"/>
    <w:rsid w:val="00413B8D"/>
    <w:rsid w:val="00427F94"/>
    <w:rsid w:val="0043695F"/>
    <w:rsid w:val="00436B95"/>
    <w:rsid w:val="004401AD"/>
    <w:rsid w:val="0044023A"/>
    <w:rsid w:val="00454442"/>
    <w:rsid w:val="00454A77"/>
    <w:rsid w:val="00464509"/>
    <w:rsid w:val="00470419"/>
    <w:rsid w:val="0047128C"/>
    <w:rsid w:val="00471A2C"/>
    <w:rsid w:val="00473D6D"/>
    <w:rsid w:val="004752AF"/>
    <w:rsid w:val="0047713D"/>
    <w:rsid w:val="00480938"/>
    <w:rsid w:val="00483DCB"/>
    <w:rsid w:val="00487B2D"/>
    <w:rsid w:val="00493CC3"/>
    <w:rsid w:val="00495DE8"/>
    <w:rsid w:val="00497A50"/>
    <w:rsid w:val="004A31CD"/>
    <w:rsid w:val="004B2380"/>
    <w:rsid w:val="004B367F"/>
    <w:rsid w:val="004B5E90"/>
    <w:rsid w:val="004B7026"/>
    <w:rsid w:val="004C04F4"/>
    <w:rsid w:val="004C37CC"/>
    <w:rsid w:val="004C7801"/>
    <w:rsid w:val="004D09BE"/>
    <w:rsid w:val="004D4A73"/>
    <w:rsid w:val="004D58A4"/>
    <w:rsid w:val="004D5C74"/>
    <w:rsid w:val="004E3010"/>
    <w:rsid w:val="004E6605"/>
    <w:rsid w:val="004E78E0"/>
    <w:rsid w:val="004F194B"/>
    <w:rsid w:val="004F57DC"/>
    <w:rsid w:val="004F58F1"/>
    <w:rsid w:val="00501CBA"/>
    <w:rsid w:val="0050400D"/>
    <w:rsid w:val="005055EB"/>
    <w:rsid w:val="00505F1D"/>
    <w:rsid w:val="00512BE6"/>
    <w:rsid w:val="00524E59"/>
    <w:rsid w:val="00525FBF"/>
    <w:rsid w:val="005266C6"/>
    <w:rsid w:val="00526994"/>
    <w:rsid w:val="00532146"/>
    <w:rsid w:val="00535BB4"/>
    <w:rsid w:val="0053612C"/>
    <w:rsid w:val="0053687A"/>
    <w:rsid w:val="0053749C"/>
    <w:rsid w:val="005441EF"/>
    <w:rsid w:val="0054586D"/>
    <w:rsid w:val="005460F3"/>
    <w:rsid w:val="00551504"/>
    <w:rsid w:val="0055238B"/>
    <w:rsid w:val="0055339D"/>
    <w:rsid w:val="00553E29"/>
    <w:rsid w:val="00555616"/>
    <w:rsid w:val="00560918"/>
    <w:rsid w:val="00563692"/>
    <w:rsid w:val="005676F0"/>
    <w:rsid w:val="0057555F"/>
    <w:rsid w:val="00575801"/>
    <w:rsid w:val="005763D0"/>
    <w:rsid w:val="00581CD4"/>
    <w:rsid w:val="00586B40"/>
    <w:rsid w:val="005916D8"/>
    <w:rsid w:val="00592100"/>
    <w:rsid w:val="00597596"/>
    <w:rsid w:val="005A154B"/>
    <w:rsid w:val="005A33E5"/>
    <w:rsid w:val="005A634F"/>
    <w:rsid w:val="005B2B5B"/>
    <w:rsid w:val="005B4A01"/>
    <w:rsid w:val="005B51A0"/>
    <w:rsid w:val="005B6511"/>
    <w:rsid w:val="005C1D2A"/>
    <w:rsid w:val="005C337F"/>
    <w:rsid w:val="005C644F"/>
    <w:rsid w:val="005D1742"/>
    <w:rsid w:val="005E39B1"/>
    <w:rsid w:val="005F375C"/>
    <w:rsid w:val="005F517C"/>
    <w:rsid w:val="005F6E46"/>
    <w:rsid w:val="005F7A16"/>
    <w:rsid w:val="00603D8B"/>
    <w:rsid w:val="00606E02"/>
    <w:rsid w:val="00610647"/>
    <w:rsid w:val="00610C83"/>
    <w:rsid w:val="006153D7"/>
    <w:rsid w:val="00622E65"/>
    <w:rsid w:val="006240E2"/>
    <w:rsid w:val="00627660"/>
    <w:rsid w:val="006329C7"/>
    <w:rsid w:val="00636D8B"/>
    <w:rsid w:val="00641D7C"/>
    <w:rsid w:val="00642C9C"/>
    <w:rsid w:val="006431A4"/>
    <w:rsid w:val="00651A4B"/>
    <w:rsid w:val="00651B9F"/>
    <w:rsid w:val="00653FDF"/>
    <w:rsid w:val="006541BB"/>
    <w:rsid w:val="00661C8A"/>
    <w:rsid w:val="00662C5A"/>
    <w:rsid w:val="00664984"/>
    <w:rsid w:val="00666B81"/>
    <w:rsid w:val="00675B39"/>
    <w:rsid w:val="006839B1"/>
    <w:rsid w:val="00684A8D"/>
    <w:rsid w:val="00691713"/>
    <w:rsid w:val="00691AEE"/>
    <w:rsid w:val="006933F2"/>
    <w:rsid w:val="00694205"/>
    <w:rsid w:val="006944CB"/>
    <w:rsid w:val="006A38E1"/>
    <w:rsid w:val="006A400D"/>
    <w:rsid w:val="006B1250"/>
    <w:rsid w:val="006B506F"/>
    <w:rsid w:val="006B6A50"/>
    <w:rsid w:val="006C428F"/>
    <w:rsid w:val="006C4B1A"/>
    <w:rsid w:val="006C5008"/>
    <w:rsid w:val="006C6CFF"/>
    <w:rsid w:val="006C7696"/>
    <w:rsid w:val="006D039B"/>
    <w:rsid w:val="006D1322"/>
    <w:rsid w:val="006D6D1C"/>
    <w:rsid w:val="006F2752"/>
    <w:rsid w:val="006F6FCE"/>
    <w:rsid w:val="00707839"/>
    <w:rsid w:val="00710457"/>
    <w:rsid w:val="00711753"/>
    <w:rsid w:val="007120DD"/>
    <w:rsid w:val="00732EBA"/>
    <w:rsid w:val="007341A8"/>
    <w:rsid w:val="00742837"/>
    <w:rsid w:val="00753F86"/>
    <w:rsid w:val="00762117"/>
    <w:rsid w:val="0076302A"/>
    <w:rsid w:val="007635B3"/>
    <w:rsid w:val="00764FF9"/>
    <w:rsid w:val="0076514B"/>
    <w:rsid w:val="00765455"/>
    <w:rsid w:val="0076643E"/>
    <w:rsid w:val="007676AA"/>
    <w:rsid w:val="00767A2D"/>
    <w:rsid w:val="00767B29"/>
    <w:rsid w:val="00775CB0"/>
    <w:rsid w:val="007805C9"/>
    <w:rsid w:val="007846AC"/>
    <w:rsid w:val="00784BC7"/>
    <w:rsid w:val="0078519E"/>
    <w:rsid w:val="007874F9"/>
    <w:rsid w:val="00787697"/>
    <w:rsid w:val="00790838"/>
    <w:rsid w:val="00791DC8"/>
    <w:rsid w:val="00794556"/>
    <w:rsid w:val="007A266E"/>
    <w:rsid w:val="007A3B06"/>
    <w:rsid w:val="007A49E8"/>
    <w:rsid w:val="007B5FE4"/>
    <w:rsid w:val="007D108F"/>
    <w:rsid w:val="007E4981"/>
    <w:rsid w:val="007E5D80"/>
    <w:rsid w:val="007E67D1"/>
    <w:rsid w:val="007F0F44"/>
    <w:rsid w:val="007F33B4"/>
    <w:rsid w:val="007F6881"/>
    <w:rsid w:val="00802034"/>
    <w:rsid w:val="00802100"/>
    <w:rsid w:val="00802618"/>
    <w:rsid w:val="00803538"/>
    <w:rsid w:val="00807911"/>
    <w:rsid w:val="0081426A"/>
    <w:rsid w:val="0081477D"/>
    <w:rsid w:val="00815FBB"/>
    <w:rsid w:val="00820822"/>
    <w:rsid w:val="00822B47"/>
    <w:rsid w:val="00841846"/>
    <w:rsid w:val="00842115"/>
    <w:rsid w:val="00842917"/>
    <w:rsid w:val="00843CE8"/>
    <w:rsid w:val="00845BF3"/>
    <w:rsid w:val="00851E2E"/>
    <w:rsid w:val="008521A8"/>
    <w:rsid w:val="00852EB7"/>
    <w:rsid w:val="00856705"/>
    <w:rsid w:val="00856995"/>
    <w:rsid w:val="008623AA"/>
    <w:rsid w:val="008654AE"/>
    <w:rsid w:val="0087229B"/>
    <w:rsid w:val="008743F3"/>
    <w:rsid w:val="008765C6"/>
    <w:rsid w:val="00876AAA"/>
    <w:rsid w:val="008833C9"/>
    <w:rsid w:val="00883874"/>
    <w:rsid w:val="00886352"/>
    <w:rsid w:val="008B1AD9"/>
    <w:rsid w:val="008B4F51"/>
    <w:rsid w:val="008B52FC"/>
    <w:rsid w:val="008B6421"/>
    <w:rsid w:val="008B7B2A"/>
    <w:rsid w:val="008C7254"/>
    <w:rsid w:val="008D048A"/>
    <w:rsid w:val="008D1404"/>
    <w:rsid w:val="008D429B"/>
    <w:rsid w:val="008D698A"/>
    <w:rsid w:val="008D7AE5"/>
    <w:rsid w:val="008E2A31"/>
    <w:rsid w:val="008E42E4"/>
    <w:rsid w:val="008E7D73"/>
    <w:rsid w:val="008F3953"/>
    <w:rsid w:val="008F4EC1"/>
    <w:rsid w:val="008F524D"/>
    <w:rsid w:val="008F5B8B"/>
    <w:rsid w:val="0090040E"/>
    <w:rsid w:val="009019BA"/>
    <w:rsid w:val="009116A3"/>
    <w:rsid w:val="00913574"/>
    <w:rsid w:val="00920E80"/>
    <w:rsid w:val="00921331"/>
    <w:rsid w:val="0092154E"/>
    <w:rsid w:val="00921A84"/>
    <w:rsid w:val="00923995"/>
    <w:rsid w:val="009262B5"/>
    <w:rsid w:val="0092671A"/>
    <w:rsid w:val="00932CBB"/>
    <w:rsid w:val="009374CB"/>
    <w:rsid w:val="00937F34"/>
    <w:rsid w:val="00945573"/>
    <w:rsid w:val="009459AC"/>
    <w:rsid w:val="0095788E"/>
    <w:rsid w:val="009643DC"/>
    <w:rsid w:val="00964DBA"/>
    <w:rsid w:val="00971E48"/>
    <w:rsid w:val="009846F8"/>
    <w:rsid w:val="009904B3"/>
    <w:rsid w:val="0099455B"/>
    <w:rsid w:val="009952D7"/>
    <w:rsid w:val="00995783"/>
    <w:rsid w:val="009A0D98"/>
    <w:rsid w:val="009A0F18"/>
    <w:rsid w:val="009A410F"/>
    <w:rsid w:val="009A6F3B"/>
    <w:rsid w:val="009B231C"/>
    <w:rsid w:val="009B3932"/>
    <w:rsid w:val="009B548A"/>
    <w:rsid w:val="009B7244"/>
    <w:rsid w:val="009B7C08"/>
    <w:rsid w:val="009C4CE4"/>
    <w:rsid w:val="009D1F42"/>
    <w:rsid w:val="009D2778"/>
    <w:rsid w:val="009D2FC6"/>
    <w:rsid w:val="009D7B8E"/>
    <w:rsid w:val="009D7F8A"/>
    <w:rsid w:val="009E0C50"/>
    <w:rsid w:val="009E366C"/>
    <w:rsid w:val="009E4E4C"/>
    <w:rsid w:val="009E56AC"/>
    <w:rsid w:val="009F0375"/>
    <w:rsid w:val="009F0DAF"/>
    <w:rsid w:val="009F1EBD"/>
    <w:rsid w:val="009F360F"/>
    <w:rsid w:val="00A11B3E"/>
    <w:rsid w:val="00A14CB1"/>
    <w:rsid w:val="00A156A8"/>
    <w:rsid w:val="00A173B6"/>
    <w:rsid w:val="00A17C28"/>
    <w:rsid w:val="00A21EEA"/>
    <w:rsid w:val="00A26357"/>
    <w:rsid w:val="00A32360"/>
    <w:rsid w:val="00A37564"/>
    <w:rsid w:val="00A4476C"/>
    <w:rsid w:val="00A44F23"/>
    <w:rsid w:val="00A464C6"/>
    <w:rsid w:val="00A475CE"/>
    <w:rsid w:val="00A50F13"/>
    <w:rsid w:val="00A523DB"/>
    <w:rsid w:val="00A536C6"/>
    <w:rsid w:val="00A53B53"/>
    <w:rsid w:val="00A5778F"/>
    <w:rsid w:val="00A6180D"/>
    <w:rsid w:val="00A63E93"/>
    <w:rsid w:val="00A6479A"/>
    <w:rsid w:val="00A650D6"/>
    <w:rsid w:val="00A653DC"/>
    <w:rsid w:val="00A7457F"/>
    <w:rsid w:val="00A74CE1"/>
    <w:rsid w:val="00A7749E"/>
    <w:rsid w:val="00A77C81"/>
    <w:rsid w:val="00A8019C"/>
    <w:rsid w:val="00A8561D"/>
    <w:rsid w:val="00A918F0"/>
    <w:rsid w:val="00A9439C"/>
    <w:rsid w:val="00A965BC"/>
    <w:rsid w:val="00A973F2"/>
    <w:rsid w:val="00AA1A35"/>
    <w:rsid w:val="00AB1B5B"/>
    <w:rsid w:val="00AB2C07"/>
    <w:rsid w:val="00AB4557"/>
    <w:rsid w:val="00AB52B7"/>
    <w:rsid w:val="00AC1A2B"/>
    <w:rsid w:val="00AD18D7"/>
    <w:rsid w:val="00AD1AA1"/>
    <w:rsid w:val="00AD2EAC"/>
    <w:rsid w:val="00AD3CAD"/>
    <w:rsid w:val="00AD6A15"/>
    <w:rsid w:val="00AE5CD1"/>
    <w:rsid w:val="00AF0652"/>
    <w:rsid w:val="00AF3B70"/>
    <w:rsid w:val="00AF676C"/>
    <w:rsid w:val="00B0059D"/>
    <w:rsid w:val="00B0346D"/>
    <w:rsid w:val="00B15CE2"/>
    <w:rsid w:val="00B16E72"/>
    <w:rsid w:val="00B17657"/>
    <w:rsid w:val="00B24DEB"/>
    <w:rsid w:val="00B258B7"/>
    <w:rsid w:val="00B304AE"/>
    <w:rsid w:val="00B3185F"/>
    <w:rsid w:val="00B34254"/>
    <w:rsid w:val="00B34832"/>
    <w:rsid w:val="00B35F81"/>
    <w:rsid w:val="00B4581E"/>
    <w:rsid w:val="00B47808"/>
    <w:rsid w:val="00B608A4"/>
    <w:rsid w:val="00B63853"/>
    <w:rsid w:val="00B7008E"/>
    <w:rsid w:val="00B72D6F"/>
    <w:rsid w:val="00B75201"/>
    <w:rsid w:val="00B77712"/>
    <w:rsid w:val="00B84D23"/>
    <w:rsid w:val="00B86005"/>
    <w:rsid w:val="00B91D9C"/>
    <w:rsid w:val="00B938B7"/>
    <w:rsid w:val="00B9764C"/>
    <w:rsid w:val="00BB1E5C"/>
    <w:rsid w:val="00BB6081"/>
    <w:rsid w:val="00BC3C42"/>
    <w:rsid w:val="00BC496C"/>
    <w:rsid w:val="00BC59F4"/>
    <w:rsid w:val="00BC68D0"/>
    <w:rsid w:val="00BD0AF7"/>
    <w:rsid w:val="00BD287D"/>
    <w:rsid w:val="00BE04AF"/>
    <w:rsid w:val="00BE1594"/>
    <w:rsid w:val="00BE2401"/>
    <w:rsid w:val="00BE5183"/>
    <w:rsid w:val="00BE6DBD"/>
    <w:rsid w:val="00BF1AA8"/>
    <w:rsid w:val="00BF3C3F"/>
    <w:rsid w:val="00BF576F"/>
    <w:rsid w:val="00BF5A43"/>
    <w:rsid w:val="00C000C8"/>
    <w:rsid w:val="00C12EFD"/>
    <w:rsid w:val="00C12FE3"/>
    <w:rsid w:val="00C1498B"/>
    <w:rsid w:val="00C2534E"/>
    <w:rsid w:val="00C2594E"/>
    <w:rsid w:val="00C3001F"/>
    <w:rsid w:val="00C36EC0"/>
    <w:rsid w:val="00C44ED7"/>
    <w:rsid w:val="00C46388"/>
    <w:rsid w:val="00C46A86"/>
    <w:rsid w:val="00C4721D"/>
    <w:rsid w:val="00C54DDB"/>
    <w:rsid w:val="00C61DC5"/>
    <w:rsid w:val="00C62D8B"/>
    <w:rsid w:val="00C72BBE"/>
    <w:rsid w:val="00C75998"/>
    <w:rsid w:val="00C77003"/>
    <w:rsid w:val="00C770B5"/>
    <w:rsid w:val="00C83AAC"/>
    <w:rsid w:val="00C8464E"/>
    <w:rsid w:val="00C87AB9"/>
    <w:rsid w:val="00C968C1"/>
    <w:rsid w:val="00CA6116"/>
    <w:rsid w:val="00CA7A59"/>
    <w:rsid w:val="00CB0631"/>
    <w:rsid w:val="00CB06C4"/>
    <w:rsid w:val="00CB6BA2"/>
    <w:rsid w:val="00CC0E28"/>
    <w:rsid w:val="00CC7179"/>
    <w:rsid w:val="00CD5C0E"/>
    <w:rsid w:val="00CE079B"/>
    <w:rsid w:val="00CE0C87"/>
    <w:rsid w:val="00CF20EA"/>
    <w:rsid w:val="00CF3026"/>
    <w:rsid w:val="00CF47D6"/>
    <w:rsid w:val="00CF4D63"/>
    <w:rsid w:val="00CF532D"/>
    <w:rsid w:val="00CF7556"/>
    <w:rsid w:val="00D009C0"/>
    <w:rsid w:val="00D0455F"/>
    <w:rsid w:val="00D055AA"/>
    <w:rsid w:val="00D06E87"/>
    <w:rsid w:val="00D106D7"/>
    <w:rsid w:val="00D1290C"/>
    <w:rsid w:val="00D136E2"/>
    <w:rsid w:val="00D13B89"/>
    <w:rsid w:val="00D16AF3"/>
    <w:rsid w:val="00D20F84"/>
    <w:rsid w:val="00D2112F"/>
    <w:rsid w:val="00D2116C"/>
    <w:rsid w:val="00D216F0"/>
    <w:rsid w:val="00D23DB1"/>
    <w:rsid w:val="00D304D3"/>
    <w:rsid w:val="00D34815"/>
    <w:rsid w:val="00D35DEC"/>
    <w:rsid w:val="00D36B19"/>
    <w:rsid w:val="00D37B9B"/>
    <w:rsid w:val="00D424D0"/>
    <w:rsid w:val="00D5256D"/>
    <w:rsid w:val="00D5599C"/>
    <w:rsid w:val="00D56BB3"/>
    <w:rsid w:val="00D66E02"/>
    <w:rsid w:val="00D721EE"/>
    <w:rsid w:val="00D80A10"/>
    <w:rsid w:val="00D80AA6"/>
    <w:rsid w:val="00D81961"/>
    <w:rsid w:val="00D87C22"/>
    <w:rsid w:val="00D90EEB"/>
    <w:rsid w:val="00D91CA1"/>
    <w:rsid w:val="00D979DE"/>
    <w:rsid w:val="00DA1E50"/>
    <w:rsid w:val="00DA3409"/>
    <w:rsid w:val="00DA4C0B"/>
    <w:rsid w:val="00DA4DA3"/>
    <w:rsid w:val="00DB0443"/>
    <w:rsid w:val="00DB1A61"/>
    <w:rsid w:val="00DB2F17"/>
    <w:rsid w:val="00DB3D14"/>
    <w:rsid w:val="00DB5161"/>
    <w:rsid w:val="00DB5B0C"/>
    <w:rsid w:val="00DB5CC4"/>
    <w:rsid w:val="00DB765D"/>
    <w:rsid w:val="00DB7C8B"/>
    <w:rsid w:val="00DC04E6"/>
    <w:rsid w:val="00DC0883"/>
    <w:rsid w:val="00DC166A"/>
    <w:rsid w:val="00DC5342"/>
    <w:rsid w:val="00DC6D0D"/>
    <w:rsid w:val="00DD1A6D"/>
    <w:rsid w:val="00DD7E28"/>
    <w:rsid w:val="00DE4BC1"/>
    <w:rsid w:val="00DF2DF0"/>
    <w:rsid w:val="00DF3853"/>
    <w:rsid w:val="00DF3947"/>
    <w:rsid w:val="00DF46F8"/>
    <w:rsid w:val="00DF58E2"/>
    <w:rsid w:val="00DF7AA8"/>
    <w:rsid w:val="00E01E49"/>
    <w:rsid w:val="00E02DED"/>
    <w:rsid w:val="00E035FA"/>
    <w:rsid w:val="00E0454D"/>
    <w:rsid w:val="00E1018E"/>
    <w:rsid w:val="00E10C8F"/>
    <w:rsid w:val="00E12559"/>
    <w:rsid w:val="00E12F6C"/>
    <w:rsid w:val="00E13E26"/>
    <w:rsid w:val="00E14A68"/>
    <w:rsid w:val="00E17A25"/>
    <w:rsid w:val="00E21DC2"/>
    <w:rsid w:val="00E2647D"/>
    <w:rsid w:val="00E273B1"/>
    <w:rsid w:val="00E310F6"/>
    <w:rsid w:val="00E3118C"/>
    <w:rsid w:val="00E32BF9"/>
    <w:rsid w:val="00E34CAE"/>
    <w:rsid w:val="00E3610C"/>
    <w:rsid w:val="00E370F1"/>
    <w:rsid w:val="00E432C5"/>
    <w:rsid w:val="00E46344"/>
    <w:rsid w:val="00E61A49"/>
    <w:rsid w:val="00E6407A"/>
    <w:rsid w:val="00E6591D"/>
    <w:rsid w:val="00E66046"/>
    <w:rsid w:val="00E66152"/>
    <w:rsid w:val="00E66A6A"/>
    <w:rsid w:val="00E702AA"/>
    <w:rsid w:val="00E715FC"/>
    <w:rsid w:val="00E740D8"/>
    <w:rsid w:val="00E80438"/>
    <w:rsid w:val="00E80745"/>
    <w:rsid w:val="00E80A65"/>
    <w:rsid w:val="00E81659"/>
    <w:rsid w:val="00E865D5"/>
    <w:rsid w:val="00E8706A"/>
    <w:rsid w:val="00E9058F"/>
    <w:rsid w:val="00E9389B"/>
    <w:rsid w:val="00EA0FF6"/>
    <w:rsid w:val="00EA3827"/>
    <w:rsid w:val="00EA6023"/>
    <w:rsid w:val="00EB6E0A"/>
    <w:rsid w:val="00EC097B"/>
    <w:rsid w:val="00EC5DEC"/>
    <w:rsid w:val="00ED1290"/>
    <w:rsid w:val="00ED1A31"/>
    <w:rsid w:val="00ED7142"/>
    <w:rsid w:val="00ED7427"/>
    <w:rsid w:val="00EE0B9B"/>
    <w:rsid w:val="00EE1BE1"/>
    <w:rsid w:val="00EE1D51"/>
    <w:rsid w:val="00EE2E32"/>
    <w:rsid w:val="00EF041B"/>
    <w:rsid w:val="00EF0B82"/>
    <w:rsid w:val="00EF33C3"/>
    <w:rsid w:val="00F02135"/>
    <w:rsid w:val="00F03DBA"/>
    <w:rsid w:val="00F0780C"/>
    <w:rsid w:val="00F07CE8"/>
    <w:rsid w:val="00F10AEF"/>
    <w:rsid w:val="00F1182B"/>
    <w:rsid w:val="00F221DF"/>
    <w:rsid w:val="00F3167E"/>
    <w:rsid w:val="00F3499D"/>
    <w:rsid w:val="00F35C7C"/>
    <w:rsid w:val="00F37788"/>
    <w:rsid w:val="00F41FBD"/>
    <w:rsid w:val="00F436A6"/>
    <w:rsid w:val="00F529D6"/>
    <w:rsid w:val="00F60B73"/>
    <w:rsid w:val="00F61D74"/>
    <w:rsid w:val="00F626F2"/>
    <w:rsid w:val="00F62DA4"/>
    <w:rsid w:val="00F67F81"/>
    <w:rsid w:val="00F71BA9"/>
    <w:rsid w:val="00F71D94"/>
    <w:rsid w:val="00F73933"/>
    <w:rsid w:val="00F73A02"/>
    <w:rsid w:val="00F73E9C"/>
    <w:rsid w:val="00F75415"/>
    <w:rsid w:val="00F80E5D"/>
    <w:rsid w:val="00F8784E"/>
    <w:rsid w:val="00F91DE4"/>
    <w:rsid w:val="00F92613"/>
    <w:rsid w:val="00F93CB2"/>
    <w:rsid w:val="00F953F9"/>
    <w:rsid w:val="00F9669F"/>
    <w:rsid w:val="00F97D79"/>
    <w:rsid w:val="00FA3121"/>
    <w:rsid w:val="00FA4CF4"/>
    <w:rsid w:val="00FA63A8"/>
    <w:rsid w:val="00FA6D6F"/>
    <w:rsid w:val="00FB2A71"/>
    <w:rsid w:val="00FB3112"/>
    <w:rsid w:val="00FB488D"/>
    <w:rsid w:val="00FC0320"/>
    <w:rsid w:val="00FC0FEE"/>
    <w:rsid w:val="00FC2512"/>
    <w:rsid w:val="00FC3CDB"/>
    <w:rsid w:val="00FC3F7B"/>
    <w:rsid w:val="00FC6CBE"/>
    <w:rsid w:val="00FC7737"/>
    <w:rsid w:val="00FC7A75"/>
    <w:rsid w:val="00FD0755"/>
    <w:rsid w:val="00FD23FE"/>
    <w:rsid w:val="00FD26DB"/>
    <w:rsid w:val="00FD4B42"/>
    <w:rsid w:val="00FD6E0D"/>
    <w:rsid w:val="00FD77DF"/>
    <w:rsid w:val="00FE019E"/>
    <w:rsid w:val="00FE49B6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799DB"/>
  <w15:chartTrackingRefBased/>
  <w15:docId w15:val="{55C0DA28-B1CE-4117-BBAF-634C0847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6450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de-CH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after="220"/>
      <w:ind w:left="1134" w:hanging="1134"/>
      <w:outlineLvl w:val="0"/>
    </w:pPr>
    <w:rPr>
      <w:b/>
      <w:bCs/>
      <w:kern w:val="28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outlineLvl w:val="1"/>
    </w:pPr>
  </w:style>
  <w:style w:type="paragraph" w:styleId="berschrift3">
    <w:name w:val="heading 3"/>
    <w:basedOn w:val="berschrift1"/>
    <w:next w:val="Standard"/>
    <w:qFormat/>
    <w:pPr>
      <w:numPr>
        <w:ilvl w:val="2"/>
      </w:numPr>
      <w:outlineLvl w:val="2"/>
    </w:pPr>
  </w:style>
  <w:style w:type="paragraph" w:styleId="berschrift4">
    <w:name w:val="heading 4"/>
    <w:basedOn w:val="berschrift1"/>
    <w:next w:val="Standard"/>
    <w:qFormat/>
    <w:pPr>
      <w:numPr>
        <w:ilvl w:val="3"/>
      </w:numPr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iCs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ind w:left="283" w:hanging="283"/>
      <w:outlineLvl w:val="8"/>
    </w:pPr>
    <w:rPr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rPr>
      <w:rFonts w:cs="Times New Roman"/>
    </w:rPr>
  </w:style>
  <w:style w:type="paragraph" w:customStyle="1" w:styleId="PITextkrper">
    <w:name w:val="PI_Textkörper"/>
    <w:basedOn w:val="Standard"/>
    <w:qFormat/>
    <w:pPr>
      <w:spacing w:after="120" w:line="280" w:lineRule="exact"/>
      <w:jc w:val="both"/>
    </w:pPr>
  </w:style>
  <w:style w:type="paragraph" w:customStyle="1" w:styleId="PILead">
    <w:name w:val="PI_Lead"/>
    <w:basedOn w:val="PITextkrper"/>
    <w:rPr>
      <w:b/>
      <w:bCs/>
      <w:lang w:val="de-DE"/>
    </w:rPr>
  </w:style>
  <w:style w:type="paragraph" w:customStyle="1" w:styleId="PIAbspann">
    <w:name w:val="PI_Abspann"/>
    <w:basedOn w:val="Standard"/>
    <w:pPr>
      <w:spacing w:after="120" w:line="280" w:lineRule="exact"/>
      <w:jc w:val="both"/>
    </w:pPr>
    <w:rPr>
      <w:sz w:val="18"/>
      <w:szCs w:val="18"/>
    </w:rPr>
  </w:style>
  <w:style w:type="paragraph" w:customStyle="1" w:styleId="PISubhead">
    <w:name w:val="PI_Subhead"/>
    <w:basedOn w:val="Standard"/>
    <w:pPr>
      <w:spacing w:after="120" w:line="400" w:lineRule="exact"/>
    </w:pPr>
    <w:rPr>
      <w:b/>
      <w:bCs/>
      <w:sz w:val="28"/>
      <w:szCs w:val="28"/>
      <w:lang w:val="de-DE"/>
    </w:rPr>
  </w:style>
  <w:style w:type="paragraph" w:customStyle="1" w:styleId="PIHead">
    <w:name w:val="PI_Head"/>
    <w:basedOn w:val="Standard"/>
    <w:autoRedefine/>
    <w:rsid w:val="000114FD"/>
    <w:pPr>
      <w:spacing w:after="240" w:line="480" w:lineRule="exact"/>
    </w:pPr>
    <w:rPr>
      <w:b/>
      <w:sz w:val="40"/>
      <w:szCs w:val="40"/>
      <w:lang w:val="de-DE"/>
    </w:rPr>
  </w:style>
  <w:style w:type="paragraph" w:customStyle="1" w:styleId="PITitel">
    <w:name w:val="PI_Titel"/>
    <w:basedOn w:val="PIHead"/>
    <w:pPr>
      <w:spacing w:after="720"/>
    </w:pPr>
    <w:rPr>
      <w:sz w:val="28"/>
      <w:szCs w:val="28"/>
    </w:rPr>
  </w:style>
  <w:style w:type="paragraph" w:customStyle="1" w:styleId="PIZwischen-Head">
    <w:name w:val="PI_Zwischen-Head"/>
    <w:basedOn w:val="PITextkrper"/>
    <w:qFormat/>
    <w:pPr>
      <w:spacing w:before="240"/>
    </w:pPr>
    <w:rPr>
      <w:b/>
      <w:bCs/>
    </w:rPr>
  </w:style>
  <w:style w:type="paragraph" w:customStyle="1" w:styleId="PIFusszeile">
    <w:name w:val="PI_Fusszeile"/>
    <w:basedOn w:val="Standard"/>
    <w:autoRedefine/>
    <w:pPr>
      <w:tabs>
        <w:tab w:val="right" w:pos="7797"/>
        <w:tab w:val="right" w:pos="9072"/>
      </w:tabs>
    </w:pPr>
    <w:rPr>
      <w:sz w:val="16"/>
      <w:szCs w:val="16"/>
      <w:lang w:val="en-US"/>
    </w:rPr>
  </w:style>
  <w:style w:type="paragraph" w:customStyle="1" w:styleId="PILinie">
    <w:name w:val="PI_Linie"/>
    <w:basedOn w:val="PIAbspann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copytext">
    <w:name w:val="copytext"/>
    <w:rPr>
      <w:rFonts w:cs="Times New Roman"/>
    </w:rPr>
  </w:style>
  <w:style w:type="paragraph" w:styleId="Textkrper">
    <w:name w:val="Body Text"/>
    <w:basedOn w:val="Standard"/>
    <w:pPr>
      <w:spacing w:after="120" w:line="280" w:lineRule="exact"/>
      <w:jc w:val="center"/>
    </w:pPr>
  </w:style>
  <w:style w:type="character" w:customStyle="1" w:styleId="stil74">
    <w:name w:val="stil74"/>
    <w:rPr>
      <w:rFonts w:cs="Times New Roman"/>
    </w:rPr>
  </w:style>
  <w:style w:type="character" w:customStyle="1" w:styleId="txt1">
    <w:name w:val="txt1"/>
    <w:rPr>
      <w:rFonts w:ascii="Arial" w:hAnsi="Arial" w:cs="Arial"/>
      <w:color w:val="000000"/>
      <w:sz w:val="20"/>
      <w:szCs w:val="20"/>
      <w:u w:val="none"/>
      <w:effect w:val="none"/>
    </w:rPr>
  </w:style>
  <w:style w:type="paragraph" w:customStyle="1" w:styleId="txt">
    <w:name w:val="txt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 w:cs="Times New Roman"/>
      <w:color w:val="000000"/>
      <w:sz w:val="20"/>
      <w:szCs w:val="20"/>
      <w:lang w:val="de-DE"/>
    </w:rPr>
  </w:style>
  <w:style w:type="paragraph" w:styleId="Textkrper3">
    <w:name w:val="Body Text 3"/>
    <w:basedOn w:val="Standard"/>
    <w:pPr>
      <w:overflowPunct/>
      <w:autoSpaceDE/>
      <w:autoSpaceDN/>
      <w:adjustRightInd/>
      <w:textAlignment w:val="auto"/>
    </w:pPr>
    <w:rPr>
      <w:lang w:val="de-DE"/>
    </w:rPr>
  </w:style>
  <w:style w:type="paragraph" w:styleId="Sprechblasentext">
    <w:name w:val="Balloon Text"/>
    <w:basedOn w:val="Standard"/>
    <w:rPr>
      <w:rFonts w:ascii="Times New Roman" w:hAnsi="Times New Roman" w:cs="Times New Roman"/>
      <w:sz w:val="16"/>
      <w:szCs w:val="1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semiHidden/>
    <w:pPr>
      <w:overflowPunct/>
      <w:autoSpaceDE/>
      <w:autoSpaceDN/>
      <w:adjustRightInd/>
      <w:textAlignment w:val="auto"/>
    </w:pPr>
    <w:rPr>
      <w:rFonts w:ascii="Times New Roman" w:hAnsi="Times New Roman" w:cs="Times New Roman"/>
      <w:b/>
      <w:bCs/>
      <w:lang w:val="de-DE"/>
    </w:rPr>
  </w:style>
  <w:style w:type="character" w:customStyle="1" w:styleId="topicpathtext">
    <w:name w:val="topicpathtext"/>
    <w:rPr>
      <w:rFonts w:cs="Times New Roman"/>
    </w:rPr>
  </w:style>
  <w:style w:type="character" w:customStyle="1" w:styleId="topicpath2">
    <w:name w:val="topicpath2"/>
    <w:rPr>
      <w:rFonts w:cs="Times New Roman"/>
    </w:rPr>
  </w:style>
  <w:style w:type="character" w:customStyle="1" w:styleId="topicpath3">
    <w:name w:val="topicpath3"/>
    <w:rPr>
      <w:rFonts w:cs="Times New Roman"/>
    </w:rPr>
  </w:style>
  <w:style w:type="character" w:customStyle="1" w:styleId="pagetitle">
    <w:name w:val="pagetitle"/>
    <w:rPr>
      <w:rFonts w:cs="Times New Roman"/>
    </w:rPr>
  </w:style>
  <w:style w:type="character" w:customStyle="1" w:styleId="BesuchterHyperlink">
    <w:name w:val="BesuchterHyperlink"/>
    <w:rPr>
      <w:rFonts w:cs="Times New Roman"/>
      <w:color w:val="800080"/>
      <w:u w:val="single"/>
    </w:rPr>
  </w:style>
  <w:style w:type="character" w:styleId="Fett">
    <w:name w:val="Strong"/>
    <w:qFormat/>
    <w:rsid w:val="00DB5B0C"/>
    <w:rPr>
      <w:rFonts w:cs="Times New Roman"/>
      <w:b/>
      <w:bCs/>
    </w:rPr>
  </w:style>
  <w:style w:type="paragraph" w:customStyle="1" w:styleId="bodystyle">
    <w:name w:val="bodystyle"/>
    <w:basedOn w:val="Standard"/>
    <w:rsid w:val="0071045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styleId="Dokumentstruktur">
    <w:name w:val="Document Map"/>
    <w:basedOn w:val="Standard"/>
    <w:semiHidden/>
    <w:rsid w:val="00501CB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ichtaufgelsteErwhnung">
    <w:name w:val="Unresolved Mention"/>
    <w:uiPriority w:val="99"/>
    <w:semiHidden/>
    <w:unhideWhenUsed/>
    <w:rsid w:val="00086D9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F3953"/>
    <w:rPr>
      <w:rFonts w:ascii="Arial" w:hAnsi="Arial" w:cs="Arial"/>
      <w:sz w:val="22"/>
      <w:szCs w:val="22"/>
      <w:lang w:val="de-CH"/>
    </w:rPr>
  </w:style>
  <w:style w:type="character" w:customStyle="1" w:styleId="KommentartextZchn">
    <w:name w:val="Kommentartext Zchn"/>
    <w:link w:val="Kommentartext"/>
    <w:semiHidden/>
    <w:rsid w:val="008F3953"/>
    <w:rPr>
      <w:rFonts w:ascii="Arial" w:hAnsi="Arial" w:cs="Arial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k.htcm.de/press-releases/symeo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ymeo.com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syme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F0003F44B894D96B33969EF40F74C" ma:contentTypeVersion="20" ma:contentTypeDescription="Create a new document." ma:contentTypeScope="" ma:versionID="50013b57c84543b574bb984b8c4a82a3">
  <xsd:schema xmlns:xsd="http://www.w3.org/2001/XMLSchema" xmlns:xs="http://www.w3.org/2001/XMLSchema" xmlns:p="http://schemas.microsoft.com/office/2006/metadata/properties" xmlns:ns2="0e90c71c-a6db-44db-afe8-38151ddc6123" xmlns:ns3="edfdf59e-06a1-48c9-893e-586eb8ffe4e4" targetNamespace="http://schemas.microsoft.com/office/2006/metadata/properties" ma:root="true" ma:fieldsID="40ff57d722e02e7acea74cb6eea4abee" ns2:_="" ns3:_="">
    <xsd:import namespace="0e90c71c-a6db-44db-afe8-38151ddc6123"/>
    <xsd:import namespace="edfdf59e-06a1-48c9-893e-586eb8ff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0c71c-a6db-44db-afe8-38151ddc6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694985-6511-4e14-ba03-9b5c00876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df59e-06a1-48c9-893e-586eb8ffe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a5e91a6-321a-4e49-bda7-ea419fd1be93}" ma:internalName="TaxCatchAll" ma:showField="CatchAllData" ma:web="edfdf59e-06a1-48c9-893e-586eb8ff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e90c71c-a6db-44db-afe8-38151ddc6123" xsi:nil="true"/>
    <lcf76f155ced4ddcb4097134ff3c332f xmlns="0e90c71c-a6db-44db-afe8-38151ddc6123">
      <Terms xmlns="http://schemas.microsoft.com/office/infopath/2007/PartnerControls"/>
    </lcf76f155ced4ddcb4097134ff3c332f>
    <TaxCatchAll xmlns="edfdf59e-06a1-48c9-893e-586eb8ffe4e4" xsi:nil="true"/>
  </documentManagement>
</p:properties>
</file>

<file path=customXml/itemProps1.xml><?xml version="1.0" encoding="utf-8"?>
<ds:datastoreItem xmlns:ds="http://schemas.openxmlformats.org/officeDocument/2006/customXml" ds:itemID="{D0C7EA0B-3777-43DA-AC2E-A6B36282E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EC7A3-B03C-425D-B900-7F0A902C7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0c71c-a6db-44db-afe8-38151ddc6123"/>
    <ds:schemaRef ds:uri="edfdf59e-06a1-48c9-893e-586eb8ffe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55ECD5-9005-4E19-BD25-1A5037217BA3}">
  <ds:schemaRefs>
    <ds:schemaRef ds:uri="http://schemas.microsoft.com/office/2006/metadata/properties"/>
    <ds:schemaRef ds:uri="http://schemas.microsoft.com/office/infopath/2007/PartnerControls"/>
    <ds:schemaRef ds:uri="0e90c71c-a6db-44db-afe8-38151ddc6123"/>
    <ds:schemaRef ds:uri="edfdf59e-06a1-48c9-893e-586eb8ffe4e4"/>
  </ds:schemaRefs>
</ds:datastoreItem>
</file>

<file path=docMetadata/LabelInfo.xml><?xml version="1.0" encoding="utf-8"?>
<clbl:labelList xmlns:clbl="http://schemas.microsoft.com/office/2020/mipLabelMetadata">
  <clbl:label id="{324dc20b-c4a2-4e4a-90b2-0e6e681edd09}" enabled="0" method="" siteId="{324dc20b-c4a2-4e4a-90b2-0e6e681edd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Symeo GmbH</vt:lpstr>
    </vt:vector>
  </TitlesOfParts>
  <Company>HighTech communications GmbH</Company>
  <LinksUpToDate>false</LinksUpToDate>
  <CharactersWithSpaces>4086</CharactersWithSpaces>
  <SharedDoc>false</SharedDoc>
  <HLinks>
    <vt:vector size="24" baseType="variant">
      <vt:variant>
        <vt:i4>7012397</vt:i4>
      </vt:variant>
      <vt:variant>
        <vt:i4>9</vt:i4>
      </vt:variant>
      <vt:variant>
        <vt:i4>0</vt:i4>
      </vt:variant>
      <vt:variant>
        <vt:i4>5</vt:i4>
      </vt:variant>
      <vt:variant>
        <vt:lpwstr>http://www.htcm.de/</vt:lpwstr>
      </vt:variant>
      <vt:variant>
        <vt:lpwstr/>
      </vt:variant>
      <vt:variant>
        <vt:i4>5505037</vt:i4>
      </vt:variant>
      <vt:variant>
        <vt:i4>6</vt:i4>
      </vt:variant>
      <vt:variant>
        <vt:i4>0</vt:i4>
      </vt:variant>
      <vt:variant>
        <vt:i4>5</vt:i4>
      </vt:variant>
      <vt:variant>
        <vt:lpwstr>http://www.symeo.com/</vt:lpwstr>
      </vt:variant>
      <vt:variant>
        <vt:lpwstr/>
      </vt:variant>
      <vt:variant>
        <vt:i4>7340121</vt:i4>
      </vt:variant>
      <vt:variant>
        <vt:i4>3</vt:i4>
      </vt:variant>
      <vt:variant>
        <vt:i4>0</vt:i4>
      </vt:variant>
      <vt:variant>
        <vt:i4>5</vt:i4>
      </vt:variant>
      <vt:variant>
        <vt:lpwstr>mailto:info@symeo.com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https://kk.htcm.de/press-releases/symeo/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Symeo GmbH</dc:title>
  <dc:subject/>
  <dc:creator>Tobias Steininger</dc:creator>
  <cp:keywords/>
  <cp:lastModifiedBy>Brigitte Basilio</cp:lastModifiedBy>
  <cp:revision>2</cp:revision>
  <cp:lastPrinted>2010-03-29T13:53:00Z</cp:lastPrinted>
  <dcterms:created xsi:type="dcterms:W3CDTF">2026-03-20T17:01:00Z</dcterms:created>
  <dcterms:modified xsi:type="dcterms:W3CDTF">2026-03-20T17:01:00Z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0x0101000CAF0003F44B894D96B33969EF40F74C</vt:lpwstr>
  </property>
  <property fmtid="{D5CDD505-2E9C-101B-9397-08002B2CF9AE}" pid="3" name="MediaServiceImageTags">
    <vt:lpwstr/>
  </property>
</Properties>
</file>