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5B80D9FC" w:rsidR="00B4555A" w:rsidRPr="00BC6EB8" w:rsidRDefault="00DB652A" w:rsidP="00B4555A">
      <w:pPr>
        <w:pStyle w:val="berschrift1"/>
        <w:spacing w:before="720" w:after="720" w:line="260" w:lineRule="exact"/>
        <w:rPr>
          <w:sz w:val="20"/>
          <w:lang w:bidi="it-IT"/>
        </w:rPr>
      </w:pPr>
      <w:r>
        <w:rPr>
          <w:noProof/>
        </w:rPr>
        <w:drawing>
          <wp:anchor distT="0" distB="0" distL="114300" distR="114300" simplePos="0" relativeHeight="251658240" behindDoc="0" locked="0" layoutInCell="1" allowOverlap="1" wp14:anchorId="555E5D22" wp14:editId="36D4792B">
            <wp:simplePos x="0" y="0"/>
            <wp:positionH relativeFrom="column">
              <wp:posOffset>4565650</wp:posOffset>
            </wp:positionH>
            <wp:positionV relativeFrom="paragraph">
              <wp:posOffset>1035050</wp:posOffset>
            </wp:positionV>
            <wp:extent cx="1897411" cy="381000"/>
            <wp:effectExtent l="0" t="0" r="7620" b="0"/>
            <wp:wrapNone/>
            <wp:docPr id="1851173801"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73801" name="Grafik 1"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411"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55A" w:rsidRPr="00BC6EB8">
        <w:rPr>
          <w:sz w:val="20"/>
          <w:lang w:bidi="it-IT"/>
        </w:rPr>
        <w:t>MEDIENINFORMATION</w:t>
      </w:r>
    </w:p>
    <w:p w14:paraId="66033577" w14:textId="4D33B426" w:rsidR="004C4552" w:rsidRPr="00BC6EB8" w:rsidRDefault="00DB652A" w:rsidP="00485E6F">
      <w:pPr>
        <w:pStyle w:val="Kopfzeile"/>
        <w:tabs>
          <w:tab w:val="clear" w:pos="4536"/>
          <w:tab w:val="clear" w:pos="9072"/>
        </w:tabs>
        <w:spacing w:before="120" w:after="120" w:line="360" w:lineRule="exact"/>
        <w:outlineLvl w:val="0"/>
        <w:rPr>
          <w:rFonts w:ascii="Arial" w:hAnsi="Arial" w:cs="Arial"/>
          <w:b/>
          <w:bCs/>
        </w:rPr>
      </w:pPr>
      <w:r w:rsidRPr="00C04563">
        <w:rPr>
          <w:b/>
          <w:bCs/>
          <w:noProof/>
          <w:lang w:val="en-US"/>
        </w:rPr>
        <mc:AlternateContent>
          <mc:Choice Requires="wps">
            <w:drawing>
              <wp:anchor distT="0" distB="0" distL="114300" distR="114300" simplePos="0" relativeHeight="251660288" behindDoc="0" locked="0" layoutInCell="1" allowOverlap="1" wp14:anchorId="2DBC0CD0" wp14:editId="3B343014">
                <wp:simplePos x="0" y="0"/>
                <wp:positionH relativeFrom="rightMargin">
                  <wp:posOffset>120015</wp:posOffset>
                </wp:positionH>
                <wp:positionV relativeFrom="paragraph">
                  <wp:posOffset>304165</wp:posOffset>
                </wp:positionV>
                <wp:extent cx="1771650" cy="469900"/>
                <wp:effectExtent l="0" t="0" r="0" b="6350"/>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16493" w14:textId="2DC08B78" w:rsidR="00DB652A" w:rsidRPr="00896BA2" w:rsidRDefault="00DB652A" w:rsidP="00DB652A">
                            <w:pPr>
                              <w:jc w:val="center"/>
                              <w:rPr>
                                <w:rFonts w:ascii="Arial" w:hAnsi="Arial" w:cs="Arial"/>
                                <w:b/>
                                <w:sz w:val="18"/>
                                <w:szCs w:val="18"/>
                              </w:rPr>
                            </w:pPr>
                            <w:r>
                              <w:rPr>
                                <w:rFonts w:ascii="Arial" w:hAnsi="Arial" w:cs="Arial"/>
                                <w:b/>
                                <w:bCs/>
                                <w:sz w:val="18"/>
                                <w:szCs w:val="18"/>
                                <w:lang w:val="en-US"/>
                              </w:rPr>
                              <w:t>22.–26. März 2026</w:t>
                            </w:r>
                            <w:r w:rsidRPr="00C27CB3">
                              <w:rPr>
                                <w:rFonts w:ascii="Arial" w:hAnsi="Arial" w:cs="Arial"/>
                                <w:b/>
                                <w:bCs/>
                                <w:sz w:val="18"/>
                                <w:szCs w:val="18"/>
                                <w:lang w:val="en-US"/>
                              </w:rPr>
                              <w:br/>
                              <w:t xml:space="preserve">Stand </w:t>
                            </w:r>
                            <w:r>
                              <w:rPr>
                                <w:rFonts w:ascii="Arial" w:hAnsi="Arial" w:cs="Arial"/>
                                <w:b/>
                                <w:bCs/>
                                <w:sz w:val="18"/>
                                <w:szCs w:val="18"/>
                                <w:lang w:val="en-US"/>
                              </w:rPr>
                              <w:t>1241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C0CD0" id="_x0000_t202" coordsize="21600,21600" o:spt="202" path="m,l,21600r21600,l21600,xe">
                <v:stroke joinstyle="miter"/>
                <v:path gradientshapeok="t" o:connecttype="rect"/>
              </v:shapetype>
              <v:shape id="Text Box 2" o:spid="_x0000_s1026" type="#_x0000_t202" style="position:absolute;margin-left:9.45pt;margin-top:23.95pt;width:139.5pt;height:3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" stroked="f">
                <v:textbox>
                  <w:txbxContent>
                    <w:p w14:paraId="30C16493" w14:textId="2DC08B78" w:rsidR="00DB652A" w:rsidRPr="00896BA2" w:rsidRDefault="00DB652A" w:rsidP="00DB652A">
                      <w:pPr>
                        <w:jc w:val="center"/>
                        <w:rPr>
                          <w:rFonts w:ascii="Arial" w:hAnsi="Arial" w:cs="Arial"/>
                          <w:b/>
                          <w:sz w:val="18"/>
                          <w:szCs w:val="18"/>
                        </w:rPr>
                      </w:pPr>
                      <w:r>
                        <w:rPr>
                          <w:rFonts w:ascii="Arial" w:hAnsi="Arial" w:cs="Arial"/>
                          <w:b/>
                          <w:bCs/>
                          <w:sz w:val="18"/>
                          <w:szCs w:val="18"/>
                          <w:lang w:val="en-US"/>
                        </w:rPr>
                        <w:t>22.–26. März 2026</w:t>
                      </w:r>
                      <w:r w:rsidRPr="00C27CB3">
                        <w:rPr>
                          <w:rFonts w:ascii="Arial" w:hAnsi="Arial" w:cs="Arial"/>
                          <w:b/>
                          <w:bCs/>
                          <w:sz w:val="18"/>
                          <w:szCs w:val="18"/>
                          <w:lang w:val="en-US"/>
                        </w:rPr>
                        <w:br/>
                        <w:t xml:space="preserve">Stand </w:t>
                      </w:r>
                      <w:r>
                        <w:rPr>
                          <w:rFonts w:ascii="Arial" w:hAnsi="Arial" w:cs="Arial"/>
                          <w:b/>
                          <w:bCs/>
                          <w:sz w:val="18"/>
                          <w:szCs w:val="18"/>
                          <w:lang w:val="en-US"/>
                        </w:rPr>
                        <w:t>1241</w:t>
                      </w:r>
                    </w:p>
                  </w:txbxContent>
                </v:textbox>
                <w10:wrap anchorx="margin"/>
              </v:shape>
            </w:pict>
          </mc:Fallback>
        </mc:AlternateContent>
      </w:r>
      <w:r w:rsidR="00BC6EB8" w:rsidRPr="00BC6EB8">
        <w:rPr>
          <w:rFonts w:ascii="Arial" w:hAnsi="Arial" w:cs="Arial"/>
          <w:b/>
          <w:bCs/>
        </w:rPr>
        <w:t>Würth Elektronik</w:t>
      </w:r>
      <w:r w:rsidR="00BC6EB8">
        <w:rPr>
          <w:rFonts w:ascii="Arial" w:hAnsi="Arial" w:cs="Arial"/>
          <w:b/>
          <w:bCs/>
        </w:rPr>
        <w:t xml:space="preserve"> nimmt an </w:t>
      </w:r>
      <w:r w:rsidR="00BC6EB8" w:rsidRPr="00BC6EB8">
        <w:rPr>
          <w:rFonts w:ascii="Arial" w:hAnsi="Arial" w:cs="Arial"/>
          <w:b/>
          <w:bCs/>
        </w:rPr>
        <w:t>IEEE APEC</w:t>
      </w:r>
      <w:r w:rsidR="004C4552">
        <w:rPr>
          <w:rFonts w:ascii="Arial" w:hAnsi="Arial" w:cs="Arial"/>
          <w:b/>
          <w:bCs/>
        </w:rPr>
        <w:t xml:space="preserve"> teil</w:t>
      </w:r>
    </w:p>
    <w:p w14:paraId="4148C797" w14:textId="58F86B28" w:rsidR="00485E6F" w:rsidRPr="00BC6EB8" w:rsidRDefault="00FC2F2B"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Für innovative Leistungselektronik</w:t>
      </w:r>
    </w:p>
    <w:p w14:paraId="71E58F80" w14:textId="0F4FE4B8" w:rsidR="003D0A12" w:rsidRDefault="001D4C5D" w:rsidP="00303737">
      <w:pPr>
        <w:pStyle w:val="Textkrper"/>
        <w:spacing w:before="120" w:after="120" w:line="260" w:lineRule="exact"/>
        <w:jc w:val="both"/>
        <w:rPr>
          <w:rFonts w:ascii="Arial" w:hAnsi="Arial"/>
          <w:color w:val="000000"/>
        </w:rPr>
      </w:pPr>
      <w:r w:rsidRPr="006E51F5">
        <w:rPr>
          <w:rFonts w:ascii="Arial" w:hAnsi="Arial"/>
          <w:color w:val="000000"/>
        </w:rPr>
        <w:t xml:space="preserve">Watertown (USA), </w:t>
      </w:r>
      <w:r w:rsidR="006E51F5">
        <w:rPr>
          <w:rFonts w:ascii="Arial" w:hAnsi="Arial"/>
          <w:color w:val="000000"/>
        </w:rPr>
        <w:t>24</w:t>
      </w:r>
      <w:r w:rsidR="0016658B" w:rsidRPr="006E51F5">
        <w:rPr>
          <w:rFonts w:ascii="Arial" w:hAnsi="Arial"/>
          <w:color w:val="000000"/>
        </w:rPr>
        <w:t xml:space="preserve">. Februar </w:t>
      </w:r>
      <w:r w:rsidR="00485E6F" w:rsidRPr="00BC6EB8">
        <w:rPr>
          <w:rFonts w:ascii="Arial" w:hAnsi="Arial"/>
          <w:color w:val="000000"/>
        </w:rPr>
        <w:t>202</w:t>
      </w:r>
      <w:r w:rsidR="00270407" w:rsidRPr="00BC6EB8">
        <w:rPr>
          <w:rFonts w:ascii="Arial" w:hAnsi="Arial"/>
          <w:color w:val="000000"/>
        </w:rPr>
        <w:t>6</w:t>
      </w:r>
      <w:r w:rsidR="00341B97" w:rsidRPr="00BC6EB8">
        <w:rPr>
          <w:rFonts w:ascii="Arial" w:hAnsi="Arial"/>
          <w:color w:val="000000"/>
        </w:rPr>
        <w:t xml:space="preserve"> –</w:t>
      </w:r>
      <w:r w:rsidR="00944A14" w:rsidRPr="00BC6EB8">
        <w:rPr>
          <w:rFonts w:ascii="Arial" w:hAnsi="Arial"/>
          <w:color w:val="000000"/>
        </w:rPr>
        <w:t xml:space="preserve"> </w:t>
      </w:r>
      <w:r w:rsidR="00BC6EB8" w:rsidRPr="00BC6EB8">
        <w:rPr>
          <w:rFonts w:ascii="Arial" w:hAnsi="Arial"/>
          <w:color w:val="000000"/>
        </w:rPr>
        <w:t xml:space="preserve">Würth Elektronik </w:t>
      </w:r>
      <w:r w:rsidR="00BC6EB8">
        <w:rPr>
          <w:rFonts w:ascii="Arial" w:hAnsi="Arial"/>
          <w:color w:val="000000"/>
        </w:rPr>
        <w:t>nimmt</w:t>
      </w:r>
      <w:r w:rsidR="00BC6EB8" w:rsidRPr="00BC6EB8">
        <w:rPr>
          <w:rFonts w:ascii="Arial" w:hAnsi="Arial"/>
          <w:color w:val="000000"/>
        </w:rPr>
        <w:t xml:space="preserve"> an der 41.</w:t>
      </w:r>
      <w:r w:rsidR="0029400A">
        <w:rPr>
          <w:rFonts w:ascii="Arial" w:hAnsi="Arial"/>
          <w:color w:val="000000"/>
        </w:rPr>
        <w:t> </w:t>
      </w:r>
      <w:r w:rsidR="00BC6EB8" w:rsidRPr="006E51F5">
        <w:rPr>
          <w:rFonts w:ascii="Arial" w:hAnsi="Arial"/>
          <w:color w:val="000000"/>
          <w:lang w:val="en-US"/>
        </w:rPr>
        <w:t xml:space="preserve">IEEE Applied Power and Electronics Conference (APEC) teil, die </w:t>
      </w:r>
      <w:proofErr w:type="spellStart"/>
      <w:r w:rsidR="00BC6EB8" w:rsidRPr="006E51F5">
        <w:rPr>
          <w:rFonts w:ascii="Arial" w:hAnsi="Arial"/>
          <w:color w:val="000000"/>
          <w:lang w:val="en-US"/>
        </w:rPr>
        <w:t>vom</w:t>
      </w:r>
      <w:proofErr w:type="spellEnd"/>
      <w:r w:rsidR="00BC6EB8" w:rsidRPr="006E51F5">
        <w:rPr>
          <w:rFonts w:ascii="Arial" w:hAnsi="Arial"/>
          <w:color w:val="000000"/>
          <w:lang w:val="en-US"/>
        </w:rPr>
        <w:t xml:space="preserve"> 22. bis 26. </w:t>
      </w:r>
      <w:r w:rsidR="00BC6EB8" w:rsidRPr="00BC6EB8">
        <w:rPr>
          <w:rFonts w:ascii="Arial" w:hAnsi="Arial"/>
          <w:color w:val="000000"/>
        </w:rPr>
        <w:t xml:space="preserve">März 2026 im Henry B. Gonzales Convention Center in San Antonio, Texas, stattfindet. </w:t>
      </w:r>
      <w:r w:rsidR="003D0A12">
        <w:rPr>
          <w:rFonts w:ascii="Arial" w:hAnsi="Arial"/>
          <w:color w:val="000000"/>
        </w:rPr>
        <w:t xml:space="preserve">Am Stand </w:t>
      </w:r>
      <w:r w:rsidR="003D0A12" w:rsidRPr="003D0A12">
        <w:rPr>
          <w:rFonts w:ascii="Arial" w:hAnsi="Arial"/>
          <w:color w:val="000000"/>
        </w:rPr>
        <w:t>1241</w:t>
      </w:r>
      <w:r w:rsidR="003D0A12">
        <w:rPr>
          <w:rFonts w:ascii="Arial" w:hAnsi="Arial"/>
          <w:color w:val="000000"/>
        </w:rPr>
        <w:t xml:space="preserve"> </w:t>
      </w:r>
      <w:r w:rsidR="00B2202E">
        <w:rPr>
          <w:rFonts w:ascii="Arial" w:hAnsi="Arial"/>
          <w:color w:val="000000"/>
        </w:rPr>
        <w:t>präsentiert der Hersteller elektronischer und elektromechanischer Komponenten</w:t>
      </w:r>
      <w:r w:rsidR="003D0A12">
        <w:rPr>
          <w:rFonts w:ascii="Arial" w:hAnsi="Arial"/>
          <w:color w:val="000000"/>
        </w:rPr>
        <w:t xml:space="preserve"> eine Auswahl seiner </w:t>
      </w:r>
      <w:r w:rsidR="003D0A12" w:rsidRPr="003D0A12">
        <w:rPr>
          <w:rFonts w:ascii="Arial" w:hAnsi="Arial"/>
          <w:color w:val="000000"/>
        </w:rPr>
        <w:t>EMV/EMI</w:t>
      </w:r>
      <w:r w:rsidR="003D0A12">
        <w:rPr>
          <w:rFonts w:ascii="Arial" w:hAnsi="Arial"/>
          <w:color w:val="000000"/>
        </w:rPr>
        <w:t xml:space="preserve">-Komponenten und </w:t>
      </w:r>
      <w:r w:rsidR="00B2202E">
        <w:rPr>
          <w:rFonts w:ascii="Arial" w:hAnsi="Arial"/>
          <w:color w:val="000000"/>
        </w:rPr>
        <w:t>ermöglicht</w:t>
      </w:r>
      <w:r w:rsidR="003D0A12">
        <w:rPr>
          <w:rFonts w:ascii="Arial" w:hAnsi="Arial"/>
          <w:color w:val="000000"/>
        </w:rPr>
        <w:t xml:space="preserve"> praktische </w:t>
      </w:r>
      <w:r w:rsidR="00B2202E">
        <w:rPr>
          <w:rFonts w:ascii="Arial" w:hAnsi="Arial"/>
          <w:color w:val="000000"/>
        </w:rPr>
        <w:t xml:space="preserve">Einblicke </w:t>
      </w:r>
      <w:r w:rsidR="003D0A12">
        <w:rPr>
          <w:rFonts w:ascii="Arial" w:hAnsi="Arial"/>
          <w:color w:val="000000"/>
        </w:rPr>
        <w:t xml:space="preserve">zur Bauteilauswahl </w:t>
      </w:r>
      <w:r w:rsidR="00B83A05">
        <w:rPr>
          <w:rFonts w:ascii="Arial" w:hAnsi="Arial"/>
          <w:color w:val="000000"/>
        </w:rPr>
        <w:t xml:space="preserve">für </w:t>
      </w:r>
      <w:r w:rsidR="008620AE" w:rsidRPr="008620AE">
        <w:rPr>
          <w:rFonts w:ascii="Arial" w:hAnsi="Arial"/>
          <w:color w:val="000000"/>
        </w:rPr>
        <w:t>Schaltnetzteile</w:t>
      </w:r>
      <w:r w:rsidR="008620AE">
        <w:rPr>
          <w:rFonts w:ascii="Arial" w:hAnsi="Arial"/>
          <w:color w:val="000000"/>
        </w:rPr>
        <w:t xml:space="preserve"> </w:t>
      </w:r>
      <w:r w:rsidR="003D0A12">
        <w:rPr>
          <w:rFonts w:ascii="Arial" w:hAnsi="Arial"/>
          <w:color w:val="000000"/>
        </w:rPr>
        <w:t>mit dem Online-Tool REDEXPERT</w:t>
      </w:r>
      <w:r w:rsidR="008620AE" w:rsidRPr="008620AE">
        <w:rPr>
          <w:rFonts w:ascii="Arial" w:hAnsi="Arial"/>
          <w:color w:val="000000"/>
        </w:rPr>
        <w:t xml:space="preserve"> </w:t>
      </w:r>
      <w:r w:rsidR="00B83A05">
        <w:rPr>
          <w:rFonts w:ascii="Arial" w:hAnsi="Arial"/>
          <w:color w:val="000000"/>
        </w:rPr>
        <w:t xml:space="preserve">für </w:t>
      </w:r>
      <w:r w:rsidR="008620AE" w:rsidRPr="008620AE">
        <w:rPr>
          <w:rFonts w:ascii="Arial" w:hAnsi="Arial"/>
          <w:color w:val="000000"/>
        </w:rPr>
        <w:t xml:space="preserve">nicht isolierte und isolierte </w:t>
      </w:r>
      <w:proofErr w:type="spellStart"/>
      <w:r w:rsidR="008620AE" w:rsidRPr="008620AE">
        <w:rPr>
          <w:rFonts w:ascii="Arial" w:hAnsi="Arial"/>
          <w:color w:val="000000"/>
        </w:rPr>
        <w:t>Flyback</w:t>
      </w:r>
      <w:proofErr w:type="spellEnd"/>
      <w:r w:rsidR="008620AE" w:rsidRPr="008620AE">
        <w:rPr>
          <w:rFonts w:ascii="Arial" w:hAnsi="Arial"/>
          <w:color w:val="000000"/>
        </w:rPr>
        <w:t>-Designs.</w:t>
      </w:r>
      <w:r w:rsidR="008620AE">
        <w:rPr>
          <w:rFonts w:ascii="Arial" w:hAnsi="Arial"/>
          <w:color w:val="000000"/>
        </w:rPr>
        <w:t xml:space="preserve"> </w:t>
      </w:r>
      <w:r w:rsidR="00B2202E">
        <w:rPr>
          <w:rFonts w:ascii="Arial" w:hAnsi="Arial"/>
          <w:color w:val="000000"/>
        </w:rPr>
        <w:t>Das praxisorientierte</w:t>
      </w:r>
      <w:r w:rsidR="008620AE">
        <w:rPr>
          <w:rFonts w:ascii="Arial" w:hAnsi="Arial"/>
          <w:color w:val="000000"/>
        </w:rPr>
        <w:t xml:space="preserve"> Ausstellungskonzept </w:t>
      </w:r>
      <w:r w:rsidR="00B2202E">
        <w:rPr>
          <w:rFonts w:ascii="Arial" w:hAnsi="Arial"/>
          <w:color w:val="000000"/>
        </w:rPr>
        <w:t xml:space="preserve">umfasst zudem </w:t>
      </w:r>
      <w:r w:rsidR="008620AE">
        <w:rPr>
          <w:rFonts w:ascii="Arial" w:hAnsi="Arial"/>
          <w:color w:val="000000"/>
        </w:rPr>
        <w:t xml:space="preserve">eine </w:t>
      </w:r>
      <w:r w:rsidR="008620AE" w:rsidRPr="008620AE">
        <w:rPr>
          <w:rFonts w:ascii="Arial" w:hAnsi="Arial"/>
          <w:color w:val="000000"/>
        </w:rPr>
        <w:t>Debugging-Demonstration</w:t>
      </w:r>
      <w:r w:rsidR="008620AE">
        <w:rPr>
          <w:rFonts w:ascii="Arial" w:hAnsi="Arial"/>
          <w:color w:val="000000"/>
        </w:rPr>
        <w:t xml:space="preserve">. Würth Elektronik beteiligt sich mit </w:t>
      </w:r>
      <w:r w:rsidR="00B2202E">
        <w:rPr>
          <w:rFonts w:ascii="Arial" w:hAnsi="Arial"/>
          <w:color w:val="000000"/>
        </w:rPr>
        <w:t>zahnreichen Fachvorträgen</w:t>
      </w:r>
      <w:r w:rsidR="008620AE">
        <w:rPr>
          <w:rFonts w:ascii="Arial" w:hAnsi="Arial"/>
          <w:color w:val="000000"/>
        </w:rPr>
        <w:t xml:space="preserve"> am APEC-Programm und veranstaltet wieder seine </w:t>
      </w:r>
      <w:r w:rsidR="008620AE" w:rsidRPr="008620AE">
        <w:rPr>
          <w:rFonts w:ascii="Arial" w:hAnsi="Arial"/>
          <w:color w:val="000000"/>
        </w:rPr>
        <w:t>legendäre Tuesday Night Party</w:t>
      </w:r>
      <w:r w:rsidR="008620AE">
        <w:rPr>
          <w:rFonts w:ascii="Arial" w:hAnsi="Arial"/>
          <w:color w:val="000000"/>
        </w:rPr>
        <w:t xml:space="preserve"> als Networking-Event.</w:t>
      </w:r>
    </w:p>
    <w:p w14:paraId="1571599C" w14:textId="69EBA857" w:rsidR="00BC6EB8" w:rsidRDefault="00BC6EB8" w:rsidP="00BC6EB8">
      <w:pPr>
        <w:pStyle w:val="Textkrper"/>
        <w:spacing w:before="120" w:after="120" w:line="260" w:lineRule="exact"/>
        <w:jc w:val="both"/>
        <w:rPr>
          <w:rFonts w:ascii="Arial" w:hAnsi="Arial"/>
          <w:b w:val="0"/>
          <w:bCs w:val="0"/>
        </w:rPr>
      </w:pPr>
      <w:r w:rsidRPr="00BC6EB8">
        <w:rPr>
          <w:rFonts w:ascii="Arial" w:hAnsi="Arial"/>
          <w:b w:val="0"/>
          <w:bCs w:val="0"/>
        </w:rPr>
        <w:t xml:space="preserve">Die Konferenz beginnt am Samstag vor der Ausstellung mit dem </w:t>
      </w:r>
      <w:r w:rsidR="00FC2F2B">
        <w:rPr>
          <w:rFonts w:ascii="Arial" w:hAnsi="Arial"/>
          <w:b w:val="0"/>
          <w:bCs w:val="0"/>
        </w:rPr>
        <w:t>zehnten</w:t>
      </w:r>
      <w:r w:rsidRPr="00BC6EB8">
        <w:rPr>
          <w:rFonts w:ascii="Arial" w:hAnsi="Arial"/>
          <w:b w:val="0"/>
          <w:bCs w:val="0"/>
        </w:rPr>
        <w:t xml:space="preserve"> </w:t>
      </w:r>
      <w:proofErr w:type="spellStart"/>
      <w:r w:rsidRPr="00BC6EB8">
        <w:rPr>
          <w:rFonts w:ascii="Arial" w:hAnsi="Arial"/>
          <w:b w:val="0"/>
          <w:bCs w:val="0"/>
        </w:rPr>
        <w:t>Magnetics</w:t>
      </w:r>
      <w:proofErr w:type="spellEnd"/>
      <w:r w:rsidRPr="00BC6EB8">
        <w:rPr>
          <w:rFonts w:ascii="Arial" w:hAnsi="Arial"/>
          <w:b w:val="0"/>
          <w:bCs w:val="0"/>
        </w:rPr>
        <w:t xml:space="preserve"> @ High </w:t>
      </w:r>
      <w:proofErr w:type="spellStart"/>
      <w:r w:rsidRPr="00BC6EB8">
        <w:rPr>
          <w:rFonts w:ascii="Arial" w:hAnsi="Arial"/>
          <w:b w:val="0"/>
          <w:bCs w:val="0"/>
        </w:rPr>
        <w:t>Frequency</w:t>
      </w:r>
      <w:proofErr w:type="spellEnd"/>
      <w:r w:rsidRPr="00BC6EB8">
        <w:rPr>
          <w:rFonts w:ascii="Arial" w:hAnsi="Arial"/>
          <w:b w:val="0"/>
          <w:bCs w:val="0"/>
        </w:rPr>
        <w:t xml:space="preserve"> Workshop, der gemeinsam von PSMA und PELS organisiert wird. </w:t>
      </w:r>
      <w:r w:rsidR="00B2202E">
        <w:rPr>
          <w:rFonts w:ascii="Arial" w:hAnsi="Arial"/>
          <w:b w:val="0"/>
          <w:bCs w:val="0"/>
        </w:rPr>
        <w:t xml:space="preserve">Im Rahmen dieses Workshops präsentieren die Experten von Würth Elektronik fortgeschrittene </w:t>
      </w:r>
      <w:r w:rsidRPr="00BC6EB8">
        <w:rPr>
          <w:rFonts w:ascii="Arial" w:hAnsi="Arial"/>
          <w:b w:val="0"/>
          <w:bCs w:val="0"/>
        </w:rPr>
        <w:t xml:space="preserve">technische Perspektiven und </w:t>
      </w:r>
      <w:r w:rsidR="00B2202E">
        <w:rPr>
          <w:rFonts w:ascii="Arial" w:hAnsi="Arial"/>
          <w:b w:val="0"/>
          <w:bCs w:val="0"/>
        </w:rPr>
        <w:t xml:space="preserve">moderieren </w:t>
      </w:r>
      <w:r w:rsidRPr="00BC6EB8">
        <w:rPr>
          <w:rFonts w:ascii="Arial" w:hAnsi="Arial"/>
          <w:b w:val="0"/>
          <w:bCs w:val="0"/>
        </w:rPr>
        <w:t>Diskussionsgruppen</w:t>
      </w:r>
      <w:r w:rsidR="00FC2F2B">
        <w:rPr>
          <w:rFonts w:ascii="Arial" w:hAnsi="Arial"/>
          <w:b w:val="0"/>
          <w:bCs w:val="0"/>
        </w:rPr>
        <w:t>:</w:t>
      </w:r>
    </w:p>
    <w:p w14:paraId="773DD34B" w14:textId="77777777" w:rsidR="00B83A05" w:rsidRPr="006E51F5" w:rsidRDefault="00FC2F2B" w:rsidP="00B83A05">
      <w:pPr>
        <w:pStyle w:val="Textkrper"/>
        <w:numPr>
          <w:ilvl w:val="0"/>
          <w:numId w:val="6"/>
        </w:numPr>
        <w:spacing w:before="120" w:after="120" w:line="260" w:lineRule="exact"/>
        <w:jc w:val="both"/>
        <w:rPr>
          <w:rFonts w:ascii="Arial" w:hAnsi="Arial"/>
          <w:b w:val="0"/>
          <w:bCs w:val="0"/>
          <w:lang w:val="en-US"/>
        </w:rPr>
      </w:pPr>
      <w:r w:rsidRPr="006E51F5">
        <w:rPr>
          <w:rFonts w:ascii="Arial" w:hAnsi="Arial"/>
          <w:b w:val="0"/>
          <w:bCs w:val="0"/>
          <w:lang w:val="en-US"/>
        </w:rPr>
        <w:t>Octavian Tudor Stroe</w:t>
      </w:r>
      <w:r w:rsidR="00B83A05" w:rsidRPr="006E51F5">
        <w:rPr>
          <w:rFonts w:ascii="Arial" w:hAnsi="Arial"/>
          <w:b w:val="0"/>
          <w:bCs w:val="0"/>
          <w:lang w:val="en-US"/>
        </w:rPr>
        <w:t>:</w:t>
      </w:r>
      <w:r w:rsidRPr="006E51F5">
        <w:rPr>
          <w:rFonts w:ascii="Arial" w:hAnsi="Arial"/>
          <w:b w:val="0"/>
          <w:bCs w:val="0"/>
          <w:lang w:val="en-US"/>
        </w:rPr>
        <w:t xml:space="preserve"> </w:t>
      </w:r>
      <w:r w:rsidRPr="006E51F5">
        <w:rPr>
          <w:rFonts w:ascii="Arial" w:hAnsi="Arial"/>
          <w:b w:val="0"/>
          <w:bCs w:val="0"/>
          <w:i/>
          <w:iCs/>
          <w:lang w:val="en-US"/>
        </w:rPr>
        <w:t xml:space="preserve">Optimizing Modern Power: The Role of </w:t>
      </w:r>
      <w:proofErr w:type="spellStart"/>
      <w:r w:rsidRPr="006E51F5">
        <w:rPr>
          <w:rFonts w:ascii="Arial" w:hAnsi="Arial"/>
          <w:b w:val="0"/>
          <w:bCs w:val="0"/>
          <w:i/>
          <w:iCs/>
          <w:lang w:val="en-US"/>
        </w:rPr>
        <w:t>Parasitics</w:t>
      </w:r>
      <w:proofErr w:type="spellEnd"/>
      <w:r w:rsidRPr="006E51F5">
        <w:rPr>
          <w:rFonts w:ascii="Arial" w:hAnsi="Arial"/>
          <w:b w:val="0"/>
          <w:bCs w:val="0"/>
          <w:i/>
          <w:iCs/>
          <w:lang w:val="en-US"/>
        </w:rPr>
        <w:t xml:space="preserve"> in High Performance Design</w:t>
      </w:r>
    </w:p>
    <w:p w14:paraId="352E9F78" w14:textId="77777777" w:rsidR="00B83A05" w:rsidRPr="006E51F5" w:rsidRDefault="00FC2F2B" w:rsidP="00B83A05">
      <w:pPr>
        <w:pStyle w:val="Textkrper"/>
        <w:numPr>
          <w:ilvl w:val="0"/>
          <w:numId w:val="6"/>
        </w:numPr>
        <w:spacing w:before="120" w:after="120" w:line="260" w:lineRule="exact"/>
        <w:jc w:val="both"/>
        <w:rPr>
          <w:rFonts w:ascii="Arial" w:hAnsi="Arial"/>
          <w:b w:val="0"/>
          <w:bCs w:val="0"/>
          <w:i/>
          <w:iCs/>
          <w:lang w:val="en-US"/>
        </w:rPr>
      </w:pPr>
      <w:r w:rsidRPr="006E51F5">
        <w:rPr>
          <w:rFonts w:ascii="Arial" w:hAnsi="Arial"/>
          <w:b w:val="0"/>
          <w:bCs w:val="0"/>
          <w:lang w:val="en-US"/>
        </w:rPr>
        <w:t>Jon Izkue</w:t>
      </w:r>
      <w:r w:rsidR="00B83A05" w:rsidRPr="006E51F5">
        <w:rPr>
          <w:rFonts w:ascii="Arial" w:hAnsi="Arial"/>
          <w:b w:val="0"/>
          <w:bCs w:val="0"/>
          <w:lang w:val="en-US"/>
        </w:rPr>
        <w:t>:</w:t>
      </w:r>
      <w:r w:rsidRPr="006E51F5">
        <w:rPr>
          <w:rFonts w:ascii="Arial" w:hAnsi="Arial"/>
          <w:b w:val="0"/>
          <w:bCs w:val="0"/>
          <w:lang w:val="en-US"/>
        </w:rPr>
        <w:t xml:space="preserve"> </w:t>
      </w:r>
      <w:r w:rsidRPr="006E51F5">
        <w:rPr>
          <w:rFonts w:ascii="Arial" w:hAnsi="Arial"/>
          <w:b w:val="0"/>
          <w:bCs w:val="0"/>
          <w:i/>
          <w:iCs/>
          <w:lang w:val="en-US"/>
        </w:rPr>
        <w:t>How Capacitors are Qualified and How to Interpret Datasheet Values</w:t>
      </w:r>
    </w:p>
    <w:p w14:paraId="4EE6852D" w14:textId="77777777" w:rsidR="00B83A05" w:rsidRPr="006E51F5" w:rsidRDefault="00FC2F2B" w:rsidP="00B83A05">
      <w:pPr>
        <w:pStyle w:val="Textkrper"/>
        <w:numPr>
          <w:ilvl w:val="0"/>
          <w:numId w:val="6"/>
        </w:numPr>
        <w:spacing w:before="120" w:after="120" w:line="260" w:lineRule="exact"/>
        <w:jc w:val="both"/>
        <w:rPr>
          <w:rFonts w:ascii="Arial" w:hAnsi="Arial"/>
          <w:b w:val="0"/>
          <w:bCs w:val="0"/>
          <w:lang w:val="en-US"/>
        </w:rPr>
      </w:pPr>
      <w:r w:rsidRPr="006E51F5">
        <w:rPr>
          <w:rFonts w:ascii="Arial" w:hAnsi="Arial"/>
          <w:b w:val="0"/>
          <w:bCs w:val="0"/>
          <w:lang w:val="en-US"/>
        </w:rPr>
        <w:t>Claudio Cañete Cabeza</w:t>
      </w:r>
      <w:r w:rsidR="00B83A05" w:rsidRPr="006E51F5">
        <w:rPr>
          <w:rFonts w:ascii="Arial" w:hAnsi="Arial"/>
          <w:b w:val="0"/>
          <w:bCs w:val="0"/>
          <w:lang w:val="en-US"/>
        </w:rPr>
        <w:t>:</w:t>
      </w:r>
      <w:r w:rsidRPr="006E51F5">
        <w:rPr>
          <w:rFonts w:ascii="Arial" w:hAnsi="Arial"/>
          <w:b w:val="0"/>
          <w:bCs w:val="0"/>
          <w:lang w:val="en-US"/>
        </w:rPr>
        <w:t xml:space="preserve"> </w:t>
      </w:r>
      <w:r w:rsidRPr="006E51F5">
        <w:rPr>
          <w:rFonts w:ascii="Arial" w:hAnsi="Arial"/>
          <w:b w:val="0"/>
          <w:bCs w:val="0"/>
          <w:i/>
          <w:iCs/>
          <w:lang w:val="en-US"/>
        </w:rPr>
        <w:t>Low-Power and High-Power Transformer Solutions to Support the Power Delivery Network for AI in Data Centers</w:t>
      </w:r>
    </w:p>
    <w:p w14:paraId="265D6151" w14:textId="77777777" w:rsidR="00B83A05" w:rsidRPr="006E51F5" w:rsidRDefault="00FC2F2B" w:rsidP="00B83A05">
      <w:pPr>
        <w:pStyle w:val="Textkrper"/>
        <w:numPr>
          <w:ilvl w:val="0"/>
          <w:numId w:val="6"/>
        </w:numPr>
        <w:spacing w:before="120" w:after="120" w:line="260" w:lineRule="exact"/>
        <w:jc w:val="both"/>
        <w:rPr>
          <w:rFonts w:ascii="Arial" w:hAnsi="Arial"/>
          <w:b w:val="0"/>
          <w:bCs w:val="0"/>
          <w:lang w:val="en-US"/>
        </w:rPr>
      </w:pPr>
      <w:r w:rsidRPr="006E51F5">
        <w:rPr>
          <w:rFonts w:ascii="Arial" w:hAnsi="Arial"/>
          <w:b w:val="0"/>
          <w:bCs w:val="0"/>
          <w:lang w:val="en-US"/>
        </w:rPr>
        <w:t xml:space="preserve">David Ruiz Gomez; </w:t>
      </w:r>
      <w:r w:rsidRPr="006E51F5">
        <w:rPr>
          <w:rFonts w:ascii="Arial" w:hAnsi="Arial"/>
          <w:b w:val="0"/>
          <w:bCs w:val="0"/>
          <w:i/>
          <w:iCs/>
          <w:lang w:val="en-US"/>
        </w:rPr>
        <w:t>Voltage Rating of Metal Alloy Molded Inductors</w:t>
      </w:r>
    </w:p>
    <w:p w14:paraId="2DDD4E63" w14:textId="19853560" w:rsidR="00FC2F2B" w:rsidRPr="006E51F5" w:rsidRDefault="00FC2F2B" w:rsidP="00B83A05">
      <w:pPr>
        <w:pStyle w:val="Textkrper"/>
        <w:numPr>
          <w:ilvl w:val="0"/>
          <w:numId w:val="6"/>
        </w:numPr>
        <w:spacing w:before="120" w:after="120" w:line="260" w:lineRule="exact"/>
        <w:jc w:val="both"/>
        <w:rPr>
          <w:rFonts w:ascii="Arial" w:hAnsi="Arial"/>
          <w:b w:val="0"/>
          <w:bCs w:val="0"/>
          <w:lang w:val="en-US"/>
        </w:rPr>
      </w:pPr>
      <w:r w:rsidRPr="006E51F5">
        <w:rPr>
          <w:rFonts w:ascii="Arial" w:hAnsi="Arial"/>
          <w:b w:val="0"/>
          <w:bCs w:val="0"/>
          <w:lang w:val="en-US"/>
        </w:rPr>
        <w:t xml:space="preserve">Jared Quenzer; </w:t>
      </w:r>
      <w:r w:rsidRPr="006E51F5">
        <w:rPr>
          <w:rFonts w:ascii="Arial" w:hAnsi="Arial"/>
          <w:b w:val="0"/>
          <w:bCs w:val="0"/>
          <w:i/>
          <w:iCs/>
          <w:lang w:val="en-US"/>
        </w:rPr>
        <w:t>EMI Filter Success - Smart Inductor Selection</w:t>
      </w:r>
    </w:p>
    <w:p w14:paraId="6AC381EF" w14:textId="6A830039" w:rsidR="00B83A05" w:rsidRDefault="00B2202E" w:rsidP="0029400A">
      <w:pPr>
        <w:pStyle w:val="Textkrper"/>
        <w:spacing w:before="120" w:after="120" w:line="260" w:lineRule="exact"/>
        <w:jc w:val="both"/>
        <w:rPr>
          <w:rFonts w:ascii="Arial" w:hAnsi="Arial"/>
          <w:b w:val="0"/>
          <w:bCs w:val="0"/>
        </w:rPr>
      </w:pPr>
      <w:r>
        <w:rPr>
          <w:rFonts w:ascii="Arial" w:hAnsi="Arial"/>
          <w:b w:val="0"/>
          <w:bCs w:val="0"/>
        </w:rPr>
        <w:t xml:space="preserve">Die Fachleute des Unternehmens referieren darüber hinaus </w:t>
      </w:r>
      <w:r w:rsidR="00B83A05">
        <w:rPr>
          <w:rFonts w:ascii="Arial" w:hAnsi="Arial"/>
          <w:b w:val="0"/>
          <w:bCs w:val="0"/>
        </w:rPr>
        <w:t>im Ausstellungsbereich:</w:t>
      </w:r>
    </w:p>
    <w:p w14:paraId="46EA434D" w14:textId="103F6CE6" w:rsidR="00B83A05" w:rsidRPr="006E51F5" w:rsidRDefault="00B83A05" w:rsidP="00B83A05">
      <w:pPr>
        <w:pStyle w:val="Textkrper"/>
        <w:numPr>
          <w:ilvl w:val="0"/>
          <w:numId w:val="7"/>
        </w:numPr>
        <w:spacing w:before="120" w:after="120" w:line="260" w:lineRule="exact"/>
        <w:jc w:val="both"/>
        <w:rPr>
          <w:rFonts w:ascii="Arial" w:hAnsi="Arial"/>
          <w:b w:val="0"/>
          <w:bCs w:val="0"/>
          <w:i/>
          <w:iCs/>
          <w:lang w:val="en-US"/>
        </w:rPr>
      </w:pPr>
      <w:r w:rsidRPr="006E51F5">
        <w:rPr>
          <w:rFonts w:ascii="Arial" w:hAnsi="Arial"/>
          <w:b w:val="0"/>
          <w:bCs w:val="0"/>
          <w:lang w:val="en-US"/>
        </w:rPr>
        <w:t xml:space="preserve">Efrain Bernal Alzate: </w:t>
      </w:r>
      <w:r w:rsidRPr="006E51F5">
        <w:rPr>
          <w:rFonts w:ascii="Arial" w:hAnsi="Arial"/>
          <w:b w:val="0"/>
          <w:bCs w:val="0"/>
          <w:i/>
          <w:iCs/>
          <w:lang w:val="en-US"/>
        </w:rPr>
        <w:t>Percolation: Temperature and Voltage Influence on Molded Inductors</w:t>
      </w:r>
    </w:p>
    <w:p w14:paraId="2424B6D8" w14:textId="25A43DDD" w:rsidR="00B83A05" w:rsidRPr="006E51F5" w:rsidRDefault="00B83A05" w:rsidP="00B83A05">
      <w:pPr>
        <w:pStyle w:val="Textkrper"/>
        <w:numPr>
          <w:ilvl w:val="0"/>
          <w:numId w:val="7"/>
        </w:numPr>
        <w:spacing w:before="120" w:after="120" w:line="260" w:lineRule="exact"/>
        <w:jc w:val="both"/>
        <w:rPr>
          <w:rFonts w:ascii="Arial" w:hAnsi="Arial"/>
          <w:b w:val="0"/>
          <w:bCs w:val="0"/>
          <w:lang w:val="en-US"/>
        </w:rPr>
      </w:pPr>
      <w:r w:rsidRPr="006E51F5">
        <w:rPr>
          <w:rFonts w:ascii="Arial" w:hAnsi="Arial"/>
          <w:b w:val="0"/>
          <w:bCs w:val="0"/>
          <w:lang w:val="en-US"/>
        </w:rPr>
        <w:t xml:space="preserve">Octavian Tudor Stroe: </w:t>
      </w:r>
      <w:r w:rsidRPr="006E51F5">
        <w:rPr>
          <w:rFonts w:ascii="Arial" w:hAnsi="Arial"/>
          <w:b w:val="0"/>
          <w:bCs w:val="0"/>
          <w:i/>
          <w:iCs/>
          <w:lang w:val="en-US"/>
        </w:rPr>
        <w:t>EMI Optimization of a Buck Converter</w:t>
      </w:r>
    </w:p>
    <w:p w14:paraId="2F873617" w14:textId="1B644A69" w:rsidR="00B83A05" w:rsidRPr="006E51F5" w:rsidRDefault="00B83A05" w:rsidP="00B83A05">
      <w:pPr>
        <w:pStyle w:val="Textkrper"/>
        <w:numPr>
          <w:ilvl w:val="0"/>
          <w:numId w:val="7"/>
        </w:numPr>
        <w:spacing w:before="120" w:after="120" w:line="260" w:lineRule="exact"/>
        <w:jc w:val="both"/>
        <w:rPr>
          <w:rFonts w:ascii="Arial" w:hAnsi="Arial"/>
          <w:b w:val="0"/>
          <w:bCs w:val="0"/>
          <w:i/>
          <w:iCs/>
          <w:lang w:val="en-US"/>
        </w:rPr>
      </w:pPr>
      <w:r w:rsidRPr="006E51F5">
        <w:rPr>
          <w:rFonts w:ascii="Arial" w:hAnsi="Arial"/>
          <w:b w:val="0"/>
          <w:bCs w:val="0"/>
          <w:lang w:val="en-US"/>
        </w:rPr>
        <w:t xml:space="preserve">Vidal Gonzales: </w:t>
      </w:r>
      <w:r w:rsidRPr="006E51F5">
        <w:rPr>
          <w:rFonts w:ascii="Arial" w:hAnsi="Arial"/>
          <w:b w:val="0"/>
          <w:bCs w:val="0"/>
          <w:i/>
          <w:iCs/>
          <w:lang w:val="en-US"/>
        </w:rPr>
        <w:t>Parasitic in Push-pull transformers: How Interwinding Capacitance and Leakage Inductance Drive EMI/EMC Results on Auxiliary Power Supplies</w:t>
      </w:r>
    </w:p>
    <w:p w14:paraId="2259820E" w14:textId="6F0855CB" w:rsidR="00B83A05" w:rsidRPr="006E51F5" w:rsidRDefault="00B83A05" w:rsidP="00B83A05">
      <w:pPr>
        <w:pStyle w:val="Textkrper"/>
        <w:numPr>
          <w:ilvl w:val="0"/>
          <w:numId w:val="7"/>
        </w:numPr>
        <w:spacing w:before="120" w:after="120" w:line="260" w:lineRule="exact"/>
        <w:jc w:val="both"/>
        <w:rPr>
          <w:rFonts w:ascii="Arial" w:hAnsi="Arial"/>
          <w:b w:val="0"/>
          <w:bCs w:val="0"/>
          <w:lang w:val="en-US"/>
        </w:rPr>
      </w:pPr>
      <w:r w:rsidRPr="006E51F5">
        <w:rPr>
          <w:rFonts w:ascii="Arial" w:hAnsi="Arial"/>
          <w:b w:val="0"/>
          <w:bCs w:val="0"/>
          <w:lang w:val="en-US"/>
        </w:rPr>
        <w:t xml:space="preserve">George Slama: </w:t>
      </w:r>
      <w:r w:rsidRPr="006E51F5">
        <w:rPr>
          <w:rFonts w:ascii="Arial" w:hAnsi="Arial"/>
          <w:b w:val="0"/>
          <w:bCs w:val="0"/>
          <w:i/>
          <w:iCs/>
          <w:lang w:val="en-US"/>
        </w:rPr>
        <w:t>Interfacing to Current Transformers</w:t>
      </w:r>
    </w:p>
    <w:p w14:paraId="54DC08CF" w14:textId="77777777" w:rsidR="008760F8" w:rsidRPr="00D43883" w:rsidRDefault="008760F8" w:rsidP="008760F8">
      <w:pPr>
        <w:pStyle w:val="Textkrper"/>
        <w:spacing w:before="120" w:after="120" w:line="260" w:lineRule="exact"/>
        <w:jc w:val="both"/>
        <w:rPr>
          <w:rFonts w:ascii="Arial" w:hAnsi="Arial"/>
        </w:rPr>
      </w:pPr>
      <w:r w:rsidRPr="00D43883">
        <w:rPr>
          <w:rFonts w:ascii="Arial" w:hAnsi="Arial"/>
        </w:rPr>
        <w:lastRenderedPageBreak/>
        <w:t>Messeerlebnis</w:t>
      </w:r>
    </w:p>
    <w:p w14:paraId="184AC791" w14:textId="047582E2" w:rsidR="008760F8" w:rsidRPr="00D43883" w:rsidRDefault="008760F8" w:rsidP="008760F8">
      <w:pPr>
        <w:pStyle w:val="Textkrper"/>
        <w:spacing w:before="120" w:after="120" w:line="260" w:lineRule="exact"/>
        <w:jc w:val="both"/>
        <w:rPr>
          <w:rFonts w:ascii="Arial" w:hAnsi="Arial"/>
          <w:b w:val="0"/>
          <w:bCs w:val="0"/>
        </w:rPr>
      </w:pPr>
      <w:r w:rsidRPr="00D43883">
        <w:rPr>
          <w:rFonts w:ascii="Arial" w:hAnsi="Arial"/>
          <w:b w:val="0"/>
          <w:bCs w:val="0"/>
        </w:rPr>
        <w:t xml:space="preserve">Wie von den </w:t>
      </w:r>
      <w:r w:rsidR="00C535C3">
        <w:rPr>
          <w:rFonts w:ascii="Arial" w:hAnsi="Arial"/>
          <w:b w:val="0"/>
          <w:bCs w:val="0"/>
        </w:rPr>
        <w:t xml:space="preserve">Besucherinnen und </w:t>
      </w:r>
      <w:r w:rsidRPr="00D43883">
        <w:rPr>
          <w:rFonts w:ascii="Arial" w:hAnsi="Arial"/>
          <w:b w:val="0"/>
          <w:bCs w:val="0"/>
        </w:rPr>
        <w:t>Besuchern gewohnt, bietet der Stand von Würth Elektronik auch dieses Jahr wieder ein umfassendes Angebot an interaktiven Vorführungen und technischen Präsentationen zum Selbermachen, darunter:</w:t>
      </w:r>
    </w:p>
    <w:p w14:paraId="07D6BB67" w14:textId="6DD10758" w:rsidR="008760F8" w:rsidRPr="00D43883" w:rsidRDefault="008760F8" w:rsidP="008760F8">
      <w:pPr>
        <w:pStyle w:val="Textkrper"/>
        <w:numPr>
          <w:ilvl w:val="0"/>
          <w:numId w:val="7"/>
        </w:numPr>
        <w:spacing w:before="120" w:after="120" w:line="260" w:lineRule="exact"/>
        <w:jc w:val="both"/>
        <w:rPr>
          <w:rFonts w:ascii="Arial" w:hAnsi="Arial"/>
          <w:b w:val="0"/>
          <w:bCs w:val="0"/>
        </w:rPr>
      </w:pPr>
      <w:r w:rsidRPr="00D43883">
        <w:rPr>
          <w:rFonts w:ascii="Arial" w:hAnsi="Arial"/>
          <w:b w:val="0"/>
          <w:bCs w:val="0"/>
        </w:rPr>
        <w:t>Roulette</w:t>
      </w:r>
    </w:p>
    <w:p w14:paraId="53E01AF6" w14:textId="16F86716" w:rsidR="008760F8" w:rsidRPr="00D43883" w:rsidRDefault="008760F8" w:rsidP="008760F8">
      <w:pPr>
        <w:pStyle w:val="Textkrper"/>
        <w:numPr>
          <w:ilvl w:val="0"/>
          <w:numId w:val="7"/>
        </w:numPr>
        <w:spacing w:before="120" w:after="120" w:line="260" w:lineRule="exact"/>
        <w:jc w:val="both"/>
        <w:rPr>
          <w:rFonts w:ascii="Arial" w:hAnsi="Arial"/>
          <w:b w:val="0"/>
          <w:bCs w:val="0"/>
        </w:rPr>
      </w:pPr>
      <w:r w:rsidRPr="00D43883">
        <w:rPr>
          <w:rFonts w:ascii="Arial" w:hAnsi="Arial"/>
          <w:b w:val="0"/>
          <w:bCs w:val="0"/>
        </w:rPr>
        <w:t>High/Low-Spiel</w:t>
      </w:r>
    </w:p>
    <w:p w14:paraId="57772037" w14:textId="1909CAAB" w:rsidR="008760F8" w:rsidRPr="00D43883" w:rsidRDefault="008760F8" w:rsidP="008760F8">
      <w:pPr>
        <w:pStyle w:val="Textkrper"/>
        <w:numPr>
          <w:ilvl w:val="0"/>
          <w:numId w:val="7"/>
        </w:numPr>
        <w:spacing w:before="120" w:after="120" w:line="260" w:lineRule="exact"/>
        <w:jc w:val="both"/>
        <w:rPr>
          <w:rFonts w:ascii="Arial" w:hAnsi="Arial"/>
          <w:b w:val="0"/>
          <w:bCs w:val="0"/>
        </w:rPr>
      </w:pPr>
      <w:r w:rsidRPr="00D43883">
        <w:rPr>
          <w:rFonts w:ascii="Arial" w:hAnsi="Arial"/>
          <w:b w:val="0"/>
          <w:bCs w:val="0"/>
        </w:rPr>
        <w:t>Spielautomat und Kartenmischer</w:t>
      </w:r>
    </w:p>
    <w:p w14:paraId="101BB773" w14:textId="4494B954" w:rsidR="008760F8" w:rsidRPr="00D43883" w:rsidRDefault="008760F8" w:rsidP="008760F8">
      <w:pPr>
        <w:pStyle w:val="Textkrper"/>
        <w:numPr>
          <w:ilvl w:val="0"/>
          <w:numId w:val="7"/>
        </w:numPr>
        <w:spacing w:before="120" w:after="120" w:line="260" w:lineRule="exact"/>
        <w:jc w:val="both"/>
        <w:rPr>
          <w:rFonts w:ascii="Arial" w:hAnsi="Arial"/>
          <w:b w:val="0"/>
          <w:bCs w:val="0"/>
        </w:rPr>
      </w:pPr>
      <w:r w:rsidRPr="00D43883">
        <w:rPr>
          <w:rFonts w:ascii="Arial" w:hAnsi="Arial"/>
          <w:b w:val="0"/>
          <w:bCs w:val="0"/>
        </w:rPr>
        <w:t>REDEXPERT-Komponentenauswahl-Ausstellung</w:t>
      </w:r>
    </w:p>
    <w:p w14:paraId="1259659C" w14:textId="64559C9F" w:rsidR="008760F8" w:rsidRPr="00D43883" w:rsidRDefault="008760F8" w:rsidP="008760F8">
      <w:pPr>
        <w:pStyle w:val="Textkrper"/>
        <w:numPr>
          <w:ilvl w:val="0"/>
          <w:numId w:val="7"/>
        </w:numPr>
        <w:spacing w:before="120" w:after="120" w:line="260" w:lineRule="exact"/>
        <w:jc w:val="both"/>
        <w:rPr>
          <w:rFonts w:ascii="Arial" w:hAnsi="Arial"/>
          <w:b w:val="0"/>
          <w:bCs w:val="0"/>
        </w:rPr>
      </w:pPr>
      <w:r w:rsidRPr="00D43883">
        <w:rPr>
          <w:rFonts w:ascii="Arial" w:hAnsi="Arial"/>
          <w:b w:val="0"/>
          <w:bCs w:val="0"/>
        </w:rPr>
        <w:t>EMV/EMI-Fehlerbehebungsdemonstration</w:t>
      </w:r>
    </w:p>
    <w:p w14:paraId="0A9BD94F" w14:textId="488B1A7D" w:rsidR="008760F8" w:rsidRPr="00D43883" w:rsidRDefault="008760F8" w:rsidP="008760F8">
      <w:pPr>
        <w:pStyle w:val="Textkrper"/>
        <w:numPr>
          <w:ilvl w:val="0"/>
          <w:numId w:val="7"/>
        </w:numPr>
        <w:spacing w:before="120" w:after="120" w:line="260" w:lineRule="exact"/>
        <w:jc w:val="both"/>
        <w:rPr>
          <w:rFonts w:ascii="Arial" w:hAnsi="Arial"/>
          <w:b w:val="0"/>
          <w:bCs w:val="0"/>
        </w:rPr>
      </w:pPr>
      <w:r w:rsidRPr="00D43883">
        <w:rPr>
          <w:rFonts w:ascii="Arial" w:hAnsi="Arial"/>
          <w:b w:val="0"/>
          <w:bCs w:val="0"/>
        </w:rPr>
        <w:t>Und viele weitere spannende Mitmach-Erlebnisse</w:t>
      </w:r>
    </w:p>
    <w:p w14:paraId="4B7372FC" w14:textId="6A404669" w:rsidR="008760F8" w:rsidRPr="00D43883" w:rsidRDefault="00A2310B" w:rsidP="008760F8">
      <w:pPr>
        <w:pStyle w:val="Textkrper"/>
        <w:spacing w:before="120" w:after="120" w:line="260" w:lineRule="exact"/>
        <w:jc w:val="both"/>
        <w:rPr>
          <w:rFonts w:ascii="Arial" w:hAnsi="Arial"/>
        </w:rPr>
      </w:pPr>
      <w:r>
        <w:rPr>
          <w:rFonts w:ascii="Arial" w:hAnsi="Arial"/>
        </w:rPr>
        <w:br/>
      </w:r>
      <w:r w:rsidR="008760F8" w:rsidRPr="00D43883">
        <w:rPr>
          <w:rFonts w:ascii="Arial" w:hAnsi="Arial"/>
        </w:rPr>
        <w:t>Networking</w:t>
      </w:r>
      <w:r w:rsidR="00D43883" w:rsidRPr="00D43883">
        <w:rPr>
          <w:rFonts w:ascii="Arial" w:hAnsi="Arial"/>
        </w:rPr>
        <w:t>-Gelegenheit</w:t>
      </w:r>
    </w:p>
    <w:p w14:paraId="1B55A559" w14:textId="764425EC" w:rsidR="008760F8" w:rsidRPr="00D43883" w:rsidRDefault="008760F8" w:rsidP="00303737">
      <w:pPr>
        <w:pStyle w:val="Textkrper"/>
        <w:spacing w:before="120" w:after="120" w:line="260" w:lineRule="exact"/>
        <w:jc w:val="both"/>
        <w:rPr>
          <w:rFonts w:ascii="Arial" w:hAnsi="Arial"/>
          <w:b w:val="0"/>
          <w:bCs w:val="0"/>
        </w:rPr>
      </w:pPr>
      <w:r w:rsidRPr="00D43883">
        <w:rPr>
          <w:rFonts w:ascii="Arial" w:hAnsi="Arial"/>
          <w:b w:val="0"/>
          <w:bCs w:val="0"/>
        </w:rPr>
        <w:t>Im Rahmen der Konferenz veranstaltet Würth Elektronik seine legendäre „Tuesday Night Party“ – ein exklusives Event, das Kunden und Branchenexperten eine wertvolle Gelegenheit zum</w:t>
      </w:r>
      <w:r w:rsidR="00D43883">
        <w:rPr>
          <w:rFonts w:ascii="Arial" w:hAnsi="Arial"/>
          <w:b w:val="0"/>
          <w:bCs w:val="0"/>
        </w:rPr>
        <w:t xml:space="preserve"> </w:t>
      </w:r>
      <w:r w:rsidRPr="00D43883">
        <w:rPr>
          <w:rFonts w:ascii="Arial" w:hAnsi="Arial"/>
          <w:b w:val="0"/>
          <w:bCs w:val="0"/>
        </w:rPr>
        <w:t xml:space="preserve">Netzwerken bietet. Die Teilnehmenden sind eingeladen, die Experten von Würth Elektronik auf der APEC 2026 zu treffen, um sich über aktuelle Technologien zu informieren, Herausforderungen der Branche zu diskutieren und mit führenden Persönlichkeiten der Leistungselektronikbranche in Kontakt zu treten. Einladungen zur „Tuesday Night Party“ können während der Messe direkt am Stand von Würth Elektronik </w:t>
      </w:r>
      <w:r w:rsidR="00D43883">
        <w:rPr>
          <w:rFonts w:ascii="Arial" w:hAnsi="Arial"/>
          <w:b w:val="0"/>
          <w:bCs w:val="0"/>
        </w:rPr>
        <w:t>erfragt</w:t>
      </w:r>
      <w:r w:rsidRPr="00D43883">
        <w:rPr>
          <w:rFonts w:ascii="Arial" w:hAnsi="Arial"/>
          <w:b w:val="0"/>
          <w:bCs w:val="0"/>
        </w:rPr>
        <w:t xml:space="preserve"> werden.</w:t>
      </w:r>
    </w:p>
    <w:p w14:paraId="1E5CB97C" w14:textId="77777777" w:rsidR="008760F8" w:rsidRPr="00D43883" w:rsidRDefault="008760F8" w:rsidP="00303737">
      <w:pPr>
        <w:pStyle w:val="Textkrper"/>
        <w:spacing w:before="120" w:after="120" w:line="260" w:lineRule="exact"/>
        <w:jc w:val="both"/>
        <w:rPr>
          <w:rFonts w:ascii="Arial" w:hAnsi="Arial"/>
          <w:b w:val="0"/>
          <w:bCs w:val="0"/>
        </w:rPr>
      </w:pPr>
    </w:p>
    <w:p w14:paraId="6DBE21C5" w14:textId="77777777" w:rsidR="008760F8" w:rsidRPr="006E51F5" w:rsidRDefault="008760F8" w:rsidP="00303737">
      <w:pPr>
        <w:pStyle w:val="Textkrper"/>
        <w:spacing w:before="120" w:after="120" w:line="260" w:lineRule="exact"/>
        <w:jc w:val="both"/>
        <w:rPr>
          <w:rFonts w:ascii="Arial" w:hAnsi="Arial"/>
          <w:b w:val="0"/>
          <w:bCs w:val="0"/>
          <w:lang w:val="en-US"/>
        </w:rPr>
      </w:pPr>
    </w:p>
    <w:p w14:paraId="7653B424" w14:textId="77777777" w:rsidR="00485E6F" w:rsidRPr="006E51F5" w:rsidRDefault="00485E6F" w:rsidP="00485E6F">
      <w:pPr>
        <w:pStyle w:val="PITextkrper"/>
        <w:pBdr>
          <w:top w:val="single" w:sz="4" w:space="1" w:color="auto"/>
        </w:pBdr>
        <w:spacing w:before="240"/>
        <w:rPr>
          <w:b/>
          <w:sz w:val="18"/>
          <w:szCs w:val="18"/>
          <w:lang w:val="en-US"/>
        </w:rPr>
      </w:pPr>
    </w:p>
    <w:p w14:paraId="3DDC043E" w14:textId="77777777" w:rsidR="00485E6F" w:rsidRPr="00BC6EB8" w:rsidRDefault="00485E6F" w:rsidP="00485E6F">
      <w:pPr>
        <w:spacing w:after="120" w:line="280" w:lineRule="exact"/>
        <w:rPr>
          <w:rFonts w:ascii="Arial" w:hAnsi="Arial" w:cs="Arial"/>
          <w:b/>
          <w:bCs/>
          <w:sz w:val="18"/>
          <w:szCs w:val="18"/>
        </w:rPr>
      </w:pPr>
      <w:r w:rsidRPr="00BC6EB8">
        <w:rPr>
          <w:rFonts w:ascii="Arial" w:hAnsi="Arial" w:cs="Arial"/>
          <w:b/>
          <w:bCs/>
          <w:sz w:val="18"/>
          <w:szCs w:val="18"/>
        </w:rPr>
        <w:t>Verfügbares Bildmaterial</w:t>
      </w:r>
    </w:p>
    <w:p w14:paraId="3C9B88DA" w14:textId="77777777" w:rsidR="00485E6F" w:rsidRPr="00BC6EB8" w:rsidRDefault="00485E6F" w:rsidP="00485E6F">
      <w:pPr>
        <w:spacing w:after="120" w:line="280" w:lineRule="exact"/>
        <w:rPr>
          <w:rFonts w:ascii="Arial" w:hAnsi="Arial" w:cs="Arial"/>
          <w:sz w:val="18"/>
          <w:szCs w:val="18"/>
        </w:rPr>
      </w:pPr>
      <w:r w:rsidRPr="00BC6EB8">
        <w:rPr>
          <w:rFonts w:ascii="Arial" w:hAnsi="Arial" w:cs="Arial"/>
          <w:bCs/>
          <w:sz w:val="18"/>
          <w:szCs w:val="18"/>
        </w:rPr>
        <w:t>Folgendes Bildmaterial steht druckfähig im Internet zum Download bereit:</w:t>
      </w:r>
      <w:r w:rsidRPr="00BC6EB8">
        <w:t xml:space="preserve"> </w:t>
      </w:r>
      <w:hyperlink r:id="rId9" w:history="1">
        <w:r w:rsidRPr="00BC6EB8">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BC6EB8" w14:paraId="415A195B" w14:textId="77777777" w:rsidTr="00CE17D6">
        <w:trPr>
          <w:trHeight w:val="1701"/>
        </w:trPr>
        <w:tc>
          <w:tcPr>
            <w:tcW w:w="3510" w:type="dxa"/>
          </w:tcPr>
          <w:p w14:paraId="5ED23578" w14:textId="1485C0C0" w:rsidR="00485E6F" w:rsidRPr="00BC6EB8" w:rsidRDefault="00485E6F" w:rsidP="00A2310B">
            <w:pPr>
              <w:pStyle w:val="txt"/>
              <w:rPr>
                <w:b/>
                <w:bCs/>
                <w:sz w:val="18"/>
                <w:szCs w:val="18"/>
              </w:rPr>
            </w:pPr>
            <w:r w:rsidRPr="00BC6EB8">
              <w:rPr>
                <w:b/>
              </w:rPr>
              <w:br/>
            </w:r>
            <w:r w:rsidR="00B83A05">
              <w:rPr>
                <w:noProof/>
              </w:rPr>
              <w:drawing>
                <wp:inline distT="0" distB="0" distL="0" distR="0" wp14:anchorId="4F2E43B6" wp14:editId="25831A4F">
                  <wp:extent cx="2139950" cy="1428750"/>
                  <wp:effectExtent l="0" t="0" r="0" b="0"/>
                  <wp:docPr id="4273267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0997"/>
                          <a:stretch>
                            <a:fillRect/>
                          </a:stretch>
                        </pic:blipFill>
                        <pic:spPr bwMode="auto">
                          <a:xfrm>
                            <a:off x="0" y="0"/>
                            <a:ext cx="2139950" cy="1428750"/>
                          </a:xfrm>
                          <a:prstGeom prst="rect">
                            <a:avLst/>
                          </a:prstGeom>
                          <a:noFill/>
                          <a:ln>
                            <a:noFill/>
                          </a:ln>
                          <a:extLst>
                            <a:ext uri="{53640926-AAD7-44D8-BBD7-CCE9431645EC}">
                              <a14:shadowObscured xmlns:a14="http://schemas.microsoft.com/office/drawing/2010/main"/>
                            </a:ext>
                          </a:extLst>
                        </pic:spPr>
                      </pic:pic>
                    </a:graphicData>
                  </a:graphic>
                </wp:inline>
              </w:drawing>
            </w:r>
            <w:r w:rsidRPr="0081651F">
              <w:rPr>
                <w:bCs/>
                <w:sz w:val="16"/>
                <w:szCs w:val="16"/>
              </w:rPr>
              <w:t>Bildquelle: Würth Elektronik</w:t>
            </w:r>
            <w:r w:rsidR="00A2310B">
              <w:rPr>
                <w:bCs/>
                <w:sz w:val="16"/>
                <w:szCs w:val="16"/>
              </w:rPr>
              <w:br/>
            </w:r>
            <w:r w:rsidR="00A2310B">
              <w:rPr>
                <w:bCs/>
                <w:sz w:val="16"/>
                <w:szCs w:val="16"/>
              </w:rPr>
              <w:br/>
            </w:r>
            <w:r w:rsidR="00B83A05">
              <w:rPr>
                <w:b/>
                <w:sz w:val="18"/>
                <w:szCs w:val="18"/>
              </w:rPr>
              <w:t xml:space="preserve">Wie </w:t>
            </w:r>
            <w:r w:rsidR="00B2202E">
              <w:rPr>
                <w:b/>
                <w:sz w:val="18"/>
                <w:szCs w:val="18"/>
              </w:rPr>
              <w:t xml:space="preserve">im vergangenen </w:t>
            </w:r>
            <w:r w:rsidR="00B83A05">
              <w:rPr>
                <w:b/>
                <w:sz w:val="18"/>
                <w:szCs w:val="18"/>
              </w:rPr>
              <w:t xml:space="preserve">Jahr </w:t>
            </w:r>
            <w:proofErr w:type="gramStart"/>
            <w:r w:rsidR="00B83A05">
              <w:rPr>
                <w:b/>
                <w:sz w:val="18"/>
                <w:szCs w:val="18"/>
              </w:rPr>
              <w:t>wird</w:t>
            </w:r>
            <w:proofErr w:type="gramEnd"/>
            <w:r w:rsidR="00B83A05">
              <w:rPr>
                <w:b/>
                <w:sz w:val="18"/>
                <w:szCs w:val="18"/>
              </w:rPr>
              <w:t xml:space="preserve"> Würth</w:t>
            </w:r>
            <w:r w:rsidR="001933FE">
              <w:rPr>
                <w:b/>
                <w:sz w:val="18"/>
                <w:szCs w:val="18"/>
              </w:rPr>
              <w:t> </w:t>
            </w:r>
            <w:r w:rsidR="00B83A05">
              <w:rPr>
                <w:b/>
                <w:sz w:val="18"/>
                <w:szCs w:val="18"/>
              </w:rPr>
              <w:t xml:space="preserve">Elektronik auch bei der APEC 2026 mit einem großen Team antreten und die Lösungen des Unternehmens </w:t>
            </w:r>
            <w:r w:rsidR="00094828">
              <w:rPr>
                <w:b/>
                <w:sz w:val="18"/>
                <w:szCs w:val="18"/>
              </w:rPr>
              <w:t xml:space="preserve">in den </w:t>
            </w:r>
            <w:r w:rsidR="00B83A05">
              <w:rPr>
                <w:b/>
                <w:sz w:val="18"/>
                <w:szCs w:val="18"/>
              </w:rPr>
              <w:t>Bereich</w:t>
            </w:r>
            <w:r w:rsidR="00094828">
              <w:rPr>
                <w:b/>
                <w:sz w:val="18"/>
                <w:szCs w:val="18"/>
              </w:rPr>
              <w:t>en</w:t>
            </w:r>
            <w:r w:rsidR="00B83A05">
              <w:rPr>
                <w:b/>
                <w:sz w:val="18"/>
                <w:szCs w:val="18"/>
              </w:rPr>
              <w:t xml:space="preserve"> EMV und Leistungselektronik vorstellen.</w:t>
            </w:r>
            <w:r w:rsidR="00A2310B">
              <w:rPr>
                <w:b/>
                <w:sz w:val="18"/>
                <w:szCs w:val="18"/>
              </w:rPr>
              <w:br/>
            </w:r>
          </w:p>
        </w:tc>
      </w:tr>
    </w:tbl>
    <w:p w14:paraId="6FA8B70E" w14:textId="77777777" w:rsidR="001933FE" w:rsidRDefault="001933FE" w:rsidP="001933FE">
      <w:pPr>
        <w:pStyle w:val="Textkrper"/>
        <w:spacing w:before="120" w:after="120" w:line="260" w:lineRule="exact"/>
        <w:jc w:val="both"/>
        <w:rPr>
          <w:rFonts w:ascii="Arial" w:hAnsi="Arial"/>
          <w:b w:val="0"/>
          <w:bCs w:val="0"/>
        </w:rPr>
      </w:pPr>
    </w:p>
    <w:p w14:paraId="36837A70" w14:textId="77777777" w:rsidR="001933FE" w:rsidRPr="00856DDE" w:rsidRDefault="001933FE" w:rsidP="001933FE">
      <w:pPr>
        <w:pStyle w:val="PITextkrper"/>
        <w:pBdr>
          <w:top w:val="single" w:sz="4" w:space="1" w:color="auto"/>
        </w:pBdr>
        <w:spacing w:before="240"/>
        <w:rPr>
          <w:b/>
          <w:sz w:val="18"/>
          <w:szCs w:val="18"/>
          <w:lang w:val="de-DE"/>
        </w:rPr>
      </w:pPr>
    </w:p>
    <w:p w14:paraId="6CFCF952" w14:textId="77777777" w:rsidR="001933FE" w:rsidRPr="00080F03" w:rsidRDefault="001933FE" w:rsidP="001933FE">
      <w:pPr>
        <w:pStyle w:val="Textkrper"/>
        <w:spacing w:before="120" w:after="120" w:line="276" w:lineRule="auto"/>
        <w:jc w:val="both"/>
        <w:rPr>
          <w:rFonts w:ascii="Arial" w:hAnsi="Arial"/>
          <w:bCs w:val="0"/>
        </w:rPr>
      </w:pPr>
      <w:r w:rsidRPr="00080F03">
        <w:rPr>
          <w:rFonts w:ascii="Arial" w:hAnsi="Arial"/>
          <w:bCs w:val="0"/>
        </w:rPr>
        <w:t>Über die Würth Elektronik eiSos Gruppe</w:t>
      </w:r>
    </w:p>
    <w:p w14:paraId="3FF5A870" w14:textId="77777777" w:rsidR="001933FE" w:rsidRPr="00261940" w:rsidRDefault="001933FE" w:rsidP="001933FE">
      <w:pPr>
        <w:pStyle w:val="Textkrper"/>
        <w:spacing w:before="120" w:after="120" w:line="276" w:lineRule="auto"/>
        <w:jc w:val="both"/>
        <w:rPr>
          <w:rFonts w:ascii="Arial" w:hAnsi="Arial"/>
          <w:b w:val="0"/>
        </w:rPr>
      </w:pPr>
      <w:r w:rsidRPr="00261940">
        <w:rPr>
          <w:rFonts w:ascii="Arial" w:hAnsi="Arial"/>
          <w:b w:val="0"/>
        </w:rPr>
        <w:t>Die Würth Elektronik eiSos Gruppe ist Hersteller elektronischer und elektromechanischer Bauelemente für die Elektronikindustrie und Technologie-</w:t>
      </w:r>
      <w:proofErr w:type="spellStart"/>
      <w:r w:rsidRPr="00261940">
        <w:rPr>
          <w:rFonts w:ascii="Arial" w:hAnsi="Arial"/>
          <w:b w:val="0"/>
        </w:rPr>
        <w:t>Enabler</w:t>
      </w:r>
      <w:proofErr w:type="spellEnd"/>
      <w:r w:rsidRPr="00261940">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4E4BAF06" w14:textId="77777777" w:rsidR="001933FE" w:rsidRPr="00261940" w:rsidRDefault="001933FE" w:rsidP="001933FE">
      <w:pPr>
        <w:pStyle w:val="Textkrper"/>
        <w:spacing w:before="120" w:after="120" w:line="276" w:lineRule="auto"/>
        <w:jc w:val="both"/>
        <w:rPr>
          <w:rFonts w:ascii="Arial" w:hAnsi="Arial"/>
          <w:b w:val="0"/>
        </w:rPr>
      </w:pPr>
      <w:r w:rsidRPr="00261940">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488646F4" w14:textId="2BE23505" w:rsidR="0029400A" w:rsidRDefault="001933FE" w:rsidP="001933FE">
      <w:pPr>
        <w:pStyle w:val="Textkrper"/>
        <w:spacing w:before="120" w:after="120" w:line="276" w:lineRule="auto"/>
        <w:jc w:val="both"/>
        <w:rPr>
          <w:rFonts w:ascii="Arial" w:hAnsi="Arial"/>
          <w:b w:val="0"/>
        </w:rPr>
      </w:pPr>
      <w:r w:rsidRPr="00261940">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25CED4F" w14:textId="77777777" w:rsidR="001933FE" w:rsidRPr="009A2296" w:rsidRDefault="001933FE" w:rsidP="001933FE">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2208D468" w14:textId="77777777" w:rsidR="001933FE" w:rsidRPr="00AF20B4" w:rsidRDefault="001933FE" w:rsidP="001933FE">
      <w:pPr>
        <w:pStyle w:val="Textkrper"/>
        <w:spacing w:before="120" w:after="120" w:line="276" w:lineRule="auto"/>
        <w:rPr>
          <w:rFonts w:ascii="Arial" w:hAnsi="Arial"/>
          <w:b w:val="0"/>
          <w:lang w:val="en-GB"/>
        </w:rPr>
      </w:pPr>
      <w:r w:rsidRPr="00AF20B4">
        <w:rPr>
          <w:rFonts w:ascii="Arial" w:hAnsi="Arial"/>
          <w:b w:val="0"/>
          <w:lang w:val="en-GB"/>
        </w:rPr>
        <w:t>Würth Elektronik: more than you expect!</w:t>
      </w:r>
    </w:p>
    <w:p w14:paraId="47C9520D" w14:textId="77777777" w:rsidR="001933FE" w:rsidRPr="00F251A1" w:rsidRDefault="001933FE" w:rsidP="001933FE">
      <w:pPr>
        <w:pStyle w:val="Textkrper"/>
        <w:spacing w:before="120" w:after="120" w:line="276" w:lineRule="auto"/>
        <w:rPr>
          <w:rFonts w:ascii="Arial" w:hAnsi="Arial"/>
        </w:rPr>
      </w:pPr>
      <w:r w:rsidRPr="00F251A1">
        <w:rPr>
          <w:rFonts w:ascii="Arial" w:hAnsi="Arial"/>
        </w:rPr>
        <w:t>Weitere Informationen unter www.we-online.</w:t>
      </w:r>
      <w:r>
        <w:rPr>
          <w:rFonts w:ascii="Arial" w:hAnsi="Arial"/>
        </w:rPr>
        <w:t>com</w:t>
      </w:r>
    </w:p>
    <w:p w14:paraId="115DA660" w14:textId="77777777" w:rsidR="001933FE" w:rsidRPr="00856DDE" w:rsidRDefault="001933FE" w:rsidP="001933FE">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1933FE" w:rsidRPr="00856DDE" w14:paraId="76C31831" w14:textId="77777777" w:rsidTr="00767617">
        <w:tc>
          <w:tcPr>
            <w:tcW w:w="3902" w:type="dxa"/>
            <w:hideMark/>
          </w:tcPr>
          <w:p w14:paraId="50C468B2" w14:textId="77777777" w:rsidR="001933FE" w:rsidRPr="009754DA" w:rsidRDefault="001933FE" w:rsidP="00767617">
            <w:pPr>
              <w:pStyle w:val="Textkrper"/>
              <w:autoSpaceDE/>
              <w:adjustRightInd/>
              <w:spacing w:before="120" w:after="120" w:line="276" w:lineRule="auto"/>
              <w:rPr>
                <w:rFonts w:ascii="Arial" w:hAnsi="Arial"/>
                <w:bCs w:val="0"/>
                <w:szCs w:val="24"/>
                <w:lang w:val="en-US"/>
              </w:rPr>
            </w:pPr>
            <w:r w:rsidRPr="006E51F5">
              <w:rPr>
                <w:rFonts w:ascii="Arial" w:hAnsi="Arial"/>
                <w:lang w:val="en-US"/>
              </w:rPr>
              <w:br w:type="page"/>
            </w:r>
            <w:proofErr w:type="spellStart"/>
            <w:r w:rsidRPr="009754DA">
              <w:rPr>
                <w:rFonts w:ascii="Arial" w:hAnsi="Arial"/>
                <w:bCs w:val="0"/>
                <w:szCs w:val="24"/>
                <w:lang w:val="en-US"/>
              </w:rPr>
              <w:t>Weitere</w:t>
            </w:r>
            <w:proofErr w:type="spellEnd"/>
            <w:r w:rsidRPr="009754DA">
              <w:rPr>
                <w:rFonts w:ascii="Arial" w:hAnsi="Arial"/>
                <w:bCs w:val="0"/>
                <w:szCs w:val="24"/>
                <w:lang w:val="en-US"/>
              </w:rPr>
              <w:t xml:space="preserve"> </w:t>
            </w:r>
            <w:proofErr w:type="spellStart"/>
            <w:r w:rsidRPr="009754DA">
              <w:rPr>
                <w:rFonts w:ascii="Arial" w:hAnsi="Arial"/>
                <w:bCs w:val="0"/>
                <w:szCs w:val="24"/>
                <w:lang w:val="en-US"/>
              </w:rPr>
              <w:t>Informationen</w:t>
            </w:r>
            <w:proofErr w:type="spellEnd"/>
            <w:r w:rsidRPr="009754DA">
              <w:rPr>
                <w:rFonts w:ascii="Arial" w:hAnsi="Arial"/>
                <w:bCs w:val="0"/>
                <w:szCs w:val="24"/>
                <w:lang w:val="en-US"/>
              </w:rPr>
              <w:t>:</w:t>
            </w:r>
          </w:p>
          <w:p w14:paraId="19F15ADE" w14:textId="77777777" w:rsidR="001933FE" w:rsidRPr="002709F5" w:rsidRDefault="001933FE" w:rsidP="00767617">
            <w:pPr>
              <w:spacing w:before="120" w:after="120" w:line="276" w:lineRule="auto"/>
              <w:rPr>
                <w:rFonts w:ascii="Arial" w:hAnsi="Arial" w:cs="Arial"/>
                <w:sz w:val="20"/>
                <w:lang w:val="en-US"/>
              </w:rPr>
            </w:pPr>
            <w:r w:rsidRPr="002709F5">
              <w:rPr>
                <w:rFonts w:ascii="Arial" w:hAnsi="Arial" w:cs="Arial"/>
                <w:sz w:val="20"/>
                <w:lang w:val="en-US"/>
              </w:rPr>
              <w:t xml:space="preserve">Wurth Electronics </w:t>
            </w:r>
            <w:proofErr w:type="spellStart"/>
            <w:r w:rsidRPr="002709F5">
              <w:rPr>
                <w:rFonts w:ascii="Arial" w:hAnsi="Arial" w:cs="Arial"/>
                <w:sz w:val="20"/>
                <w:lang w:val="en-US"/>
              </w:rPr>
              <w:t>Midcom</w:t>
            </w:r>
            <w:proofErr w:type="spellEnd"/>
            <w:r w:rsidRPr="002709F5">
              <w:rPr>
                <w:rFonts w:ascii="Arial" w:hAnsi="Arial" w:cs="Arial"/>
                <w:sz w:val="20"/>
                <w:lang w:val="en-US"/>
              </w:rPr>
              <w:t>, Inc.</w:t>
            </w:r>
            <w:r w:rsidRPr="002709F5">
              <w:rPr>
                <w:rFonts w:ascii="Arial" w:hAnsi="Arial" w:cs="Arial"/>
                <w:sz w:val="20"/>
                <w:lang w:val="en-US"/>
              </w:rPr>
              <w:br/>
            </w:r>
            <w:r>
              <w:rPr>
                <w:rFonts w:ascii="Arial" w:hAnsi="Arial" w:cs="Arial"/>
                <w:sz w:val="20"/>
                <w:szCs w:val="20"/>
                <w:lang w:val="en-US"/>
              </w:rPr>
              <w:t>Amelia Thompson</w:t>
            </w:r>
            <w:r w:rsidRPr="002709F5">
              <w:rPr>
                <w:rFonts w:ascii="Arial" w:hAnsi="Arial" w:cs="Arial"/>
                <w:sz w:val="20"/>
                <w:lang w:val="en-US"/>
              </w:rPr>
              <w:br/>
              <w:t>121 Airport Drive</w:t>
            </w:r>
            <w:r w:rsidRPr="002709F5">
              <w:rPr>
                <w:rFonts w:ascii="Arial" w:hAnsi="Arial" w:cs="Arial"/>
                <w:sz w:val="20"/>
                <w:lang w:val="en-US"/>
              </w:rPr>
              <w:br/>
              <w:t>PO Box 1330</w:t>
            </w:r>
            <w:r w:rsidRPr="002709F5">
              <w:rPr>
                <w:rFonts w:ascii="Arial" w:hAnsi="Arial" w:cs="Arial"/>
                <w:sz w:val="20"/>
                <w:lang w:val="en-US"/>
              </w:rPr>
              <w:br/>
            </w:r>
            <w:r>
              <w:rPr>
                <w:rFonts w:ascii="Arial" w:hAnsi="Arial" w:cs="Arial"/>
                <w:sz w:val="20"/>
                <w:szCs w:val="20"/>
                <w:lang w:val="en-US"/>
              </w:rPr>
              <w:t>Watertown, SD 57201 USA</w:t>
            </w:r>
          </w:p>
          <w:p w14:paraId="5B37C732" w14:textId="77777777" w:rsidR="001933FE" w:rsidRDefault="001933FE" w:rsidP="00767617">
            <w:pPr>
              <w:spacing w:before="120" w:after="120" w:line="276" w:lineRule="auto"/>
              <w:rPr>
                <w:rFonts w:ascii="Arial" w:hAnsi="Arial" w:cs="Arial"/>
                <w:bCs/>
                <w:sz w:val="20"/>
                <w:lang w:bidi="de-DE"/>
              </w:rPr>
            </w:pPr>
            <w:r w:rsidRPr="00FC396A">
              <w:rPr>
                <w:rFonts w:ascii="Arial" w:hAnsi="Arial" w:cs="Arial"/>
                <w:sz w:val="20"/>
              </w:rPr>
              <w:t xml:space="preserve">Telefon: </w:t>
            </w:r>
            <w:r w:rsidRPr="002709F5">
              <w:rPr>
                <w:rFonts w:ascii="Arial" w:hAnsi="Arial" w:cs="Arial"/>
                <w:sz w:val="20"/>
                <w:lang w:bidi="de-DE"/>
              </w:rPr>
              <w:t>+1 605 886 4385</w:t>
            </w:r>
            <w:r w:rsidRPr="00FC396A">
              <w:rPr>
                <w:rFonts w:ascii="Arial" w:hAnsi="Arial" w:cs="Arial"/>
                <w:sz w:val="20"/>
              </w:rPr>
              <w:br/>
            </w:r>
            <w:r w:rsidRPr="002709F5">
              <w:rPr>
                <w:rFonts w:ascii="Arial" w:hAnsi="Arial" w:cs="Arial"/>
                <w:bCs/>
                <w:sz w:val="20"/>
                <w:lang w:bidi="de-DE"/>
              </w:rPr>
              <w:t xml:space="preserve">Gebührenfrei (in den USA): </w:t>
            </w:r>
            <w:r w:rsidRPr="002709F5">
              <w:rPr>
                <w:rFonts w:ascii="Arial" w:hAnsi="Arial" w:cs="Arial"/>
                <w:bCs/>
                <w:sz w:val="20"/>
                <w:lang w:bidi="de-DE"/>
              </w:rPr>
              <w:br/>
              <w:t>Tel.: +1 800 643 2661</w:t>
            </w:r>
            <w:r>
              <w:rPr>
                <w:rFonts w:ascii="Arial" w:hAnsi="Arial" w:cs="Arial"/>
                <w:bCs/>
                <w:sz w:val="20"/>
                <w:lang w:bidi="de-DE"/>
              </w:rPr>
              <w:br/>
            </w:r>
            <w:r w:rsidRPr="002709F5">
              <w:rPr>
                <w:rFonts w:ascii="Arial" w:hAnsi="Arial" w:cs="Arial"/>
                <w:bCs/>
                <w:sz w:val="20"/>
                <w:lang w:bidi="de-DE"/>
              </w:rPr>
              <w:t xml:space="preserve">E-Mail: </w:t>
            </w:r>
            <w:hyperlink r:id="rId11" w:history="1">
              <w:r w:rsidRPr="009754DA">
                <w:rPr>
                  <w:rStyle w:val="Hyperlink"/>
                  <w:rFonts w:ascii="Arial" w:hAnsi="Arial" w:cs="Arial"/>
                  <w:color w:val="auto"/>
                  <w:sz w:val="20"/>
                  <w:u w:val="none"/>
                </w:rPr>
                <w:t>amelia.thompson@we-online.com</w:t>
              </w:r>
            </w:hyperlink>
          </w:p>
          <w:p w14:paraId="05E1AD1F" w14:textId="77777777" w:rsidR="001933FE" w:rsidRPr="00FC396A" w:rsidRDefault="001933FE" w:rsidP="00767617">
            <w:pPr>
              <w:spacing w:before="120" w:after="120" w:line="276" w:lineRule="auto"/>
              <w:rPr>
                <w:rFonts w:ascii="Arial" w:hAnsi="Arial" w:cs="Arial"/>
                <w:bCs/>
                <w:sz w:val="20"/>
              </w:rPr>
            </w:pPr>
            <w:r w:rsidRPr="00FC396A">
              <w:rPr>
                <w:rFonts w:ascii="Arial" w:hAnsi="Arial" w:cs="Arial"/>
                <w:bCs/>
                <w:sz w:val="20"/>
              </w:rPr>
              <w:t>www.we-online.</w:t>
            </w:r>
            <w:r>
              <w:rPr>
                <w:rFonts w:ascii="Arial" w:hAnsi="Arial" w:cs="Arial"/>
                <w:bCs/>
                <w:sz w:val="20"/>
              </w:rPr>
              <w:t>com</w:t>
            </w:r>
          </w:p>
          <w:p w14:paraId="3DBB3D94" w14:textId="77777777" w:rsidR="001933FE" w:rsidRPr="002B6C90" w:rsidRDefault="001933FE" w:rsidP="00767617">
            <w:pPr>
              <w:spacing w:before="120" w:after="120" w:line="276" w:lineRule="auto"/>
              <w:rPr>
                <w:rFonts w:ascii="Arial" w:hAnsi="Arial" w:cs="Arial"/>
                <w:bCs/>
                <w:sz w:val="20"/>
              </w:rPr>
            </w:pPr>
          </w:p>
        </w:tc>
        <w:tc>
          <w:tcPr>
            <w:tcW w:w="3193" w:type="dxa"/>
            <w:hideMark/>
          </w:tcPr>
          <w:p w14:paraId="53361CE6" w14:textId="77777777" w:rsidR="001933FE" w:rsidRPr="002B6C90" w:rsidRDefault="001933FE" w:rsidP="00767617">
            <w:pPr>
              <w:pStyle w:val="Textkrper"/>
              <w:tabs>
                <w:tab w:val="left" w:pos="1065"/>
              </w:tabs>
              <w:autoSpaceDE/>
              <w:adjustRightInd/>
              <w:spacing w:before="120" w:after="120" w:line="276" w:lineRule="auto"/>
              <w:rPr>
                <w:rFonts w:ascii="Arial" w:hAnsi="Arial"/>
                <w:bCs w:val="0"/>
                <w:szCs w:val="24"/>
              </w:rPr>
            </w:pPr>
            <w:r w:rsidRPr="002B6C90">
              <w:rPr>
                <w:rFonts w:ascii="Arial" w:hAnsi="Arial"/>
                <w:bCs w:val="0"/>
                <w:szCs w:val="24"/>
              </w:rPr>
              <w:t>Pressekontakt:</w:t>
            </w:r>
          </w:p>
          <w:p w14:paraId="5DFF7DFE" w14:textId="77777777" w:rsidR="001933FE" w:rsidRPr="002B6C90" w:rsidRDefault="001933FE" w:rsidP="00767617">
            <w:pPr>
              <w:tabs>
                <w:tab w:val="left" w:pos="1065"/>
              </w:tabs>
              <w:spacing w:before="120" w:after="120" w:line="276" w:lineRule="auto"/>
              <w:rPr>
                <w:rFonts w:ascii="Arial" w:hAnsi="Arial" w:cs="Arial"/>
                <w:bCs/>
                <w:sz w:val="20"/>
              </w:rPr>
            </w:pPr>
            <w:r w:rsidRPr="002B6C90">
              <w:rPr>
                <w:rFonts w:ascii="Arial" w:hAnsi="Arial" w:cs="Arial"/>
                <w:bCs/>
                <w:sz w:val="20"/>
              </w:rPr>
              <w:t>HighTech communications GmbH</w:t>
            </w:r>
            <w:r w:rsidRPr="002B6C90">
              <w:rPr>
                <w:rFonts w:ascii="Arial" w:hAnsi="Arial" w:cs="Arial"/>
                <w:bCs/>
                <w:sz w:val="20"/>
              </w:rPr>
              <w:br/>
              <w:t>Brigitte Basilio</w:t>
            </w:r>
            <w:r w:rsidRPr="002B6C90">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sidRPr="002B6C90">
              <w:rPr>
                <w:rFonts w:ascii="Arial" w:hAnsi="Arial" w:cs="Arial"/>
                <w:bCs/>
                <w:sz w:val="20"/>
              </w:rPr>
              <w:br/>
              <w:t>8</w:t>
            </w:r>
            <w:r>
              <w:rPr>
                <w:rFonts w:ascii="Arial" w:hAnsi="Arial" w:cs="Arial"/>
                <w:bCs/>
                <w:sz w:val="20"/>
              </w:rPr>
              <w:t>1249</w:t>
            </w:r>
            <w:r w:rsidRPr="002B6C90">
              <w:rPr>
                <w:rFonts w:ascii="Arial" w:hAnsi="Arial" w:cs="Arial"/>
                <w:bCs/>
                <w:sz w:val="20"/>
              </w:rPr>
              <w:t xml:space="preserve"> München</w:t>
            </w:r>
          </w:p>
          <w:p w14:paraId="2D915C55" w14:textId="77777777" w:rsidR="001933FE" w:rsidRPr="009754DA" w:rsidRDefault="001933FE" w:rsidP="00767617">
            <w:pPr>
              <w:tabs>
                <w:tab w:val="left" w:pos="1065"/>
              </w:tabs>
              <w:spacing w:before="120" w:after="120" w:line="276" w:lineRule="auto"/>
              <w:rPr>
                <w:rFonts w:ascii="Arial" w:hAnsi="Arial" w:cs="Arial"/>
                <w:bCs/>
                <w:sz w:val="20"/>
                <w:lang w:val="it-IT"/>
              </w:rPr>
            </w:pPr>
            <w:proofErr w:type="spellStart"/>
            <w:r w:rsidRPr="009754DA">
              <w:rPr>
                <w:rFonts w:ascii="Arial" w:hAnsi="Arial" w:cs="Arial"/>
                <w:bCs/>
                <w:sz w:val="20"/>
                <w:lang w:val="it-IT"/>
              </w:rPr>
              <w:t>Telefon</w:t>
            </w:r>
            <w:proofErr w:type="spellEnd"/>
            <w:r w:rsidRPr="009754DA">
              <w:rPr>
                <w:rFonts w:ascii="Arial" w:hAnsi="Arial" w:cs="Arial"/>
                <w:bCs/>
                <w:sz w:val="20"/>
                <w:lang w:val="it-IT"/>
              </w:rPr>
              <w:t>: +49 89 500778-20</w:t>
            </w:r>
            <w:r w:rsidRPr="009754DA">
              <w:rPr>
                <w:rFonts w:ascii="Arial" w:hAnsi="Arial" w:cs="Arial"/>
                <w:bCs/>
                <w:sz w:val="20"/>
                <w:lang w:val="it-IT"/>
              </w:rPr>
              <w:br/>
              <w:t>E-Mail: b.basilio@htcm.de</w:t>
            </w:r>
          </w:p>
          <w:p w14:paraId="3C8FE14D" w14:textId="77777777" w:rsidR="001933FE" w:rsidRPr="002B6C90" w:rsidRDefault="001933FE" w:rsidP="00767617">
            <w:pPr>
              <w:tabs>
                <w:tab w:val="left" w:pos="1065"/>
              </w:tabs>
              <w:spacing w:before="120" w:after="120" w:line="276" w:lineRule="auto"/>
              <w:rPr>
                <w:rFonts w:ascii="Arial" w:hAnsi="Arial" w:cs="Arial"/>
                <w:bCs/>
                <w:sz w:val="20"/>
              </w:rPr>
            </w:pPr>
            <w:r w:rsidRPr="002B6C90">
              <w:rPr>
                <w:rFonts w:ascii="Arial" w:hAnsi="Arial" w:cs="Arial"/>
                <w:bCs/>
                <w:sz w:val="20"/>
              </w:rPr>
              <w:t xml:space="preserve">www.htcm.de </w:t>
            </w:r>
          </w:p>
        </w:tc>
      </w:tr>
    </w:tbl>
    <w:p w14:paraId="35840C1C" w14:textId="77777777" w:rsidR="001933FE" w:rsidRPr="00856DDE" w:rsidRDefault="001933FE" w:rsidP="001933FE">
      <w:pPr>
        <w:pStyle w:val="Textkrper"/>
        <w:spacing w:before="120" w:after="120" w:line="260" w:lineRule="exact"/>
      </w:pPr>
    </w:p>
    <w:sectPr w:rsidR="001933FE" w:rsidRPr="00856DDE"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C569" w14:textId="77777777" w:rsidR="00363730" w:rsidRDefault="00363730">
      <w:r>
        <w:separator/>
      </w:r>
    </w:p>
  </w:endnote>
  <w:endnote w:type="continuationSeparator" w:id="0">
    <w:p w14:paraId="711F24F8" w14:textId="77777777" w:rsidR="00363730" w:rsidRDefault="0036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9580760"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8760F8">
      <w:rPr>
        <w:rFonts w:ascii="Arial" w:hAnsi="Arial" w:cs="Arial"/>
        <w:noProof/>
        <w:snapToGrid w:val="0"/>
        <w:sz w:val="16"/>
        <w:szCs w:val="16"/>
      </w:rPr>
      <w:t>WTH1PI1803</w:t>
    </w:r>
    <w:r w:rsidR="006E5D46">
      <w:rPr>
        <w:rFonts w:ascii="Arial" w:hAnsi="Arial" w:cs="Arial"/>
        <w:noProof/>
        <w:snapToGrid w:val="0"/>
        <w:sz w:val="16"/>
        <w:szCs w:val="16"/>
      </w:rPr>
      <w:t>_de</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D0C8" w14:textId="77777777" w:rsidR="00363730" w:rsidRDefault="00363730">
      <w:r>
        <w:separator/>
      </w:r>
    </w:p>
  </w:footnote>
  <w:footnote w:type="continuationSeparator" w:id="0">
    <w:p w14:paraId="58D571CB" w14:textId="77777777" w:rsidR="00363730" w:rsidRDefault="00363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705867"/>
    <w:multiLevelType w:val="hybridMultilevel"/>
    <w:tmpl w:val="84B0E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1D49"/>
    <w:multiLevelType w:val="hybridMultilevel"/>
    <w:tmpl w:val="79CC1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6C3C95"/>
    <w:multiLevelType w:val="hybridMultilevel"/>
    <w:tmpl w:val="D8725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7"/>
  </w:num>
  <w:num w:numId="2" w16cid:durableId="1599752637">
    <w:abstractNumId w:val="4"/>
  </w:num>
  <w:num w:numId="3" w16cid:durableId="738984141">
    <w:abstractNumId w:val="5"/>
  </w:num>
  <w:num w:numId="4" w16cid:durableId="657422412">
    <w:abstractNumId w:val="6"/>
  </w:num>
  <w:num w:numId="5" w16cid:durableId="786434474">
    <w:abstractNumId w:val="0"/>
  </w:num>
  <w:num w:numId="6" w16cid:durableId="1125392841">
    <w:abstractNumId w:val="2"/>
  </w:num>
  <w:num w:numId="7" w16cid:durableId="679695394">
    <w:abstractNumId w:val="3"/>
  </w:num>
  <w:num w:numId="8" w16cid:durableId="82512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06C1"/>
    <w:rsid w:val="00002183"/>
    <w:rsid w:val="0000354D"/>
    <w:rsid w:val="00004BEC"/>
    <w:rsid w:val="000064BD"/>
    <w:rsid w:val="000144B6"/>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94828"/>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2FC4"/>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58B"/>
    <w:rsid w:val="001667CD"/>
    <w:rsid w:val="00180178"/>
    <w:rsid w:val="001820BD"/>
    <w:rsid w:val="001845DD"/>
    <w:rsid w:val="00184B2E"/>
    <w:rsid w:val="00190F4E"/>
    <w:rsid w:val="001933F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D4C5D"/>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944"/>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400A"/>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3730"/>
    <w:rsid w:val="00366479"/>
    <w:rsid w:val="003668D1"/>
    <w:rsid w:val="0037012B"/>
    <w:rsid w:val="00372444"/>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0A12"/>
    <w:rsid w:val="003D4EDD"/>
    <w:rsid w:val="003E0DA0"/>
    <w:rsid w:val="003E1703"/>
    <w:rsid w:val="003E263B"/>
    <w:rsid w:val="003E5DFB"/>
    <w:rsid w:val="003E6AFD"/>
    <w:rsid w:val="003E79C4"/>
    <w:rsid w:val="003F1053"/>
    <w:rsid w:val="003F2C47"/>
    <w:rsid w:val="003F4A78"/>
    <w:rsid w:val="003F6D51"/>
    <w:rsid w:val="004001C1"/>
    <w:rsid w:val="00400AA8"/>
    <w:rsid w:val="00400BA6"/>
    <w:rsid w:val="00401B29"/>
    <w:rsid w:val="00401E0F"/>
    <w:rsid w:val="0040385C"/>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4552"/>
    <w:rsid w:val="004D6CCC"/>
    <w:rsid w:val="004D7301"/>
    <w:rsid w:val="004D78E8"/>
    <w:rsid w:val="004E3A3C"/>
    <w:rsid w:val="004E582D"/>
    <w:rsid w:val="004F0315"/>
    <w:rsid w:val="004F1218"/>
    <w:rsid w:val="004F387D"/>
    <w:rsid w:val="004F4AB5"/>
    <w:rsid w:val="004F4C9D"/>
    <w:rsid w:val="00500C86"/>
    <w:rsid w:val="005010F7"/>
    <w:rsid w:val="00502845"/>
    <w:rsid w:val="00505509"/>
    <w:rsid w:val="00505827"/>
    <w:rsid w:val="005133F8"/>
    <w:rsid w:val="00516D0B"/>
    <w:rsid w:val="00525673"/>
    <w:rsid w:val="00525AEC"/>
    <w:rsid w:val="00526B3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2EEC"/>
    <w:rsid w:val="005A7BE2"/>
    <w:rsid w:val="005C06DF"/>
    <w:rsid w:val="005C1020"/>
    <w:rsid w:val="005C1B52"/>
    <w:rsid w:val="005C61CB"/>
    <w:rsid w:val="005C6D6A"/>
    <w:rsid w:val="005D160B"/>
    <w:rsid w:val="005D7454"/>
    <w:rsid w:val="005E1091"/>
    <w:rsid w:val="005E6D53"/>
    <w:rsid w:val="00604F45"/>
    <w:rsid w:val="0060621A"/>
    <w:rsid w:val="00607616"/>
    <w:rsid w:val="006117DC"/>
    <w:rsid w:val="006123E2"/>
    <w:rsid w:val="006125AC"/>
    <w:rsid w:val="00615C3C"/>
    <w:rsid w:val="00616918"/>
    <w:rsid w:val="006177E2"/>
    <w:rsid w:val="0062517E"/>
    <w:rsid w:val="00625C04"/>
    <w:rsid w:val="006303C1"/>
    <w:rsid w:val="006305A2"/>
    <w:rsid w:val="006314F1"/>
    <w:rsid w:val="00633776"/>
    <w:rsid w:val="0063467B"/>
    <w:rsid w:val="0063628E"/>
    <w:rsid w:val="00636624"/>
    <w:rsid w:val="006501B7"/>
    <w:rsid w:val="006503AE"/>
    <w:rsid w:val="00653582"/>
    <w:rsid w:val="0065536A"/>
    <w:rsid w:val="00656ACE"/>
    <w:rsid w:val="00657EAF"/>
    <w:rsid w:val="006625F0"/>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E51F5"/>
    <w:rsid w:val="006E5D46"/>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5C24"/>
    <w:rsid w:val="0071735D"/>
    <w:rsid w:val="00721BD1"/>
    <w:rsid w:val="00723236"/>
    <w:rsid w:val="00724D2B"/>
    <w:rsid w:val="00727453"/>
    <w:rsid w:val="0073468B"/>
    <w:rsid w:val="0073482F"/>
    <w:rsid w:val="007367F4"/>
    <w:rsid w:val="00740F24"/>
    <w:rsid w:val="007417C7"/>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51F"/>
    <w:rsid w:val="0081664E"/>
    <w:rsid w:val="00820DFA"/>
    <w:rsid w:val="00822557"/>
    <w:rsid w:val="00822688"/>
    <w:rsid w:val="00824228"/>
    <w:rsid w:val="00824931"/>
    <w:rsid w:val="00831C63"/>
    <w:rsid w:val="00832040"/>
    <w:rsid w:val="00834A7F"/>
    <w:rsid w:val="00834CE6"/>
    <w:rsid w:val="00837EBF"/>
    <w:rsid w:val="00840B24"/>
    <w:rsid w:val="008517BF"/>
    <w:rsid w:val="008523FC"/>
    <w:rsid w:val="0085304E"/>
    <w:rsid w:val="008536A9"/>
    <w:rsid w:val="008545C1"/>
    <w:rsid w:val="00855486"/>
    <w:rsid w:val="00856DDE"/>
    <w:rsid w:val="00857F72"/>
    <w:rsid w:val="00860705"/>
    <w:rsid w:val="00861F76"/>
    <w:rsid w:val="008620AE"/>
    <w:rsid w:val="00862DC5"/>
    <w:rsid w:val="00865B71"/>
    <w:rsid w:val="00870C94"/>
    <w:rsid w:val="00870CC9"/>
    <w:rsid w:val="008760F8"/>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23F3"/>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D640B"/>
    <w:rsid w:val="009E3177"/>
    <w:rsid w:val="009E375E"/>
    <w:rsid w:val="009E448A"/>
    <w:rsid w:val="009F20DB"/>
    <w:rsid w:val="009F2E8B"/>
    <w:rsid w:val="009F6962"/>
    <w:rsid w:val="00A02CED"/>
    <w:rsid w:val="00A03564"/>
    <w:rsid w:val="00A037C6"/>
    <w:rsid w:val="00A06FFA"/>
    <w:rsid w:val="00A13E4A"/>
    <w:rsid w:val="00A22B86"/>
    <w:rsid w:val="00A2310B"/>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DC2"/>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02E"/>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767C8"/>
    <w:rsid w:val="00B83A05"/>
    <w:rsid w:val="00B8501E"/>
    <w:rsid w:val="00B911CF"/>
    <w:rsid w:val="00B945A9"/>
    <w:rsid w:val="00B94DAE"/>
    <w:rsid w:val="00B9589D"/>
    <w:rsid w:val="00BA04FB"/>
    <w:rsid w:val="00BA19ED"/>
    <w:rsid w:val="00BA2BD7"/>
    <w:rsid w:val="00BB2804"/>
    <w:rsid w:val="00BB555E"/>
    <w:rsid w:val="00BB741C"/>
    <w:rsid w:val="00BC1F54"/>
    <w:rsid w:val="00BC356F"/>
    <w:rsid w:val="00BC6EB8"/>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5C3"/>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4BA1"/>
    <w:rsid w:val="00D261A7"/>
    <w:rsid w:val="00D3047E"/>
    <w:rsid w:val="00D35686"/>
    <w:rsid w:val="00D3789C"/>
    <w:rsid w:val="00D4081F"/>
    <w:rsid w:val="00D43883"/>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B652A"/>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1502"/>
    <w:rsid w:val="00F7288A"/>
    <w:rsid w:val="00F72B70"/>
    <w:rsid w:val="00F74E4F"/>
    <w:rsid w:val="00F9549B"/>
    <w:rsid w:val="00FA02BD"/>
    <w:rsid w:val="00FA0A2F"/>
    <w:rsid w:val="00FA19AC"/>
    <w:rsid w:val="00FA3D93"/>
    <w:rsid w:val="00FB0CB6"/>
    <w:rsid w:val="00FB417E"/>
    <w:rsid w:val="00FC2F2B"/>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3D0A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berschrift4Zchn">
    <w:name w:val="Überschrift 4 Zchn"/>
    <w:basedOn w:val="Absatz-Standardschriftart"/>
    <w:link w:val="berschrift4"/>
    <w:semiHidden/>
    <w:rsid w:val="003D0A12"/>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lia.thompson@we-onlin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5268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6</cp:revision>
  <cp:lastPrinted>2017-06-23T08:32:00Z</cp:lastPrinted>
  <dcterms:created xsi:type="dcterms:W3CDTF">2026-02-24T13:06:00Z</dcterms:created>
  <dcterms:modified xsi:type="dcterms:W3CDTF">2026-02-24T13:17:00Z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