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3DF3" w14:textId="2335344A" w:rsidR="005D7960" w:rsidRPr="00C93C0F" w:rsidRDefault="00CF6E85">
      <w:pPr>
        <w:pStyle w:val="PITitel"/>
        <w:rPr>
          <w:lang w:val="en-US"/>
        </w:rPr>
      </w:pPr>
      <w:r w:rsidRPr="00C93C0F">
        <w:rPr>
          <w:bCs/>
          <w:lang w:val="en-US"/>
        </w:rPr>
        <w:t>Press Release</w:t>
      </w:r>
    </w:p>
    <w:p w14:paraId="18232780" w14:textId="77777777" w:rsidR="000E74D8" w:rsidRPr="00C93C0F" w:rsidRDefault="000E74D8" w:rsidP="000E74D8">
      <w:pPr>
        <w:pStyle w:val="PISubhead"/>
        <w:rPr>
          <w:lang w:val="en-US"/>
        </w:rPr>
      </w:pPr>
      <w:r w:rsidRPr="00C93C0F">
        <w:rPr>
          <w:lang w:val="en-US"/>
        </w:rPr>
        <w:t>Symeo at LogiMAT 2026 and Crane Conference</w:t>
      </w:r>
    </w:p>
    <w:p w14:paraId="17AF0B8E" w14:textId="77777777" w:rsidR="000E74D8" w:rsidRPr="00C93C0F" w:rsidRDefault="000E74D8" w:rsidP="000E74D8">
      <w:pPr>
        <w:pStyle w:val="PIHead"/>
        <w:rPr>
          <w:lang w:val="en-US"/>
        </w:rPr>
      </w:pPr>
      <w:r w:rsidRPr="00C93C0F">
        <w:rPr>
          <w:bCs/>
          <w:lang w:val="en-US"/>
        </w:rPr>
        <w:t>Maintenance-free radar sensors for intralogistics solutions</w:t>
      </w:r>
    </w:p>
    <w:p w14:paraId="315B06F3" w14:textId="25060C93" w:rsidR="000E74D8" w:rsidRPr="00C93C0F" w:rsidRDefault="000E74D8" w:rsidP="000E74D8">
      <w:pPr>
        <w:pStyle w:val="PILead"/>
        <w:rPr>
          <w:lang w:val="en-US"/>
        </w:rPr>
      </w:pPr>
      <w:r w:rsidRPr="00C93C0F">
        <w:rPr>
          <w:lang w:val="en-US"/>
        </w:rPr>
        <w:t xml:space="preserve">Neubiberg, Germany, </w:t>
      </w:r>
      <w:r w:rsidR="006A550C">
        <w:rPr>
          <w:lang w:val="en-US"/>
        </w:rPr>
        <w:t>29</w:t>
      </w:r>
      <w:r w:rsidRPr="00C93C0F">
        <w:rPr>
          <w:lang w:val="en-US"/>
        </w:rPr>
        <w:t xml:space="preserve"> </w:t>
      </w:r>
      <w:r w:rsidR="00C93C0F" w:rsidRPr="00C93C0F">
        <w:rPr>
          <w:lang w:val="en-US"/>
        </w:rPr>
        <w:t>January</w:t>
      </w:r>
      <w:r w:rsidRPr="00C93C0F">
        <w:rPr>
          <w:lang w:val="en-US"/>
        </w:rPr>
        <w:t xml:space="preserve"> 2026 – At LogiMAT from 24 to 26 March 2026 in Stuttgart, Symeo GmbH is focusing on robust radar sensor technology for position detection, distance measurement, and collision avoidance. Symeo is presenting itself as a partner at the ABF GmbH stand (Hall 4, Stand 4C67) for good reason: The two companies have been implementing intralogistics automation solutions for many years, for instance in steelworks. In addition to its standard products, Symeo will be focusing on LPR-SAFE</w:t>
      </w:r>
      <w:r w:rsidRPr="00C93C0F">
        <w:rPr>
          <w:vertAlign w:val="superscript"/>
          <w:lang w:val="en-US"/>
        </w:rPr>
        <w:t>®</w:t>
      </w:r>
      <w:r w:rsidRPr="00C93C0F">
        <w:rPr>
          <w:lang w:val="en-US"/>
        </w:rPr>
        <w:t xml:space="preserve">, solution for distance measurement and functional safety </w:t>
      </w:r>
      <w:r w:rsidR="003035E5">
        <w:rPr>
          <w:lang w:val="en-US"/>
        </w:rPr>
        <w:t>compliant</w:t>
      </w:r>
      <w:r w:rsidRPr="00C93C0F">
        <w:rPr>
          <w:lang w:val="en-US"/>
        </w:rPr>
        <w:t xml:space="preserve"> with EN ISO 13849 PLd, at this year's LogiMAT. The presentation a week earlier at the Crane Conference (Ruhr University Bochum, March 16-17, 2026) has the same focus</w:t>
      </w:r>
      <w:r w:rsidR="007C7FD1">
        <w:rPr>
          <w:lang w:val="en-US"/>
        </w:rPr>
        <w:t>.</w:t>
      </w:r>
    </w:p>
    <w:p w14:paraId="0C26733E" w14:textId="2844B32B" w:rsidR="000E74D8" w:rsidRPr="00C93C0F" w:rsidRDefault="000E74D8" w:rsidP="000E74D8">
      <w:pPr>
        <w:pStyle w:val="PITextkrper"/>
        <w:rPr>
          <w:lang w:val="en-US"/>
        </w:rPr>
      </w:pPr>
      <w:r w:rsidRPr="00C93C0F">
        <w:rPr>
          <w:lang w:val="en-US"/>
        </w:rPr>
        <w:t>Position determination and collision avoidance on cranes are among the most prominent areas of application for Symeo's industrial LPR</w:t>
      </w:r>
      <w:r w:rsidRPr="00C93C0F">
        <w:rPr>
          <w:vertAlign w:val="superscript"/>
          <w:lang w:val="en-US"/>
        </w:rPr>
        <w:t>®</w:t>
      </w:r>
      <w:r w:rsidRPr="00C93C0F">
        <w:rPr>
          <w:lang w:val="en-US"/>
        </w:rPr>
        <w:t xml:space="preserve"> radar sensor technology. A primary radar measures the distance to an object or reflector. A secondary radar boosts safety through communication between two opposing radar sensors. Symeo now offers LPR-S</w:t>
      </w:r>
      <w:r w:rsidR="00677D8B">
        <w:rPr>
          <w:lang w:val="en-US"/>
        </w:rPr>
        <w:t>AFE</w:t>
      </w:r>
      <w:r w:rsidRPr="00C93C0F">
        <w:rPr>
          <w:lang w:val="en-US"/>
        </w:rPr>
        <w:t xml:space="preserve"> so that crane manufacturers, for example, can have installations certified as functionally safe. Two pairs of LPR-1DHP-291 sensors (60 GHz) and LPR-1D24 sensors (24 GHz) measure the distance. Each of the two redundant measuring sections provides distance values that are passed on to a fail-safe Siemens S7 PLC, where the measured distances are checked for plausibility in the certified function block (EN ISO 13849 PLd).</w:t>
      </w:r>
    </w:p>
    <w:p w14:paraId="3A1FD8A2" w14:textId="77777777" w:rsidR="000E74D8" w:rsidRPr="00C93C0F" w:rsidRDefault="000E74D8" w:rsidP="000E74D8">
      <w:pPr>
        <w:pStyle w:val="PITextkrper"/>
        <w:rPr>
          <w:b/>
          <w:bCs/>
          <w:lang w:val="en-US"/>
        </w:rPr>
      </w:pPr>
      <w:r w:rsidRPr="00C93C0F">
        <w:rPr>
          <w:b/>
          <w:bCs/>
          <w:lang w:val="en-US"/>
        </w:rPr>
        <w:t>Functional safety</w:t>
      </w:r>
    </w:p>
    <w:p w14:paraId="72C680C9" w14:textId="1E86743B" w:rsidR="000E74D8" w:rsidRPr="00C93C0F" w:rsidRDefault="000E74D8" w:rsidP="000E74D8">
      <w:pPr>
        <w:pStyle w:val="PITextkrper"/>
        <w:rPr>
          <w:lang w:val="en-US"/>
        </w:rPr>
      </w:pPr>
      <w:r w:rsidRPr="00C93C0F">
        <w:rPr>
          <w:lang w:val="en-US"/>
        </w:rPr>
        <w:t>"The special appeal of LPR-</w:t>
      </w:r>
      <w:r w:rsidR="00677D8B">
        <w:rPr>
          <w:lang w:val="en-US"/>
        </w:rPr>
        <w:t>SAFE</w:t>
      </w:r>
      <w:r w:rsidRPr="00C93C0F">
        <w:rPr>
          <w:lang w:val="en-US"/>
        </w:rPr>
        <w:t xml:space="preserve"> is that it can be retrofitted wherever our sensors are already in use in secondary mode. Particularly in applications that serve to prevent collisions, functional safety can also be retrofitted to existing installations," explains Benjamin Wuttke, Head of Sales at Symeo. "I am delighted that we are once again taking part in LogiMAT as a guest of ABF, because the intralogistics solutions implemented by this partner with our sensors are always fascinating."</w:t>
      </w:r>
    </w:p>
    <w:p w14:paraId="4447993A" w14:textId="52005820" w:rsidR="000E74D8" w:rsidRPr="00C93C0F" w:rsidRDefault="000E74D8" w:rsidP="000E74D8">
      <w:pPr>
        <w:pStyle w:val="PITextkrper"/>
        <w:rPr>
          <w:lang w:val="en-US"/>
        </w:rPr>
      </w:pPr>
      <w:r w:rsidRPr="00C93C0F">
        <w:rPr>
          <w:lang w:val="en-US"/>
        </w:rPr>
        <w:t xml:space="preserve">Alexander Meier, Senior Principal Embedded Software Engineer at Symeo, who spoke at last year's Crane Conference: "We are excited about this year's topic </w:t>
      </w:r>
      <w:r w:rsidRPr="00C93C0F">
        <w:rPr>
          <w:lang w:val="en-US"/>
        </w:rPr>
        <w:lastRenderedPageBreak/>
        <w:t>'Megatrend AI - Will the crane soon develop and operate itself?'</w:t>
      </w:r>
      <w:r w:rsidR="003F6353">
        <w:rPr>
          <w:lang w:val="en-US"/>
        </w:rPr>
        <w:t>.</w:t>
      </w:r>
      <w:r w:rsidRPr="00C93C0F">
        <w:rPr>
          <w:lang w:val="en-US"/>
        </w:rPr>
        <w:t xml:space="preserve"> We can already say one thing: any form of automation – with or without the use of AI – requires reliable sensor technology, such as the radar sensors from Symeo."</w:t>
      </w:r>
    </w:p>
    <w:p w14:paraId="09CE29CE" w14:textId="271F5F29" w:rsidR="000E74D8" w:rsidRPr="00C93C0F" w:rsidRDefault="000E74D8" w:rsidP="000E74D8">
      <w:pPr>
        <w:pStyle w:val="PITextkrper"/>
        <w:rPr>
          <w:lang w:val="en-US"/>
        </w:rPr>
      </w:pPr>
      <w:r w:rsidRPr="00C93C0F">
        <w:rPr>
          <w:lang w:val="en-US"/>
        </w:rPr>
        <w:t xml:space="preserve">Further information is available at </w:t>
      </w:r>
      <w:hyperlink r:id="rId10" w:history="1">
        <w:r w:rsidRPr="00C93C0F">
          <w:rPr>
            <w:rStyle w:val="Hyperlink"/>
            <w:rFonts w:cs="Arial"/>
            <w:color w:val="auto"/>
            <w:lang w:val="en-US"/>
          </w:rPr>
          <w:t>www.symeo.com</w:t>
        </w:r>
      </w:hyperlink>
      <w:r w:rsidR="003F6353">
        <w:t>/en/</w:t>
      </w:r>
      <w:r w:rsidRPr="00C93C0F">
        <w:rPr>
          <w:lang w:val="en-US"/>
        </w:rPr>
        <w:t>.</w:t>
      </w:r>
    </w:p>
    <w:p w14:paraId="7F23F279" w14:textId="639CF0A9" w:rsidR="00611415" w:rsidRPr="00C93C0F" w:rsidRDefault="00611415" w:rsidP="00611415">
      <w:pPr>
        <w:pStyle w:val="PITextkrper"/>
        <w:rPr>
          <w:lang w:val="en-US"/>
        </w:rPr>
      </w:pPr>
    </w:p>
    <w:p w14:paraId="067ECBB1" w14:textId="211A04E5" w:rsidR="00995783" w:rsidRPr="00C93C0F" w:rsidRDefault="00995783" w:rsidP="00611415">
      <w:pPr>
        <w:pStyle w:val="PITextkrper"/>
        <w:rPr>
          <w:lang w:val="en-US"/>
        </w:rPr>
      </w:pPr>
    </w:p>
    <w:p w14:paraId="4958FBD9" w14:textId="77777777" w:rsidR="00A918F0" w:rsidRPr="00C93C0F" w:rsidRDefault="00A918F0" w:rsidP="00B66FBE">
      <w:pPr>
        <w:pStyle w:val="PITextkrper"/>
        <w:rPr>
          <w:lang w:val="en-US"/>
        </w:rPr>
      </w:pPr>
    </w:p>
    <w:p w14:paraId="356CE5A0" w14:textId="77777777" w:rsidR="00105E4B" w:rsidRPr="00C93C0F" w:rsidRDefault="00105E4B" w:rsidP="00B66FBE">
      <w:pPr>
        <w:pStyle w:val="PITextkrper"/>
        <w:rPr>
          <w:lang w:val="en-US"/>
        </w:rPr>
      </w:pPr>
    </w:p>
    <w:p w14:paraId="10F0D461" w14:textId="77777777" w:rsidR="00A56ED7" w:rsidRPr="00C93C0F" w:rsidRDefault="00A56ED7" w:rsidP="00A918F0">
      <w:pPr>
        <w:pStyle w:val="PITextkrper"/>
        <w:pBdr>
          <w:bottom w:val="single" w:sz="6" w:space="1" w:color="auto"/>
        </w:pBdr>
        <w:rPr>
          <w:lang w:val="en-US"/>
        </w:rPr>
      </w:pPr>
    </w:p>
    <w:p w14:paraId="75C296A9" w14:textId="77777777" w:rsidR="005D7960" w:rsidRPr="00C93C0F" w:rsidRDefault="00CF6E85">
      <w:pPr>
        <w:pStyle w:val="PIAbspann"/>
        <w:outlineLvl w:val="0"/>
        <w:rPr>
          <w:b/>
          <w:bCs/>
          <w:lang w:val="en-US"/>
        </w:rPr>
      </w:pPr>
      <w:r w:rsidRPr="00C93C0F">
        <w:rPr>
          <w:b/>
          <w:bCs/>
          <w:lang w:val="en-US"/>
        </w:rPr>
        <w:t>Available image material</w:t>
      </w:r>
    </w:p>
    <w:p w14:paraId="451AC1A3" w14:textId="77777777" w:rsidR="005D7960" w:rsidRPr="00C93C0F" w:rsidRDefault="00CF6E85">
      <w:pPr>
        <w:pStyle w:val="PIAbspann"/>
        <w:spacing w:after="0"/>
        <w:jc w:val="left"/>
        <w:rPr>
          <w:lang w:val="en-US"/>
        </w:rPr>
      </w:pPr>
      <w:r w:rsidRPr="00C93C0F">
        <w:rPr>
          <w:lang w:val="en-US"/>
        </w:rPr>
        <w:t>The following printable images are available for download on the Internet:</w:t>
      </w:r>
      <w:r w:rsidRPr="00C93C0F">
        <w:rPr>
          <w:lang w:val="en-US"/>
        </w:rPr>
        <w:br/>
      </w:r>
      <w:hyperlink r:id="rId11" w:history="1">
        <w:r w:rsidRPr="00C93C0F">
          <w:rPr>
            <w:rStyle w:val="Hyperlink"/>
            <w:rFonts w:cs="Arial"/>
            <w:lang w:val="en-US"/>
          </w:rPr>
          <w:t>https://kk.htcm.de/press-releases/symeo/</w:t>
        </w:r>
      </w:hyperlink>
    </w:p>
    <w:p w14:paraId="2E8367F4" w14:textId="77777777" w:rsidR="005F517C" w:rsidRPr="00C93C0F" w:rsidRDefault="005F517C" w:rsidP="005F517C">
      <w:pPr>
        <w:pStyle w:val="PIAbspann"/>
        <w:spacing w:after="0"/>
        <w:jc w:val="left"/>
        <w:rPr>
          <w:lang w:val="en-US"/>
        </w:rPr>
      </w:pPr>
    </w:p>
    <w:tbl>
      <w:tblPr>
        <w:tblW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tblGrid>
      <w:tr w:rsidR="004546E9" w:rsidRPr="00C93C0F" w14:paraId="2F4B02CE" w14:textId="77777777" w:rsidTr="004546E9">
        <w:trPr>
          <w:trHeight w:val="1878"/>
        </w:trPr>
        <w:tc>
          <w:tcPr>
            <w:tcW w:w="4039" w:type="dxa"/>
          </w:tcPr>
          <w:p w14:paraId="0237B809" w14:textId="365C27DB" w:rsidR="004546E9" w:rsidRPr="00C93C0F" w:rsidRDefault="00C93C0F" w:rsidP="008B52FC">
            <w:pPr>
              <w:spacing w:before="120" w:after="120"/>
              <w:rPr>
                <w:b/>
                <w:sz w:val="24"/>
                <w:lang w:val="en-US"/>
              </w:rPr>
            </w:pPr>
            <w:r w:rsidRPr="00C93C0F">
              <w:rPr>
                <w:b/>
                <w:noProof/>
                <w:sz w:val="24"/>
                <w:lang w:val="en-US"/>
              </w:rPr>
              <w:drawing>
                <wp:inline distT="0" distB="0" distL="0" distR="0" wp14:anchorId="0871BCED" wp14:editId="3FB588BF">
                  <wp:extent cx="2475865" cy="3534410"/>
                  <wp:effectExtent l="0" t="0" r="635" b="8890"/>
                  <wp:docPr id="3166155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15508" name="Grafik 316615508"/>
                          <pic:cNvPicPr/>
                        </pic:nvPicPr>
                        <pic:blipFill>
                          <a:blip r:embed="rId12" cstate="screen">
                            <a:extLst>
                              <a:ext uri="{28A0092B-C50C-407E-A947-70E740481C1C}">
                                <a14:useLocalDpi xmlns:a14="http://schemas.microsoft.com/office/drawing/2010/main"/>
                              </a:ext>
                            </a:extLst>
                          </a:blip>
                          <a:stretch>
                            <a:fillRect/>
                          </a:stretch>
                        </pic:blipFill>
                        <pic:spPr>
                          <a:xfrm>
                            <a:off x="0" y="0"/>
                            <a:ext cx="2475865" cy="3534410"/>
                          </a:xfrm>
                          <a:prstGeom prst="rect">
                            <a:avLst/>
                          </a:prstGeom>
                        </pic:spPr>
                      </pic:pic>
                    </a:graphicData>
                  </a:graphic>
                </wp:inline>
              </w:drawing>
            </w:r>
          </w:p>
          <w:p w14:paraId="2E9BF42F" w14:textId="77777777" w:rsidR="004546E9" w:rsidRPr="00C93C0F" w:rsidRDefault="004546E9">
            <w:pPr>
              <w:spacing w:before="120" w:after="120"/>
              <w:rPr>
                <w:sz w:val="16"/>
                <w:szCs w:val="16"/>
                <w:lang w:val="en-US"/>
              </w:rPr>
            </w:pPr>
            <w:r w:rsidRPr="00C93C0F">
              <w:rPr>
                <w:sz w:val="16"/>
                <w:szCs w:val="16"/>
                <w:lang w:val="en-US"/>
              </w:rPr>
              <w:t>Image source: Symeo</w:t>
            </w:r>
          </w:p>
          <w:p w14:paraId="5FE75946" w14:textId="11F73466" w:rsidR="00C93C0F" w:rsidRPr="00C93C0F" w:rsidRDefault="00C93C0F" w:rsidP="00C93C0F">
            <w:pPr>
              <w:spacing w:after="120"/>
              <w:rPr>
                <w:b/>
                <w:bCs/>
                <w:sz w:val="18"/>
                <w:szCs w:val="18"/>
                <w:lang w:val="en-US"/>
              </w:rPr>
            </w:pPr>
            <w:r w:rsidRPr="00C93C0F">
              <w:rPr>
                <w:b/>
                <w:bCs/>
                <w:sz w:val="18"/>
                <w:szCs w:val="18"/>
                <w:lang w:val="en-US"/>
              </w:rPr>
              <w:t>Alexander Meier, Senior Principal Embedded Software Engineer at Symeo,</w:t>
            </w:r>
            <w:r w:rsidRPr="00C93C0F">
              <w:rPr>
                <w:rFonts w:ascii="Times New Roman" w:hAnsi="Times New Roman" w:cs="Times New Roman"/>
                <w:b/>
                <w:bCs/>
                <w:sz w:val="24"/>
                <w:szCs w:val="24"/>
                <w:lang w:val="en-US"/>
              </w:rPr>
              <w:t xml:space="preserve"> </w:t>
            </w:r>
            <w:r w:rsidRPr="00C93C0F">
              <w:rPr>
                <w:b/>
                <w:bCs/>
                <w:sz w:val="18"/>
                <w:szCs w:val="18"/>
                <w:lang w:val="en-US"/>
              </w:rPr>
              <w:t>explains how LPR-SAFE works using a demonstrator.</w:t>
            </w:r>
          </w:p>
          <w:p w14:paraId="2FF36A6C" w14:textId="4958C239" w:rsidR="004546E9" w:rsidRPr="00C93C0F" w:rsidRDefault="004546E9">
            <w:pPr>
              <w:spacing w:after="120"/>
              <w:rPr>
                <w:b/>
                <w:sz w:val="18"/>
                <w:szCs w:val="18"/>
                <w:lang w:val="en-US"/>
              </w:rPr>
            </w:pPr>
          </w:p>
        </w:tc>
      </w:tr>
    </w:tbl>
    <w:p w14:paraId="6BB774FF" w14:textId="77777777" w:rsidR="00493CC3" w:rsidRPr="00C93C0F" w:rsidRDefault="00493CC3" w:rsidP="00493CC3">
      <w:pPr>
        <w:spacing w:after="120" w:line="280" w:lineRule="exact"/>
        <w:jc w:val="both"/>
        <w:rPr>
          <w:b/>
          <w:bCs/>
          <w:sz w:val="18"/>
          <w:szCs w:val="18"/>
          <w:lang w:val="en-US"/>
        </w:rPr>
      </w:pPr>
    </w:p>
    <w:p w14:paraId="2C485AF5" w14:textId="7107B33D" w:rsidR="00CF6E85" w:rsidRPr="00C93C0F" w:rsidRDefault="00CF6E85" w:rsidP="00CF6E85">
      <w:pPr>
        <w:spacing w:after="120" w:line="280" w:lineRule="exact"/>
        <w:jc w:val="both"/>
        <w:rPr>
          <w:b/>
          <w:bCs/>
          <w:sz w:val="18"/>
          <w:szCs w:val="18"/>
          <w:lang w:val="en-US"/>
        </w:rPr>
      </w:pPr>
      <w:r w:rsidRPr="00C93C0F">
        <w:rPr>
          <w:b/>
          <w:bCs/>
          <w:sz w:val="18"/>
          <w:szCs w:val="18"/>
          <w:lang w:val="en-US"/>
        </w:rPr>
        <w:lastRenderedPageBreak/>
        <w:t>Symeo</w:t>
      </w:r>
    </w:p>
    <w:p w14:paraId="6ED63641" w14:textId="35B36BEA" w:rsidR="00CF6E85" w:rsidRPr="00C93C0F" w:rsidRDefault="00CF6E85" w:rsidP="00CF6E85">
      <w:pPr>
        <w:pStyle w:val="PIAbspann"/>
        <w:ind w:right="850"/>
        <w:rPr>
          <w:lang w:val="en-US"/>
        </w:rPr>
      </w:pPr>
      <w:r w:rsidRPr="00C93C0F">
        <w:rPr>
          <w:lang w:val="en-US"/>
        </w:rPr>
        <w:t xml:space="preserve">Symeo develops and markets products and solutions for precise, non-contact, maintenance-free position detection, distance measurement, and collision avoidance. Symeo’s products feature extremely robust designs to make them suitable for applications in harsh industrial environments. </w:t>
      </w:r>
    </w:p>
    <w:p w14:paraId="2AEC3FDE" w14:textId="52255FAD" w:rsidR="00CF6E85" w:rsidRPr="00C93C0F" w:rsidRDefault="00CF6E85" w:rsidP="00CF6E85">
      <w:pPr>
        <w:pStyle w:val="PIAbspann"/>
        <w:ind w:right="850"/>
        <w:rPr>
          <w:lang w:val="en-US"/>
        </w:rPr>
      </w:pPr>
      <w:r w:rsidRPr="00C93C0F">
        <w:rPr>
          <w:lang w:val="en-US"/>
        </w:rPr>
        <w:t>Symeo's LPR</w:t>
      </w:r>
      <w:r w:rsidRPr="00C93C0F">
        <w:rPr>
          <w:vertAlign w:val="superscript"/>
          <w:lang w:val="en-US"/>
        </w:rPr>
        <w:t xml:space="preserve">® </w:t>
      </w:r>
      <w:r w:rsidRPr="00C93C0F">
        <w:rPr>
          <w:lang w:val="en-US"/>
        </w:rPr>
        <w:t>radar sensor technology offers a wireless and real-time-capable measuring system that is ideally suited for industrial applications. Symeo has many years of experience in the development of cost-efficient and customer-specific industrial solutions on the basis of</w:t>
      </w:r>
      <w:r w:rsidRPr="00C93C0F">
        <w:rPr>
          <w:vertAlign w:val="superscript"/>
          <w:lang w:val="en-US"/>
        </w:rPr>
        <w:t xml:space="preserve"> </w:t>
      </w:r>
      <w:r w:rsidRPr="00C93C0F">
        <w:rPr>
          <w:lang w:val="en-US"/>
        </w:rPr>
        <w:t>LPR</w:t>
      </w:r>
      <w:r w:rsidRPr="00C93C0F">
        <w:rPr>
          <w:vertAlign w:val="superscript"/>
          <w:lang w:val="en-US"/>
        </w:rPr>
        <w:t>®</w:t>
      </w:r>
      <w:r w:rsidRPr="00C93C0F">
        <w:rPr>
          <w:lang w:val="en-US"/>
        </w:rPr>
        <w:t xml:space="preserve"> technology. </w:t>
      </w:r>
    </w:p>
    <w:p w14:paraId="445B02FC" w14:textId="77777777" w:rsidR="00CF6E85" w:rsidRPr="00C93C0F" w:rsidRDefault="00CF6E85" w:rsidP="00CF6E85">
      <w:pPr>
        <w:pStyle w:val="PIAbspann"/>
        <w:ind w:right="850"/>
        <w:rPr>
          <w:lang w:val="en-US"/>
        </w:rPr>
      </w:pPr>
      <w:r w:rsidRPr="00C93C0F">
        <w:rPr>
          <w:lang w:val="en-US"/>
        </w:rPr>
        <w:t>The company delivers standardized products and complete solutions to system integrators, original equipment manufacturers (OEMs), and end customers worldwide.</w:t>
      </w:r>
    </w:p>
    <w:p w14:paraId="728E677E" w14:textId="64B2DEDA" w:rsidR="00CF6E85" w:rsidRPr="00C93C0F" w:rsidRDefault="00CF6E85" w:rsidP="00CF6E85">
      <w:pPr>
        <w:pStyle w:val="PIAbspann"/>
        <w:jc w:val="left"/>
        <w:rPr>
          <w:lang w:val="en-US"/>
        </w:rPr>
      </w:pPr>
      <w:r w:rsidRPr="00C93C0F">
        <w:rPr>
          <w:color w:val="000000"/>
          <w:lang w:val="en-US"/>
        </w:rPr>
        <w:t>Headquarters: Symeo GmbH, Prof.-Messerschmitt-Strasse 3 a, 85579 Neubiberg, Germany</w:t>
      </w:r>
      <w:r w:rsidRPr="00C93C0F">
        <w:rPr>
          <w:color w:val="000000"/>
          <w:lang w:val="en-US"/>
        </w:rPr>
        <w:br/>
        <w:t>Phone: (+49-89) 6607-7960, Fax: (+49-89) 66077-96190</w:t>
      </w:r>
      <w:r w:rsidRPr="00C93C0F">
        <w:rPr>
          <w:color w:val="000000"/>
          <w:lang w:val="en-US"/>
        </w:rPr>
        <w:br/>
        <w:t>E</w:t>
      </w:r>
      <w:r w:rsidRPr="00C93C0F">
        <w:rPr>
          <w:lang w:val="en-US"/>
        </w:rPr>
        <w:t xml:space="preserve">-mail: </w:t>
      </w:r>
      <w:hyperlink r:id="rId13" w:history="1">
        <w:r w:rsidRPr="00C93C0F">
          <w:rPr>
            <w:rStyle w:val="Hyperlink"/>
            <w:rFonts w:cs="Arial"/>
            <w:lang w:val="en-US"/>
          </w:rPr>
          <w:t>info@symeo.com</w:t>
        </w:r>
      </w:hyperlink>
      <w:r w:rsidRPr="00C93C0F">
        <w:rPr>
          <w:color w:val="000000"/>
          <w:lang w:val="en-US"/>
        </w:rPr>
        <w:t xml:space="preserve">, </w:t>
      </w:r>
      <w:r w:rsidRPr="00C93C0F">
        <w:rPr>
          <w:lang w:val="en-US"/>
        </w:rPr>
        <w:t xml:space="preserve">Website: </w:t>
      </w:r>
      <w:hyperlink r:id="rId14" w:history="1">
        <w:r w:rsidRPr="00C93C0F">
          <w:rPr>
            <w:rStyle w:val="Hyperlink"/>
            <w:rFonts w:cs="Arial"/>
            <w:lang w:val="en-US"/>
          </w:rPr>
          <w:t>www.symeo.com</w:t>
        </w:r>
      </w:hyperlink>
      <w:r w:rsidRPr="00C93C0F">
        <w:rPr>
          <w:lang w:val="en-US"/>
        </w:rPr>
        <w:t xml:space="preserve"> </w:t>
      </w:r>
    </w:p>
    <w:p w14:paraId="5C2546D5" w14:textId="77777777" w:rsidR="00CF6E85" w:rsidRPr="00C93C0F" w:rsidRDefault="00CF6E85" w:rsidP="00CF6E85">
      <w:pPr>
        <w:pStyle w:val="PIAbspann"/>
        <w:rPr>
          <w:color w:val="000000"/>
          <w:lang w:val="en-US"/>
        </w:rPr>
      </w:pPr>
    </w:p>
    <w:p w14:paraId="1D1B2F2D" w14:textId="77777777" w:rsidR="00CF6E85" w:rsidRPr="00C93C0F" w:rsidRDefault="00CF6E85" w:rsidP="00CF6E85">
      <w:pPr>
        <w:pStyle w:val="PIAbspann"/>
        <w:rPr>
          <w:b/>
          <w:bCs/>
          <w:lang w:val="en-US"/>
        </w:rPr>
      </w:pPr>
      <w:r w:rsidRPr="00C93C0F">
        <w:rPr>
          <w:b/>
          <w:bCs/>
          <w:lang w:val="en-US"/>
        </w:rPr>
        <w:t>Press contact:</w:t>
      </w:r>
    </w:p>
    <w:p w14:paraId="36ED8400" w14:textId="77777777" w:rsidR="00CF6E85" w:rsidRPr="00C93C0F" w:rsidRDefault="00CF6E85" w:rsidP="00CF6E85">
      <w:pPr>
        <w:pStyle w:val="PIAbspann"/>
        <w:jc w:val="left"/>
        <w:rPr>
          <w:lang w:val="en-US"/>
        </w:rPr>
      </w:pPr>
      <w:r w:rsidRPr="00C93C0F">
        <w:rPr>
          <w:lang w:val="en-US"/>
        </w:rPr>
        <w:t>HighTech communications GmbH</w:t>
      </w:r>
      <w:r w:rsidRPr="00C93C0F">
        <w:rPr>
          <w:lang w:val="en-US"/>
        </w:rPr>
        <w:br/>
        <w:t>Marcus Planckh</w:t>
      </w:r>
      <w:r w:rsidRPr="00C93C0F">
        <w:rPr>
          <w:lang w:val="en-US"/>
        </w:rPr>
        <w:br/>
        <w:t>Brunhamstrasse 21 (Building 202/2nd floor)</w:t>
      </w:r>
      <w:r w:rsidRPr="00C93C0F">
        <w:rPr>
          <w:lang w:val="en-US"/>
        </w:rPr>
        <w:br/>
        <w:t xml:space="preserve">81249 Munich </w:t>
      </w:r>
      <w:r w:rsidRPr="00C93C0F">
        <w:rPr>
          <w:lang w:val="en-US"/>
        </w:rPr>
        <w:br/>
        <w:t>Germany</w:t>
      </w:r>
    </w:p>
    <w:p w14:paraId="50EDC5BF" w14:textId="335F39E5" w:rsidR="00CF6E85" w:rsidRPr="00C93C0F" w:rsidRDefault="00CF6E85" w:rsidP="00CF6E85">
      <w:pPr>
        <w:pStyle w:val="PIAbspann"/>
        <w:ind w:right="992"/>
        <w:jc w:val="left"/>
        <w:rPr>
          <w:lang w:val="en-US"/>
        </w:rPr>
      </w:pPr>
      <w:r w:rsidRPr="00C93C0F">
        <w:rPr>
          <w:lang w:val="en-US"/>
        </w:rPr>
        <w:t>Phone: (+49-89) 500-77822</w:t>
      </w:r>
      <w:r w:rsidRPr="00C93C0F">
        <w:rPr>
          <w:lang w:val="en-US"/>
        </w:rPr>
        <w:br/>
        <w:t>E-mail: m.planckh@htcm.de</w:t>
      </w:r>
      <w:r w:rsidRPr="00C93C0F">
        <w:rPr>
          <w:lang w:val="en-US"/>
        </w:rPr>
        <w:br/>
        <w:t>Website: www.htcm.de/en/</w:t>
      </w:r>
    </w:p>
    <w:p w14:paraId="64C75307" w14:textId="77777777" w:rsidR="000E74D8" w:rsidRPr="00C93C0F" w:rsidRDefault="000E74D8" w:rsidP="000E74D8">
      <w:pPr>
        <w:pStyle w:val="PITextkrper"/>
        <w:pBdr>
          <w:bottom w:val="single" w:sz="6" w:space="1" w:color="auto"/>
        </w:pBdr>
        <w:rPr>
          <w:lang w:val="en-US"/>
        </w:rPr>
      </w:pPr>
    </w:p>
    <w:p w14:paraId="4DC92309" w14:textId="77777777" w:rsidR="000E74D8" w:rsidRPr="00C93C0F" w:rsidRDefault="000E74D8" w:rsidP="000E74D8">
      <w:pPr>
        <w:pStyle w:val="PITextkrper"/>
        <w:rPr>
          <w:b/>
          <w:bCs/>
          <w:sz w:val="18"/>
          <w:szCs w:val="18"/>
          <w:lang w:val="en-US"/>
        </w:rPr>
      </w:pPr>
      <w:r w:rsidRPr="00C93C0F">
        <w:rPr>
          <w:b/>
          <w:bCs/>
          <w:sz w:val="18"/>
          <w:szCs w:val="18"/>
          <w:lang w:val="en-US"/>
        </w:rPr>
        <w:t>Disclaimer</w:t>
      </w:r>
    </w:p>
    <w:p w14:paraId="3851F4E6" w14:textId="77777777" w:rsidR="000E74D8" w:rsidRPr="00C93C0F" w:rsidRDefault="000E74D8" w:rsidP="000E74D8">
      <w:pPr>
        <w:pStyle w:val="PITextkrper"/>
        <w:rPr>
          <w:sz w:val="18"/>
          <w:szCs w:val="18"/>
          <w:lang w:val="en-US"/>
        </w:rPr>
      </w:pPr>
      <w:r w:rsidRPr="00C93C0F">
        <w:rPr>
          <w:sz w:val="18"/>
          <w:szCs w:val="18"/>
          <w:lang w:val="en-US"/>
        </w:rPr>
        <w:t>The safety functions described are part of a safety-oriented system and do not replace the application-specific risk assessment, professional system integration and validation in accordance with the relevant standards by the machine manufacturer or system integrator.</w:t>
      </w:r>
    </w:p>
    <w:p w14:paraId="3B2CF339" w14:textId="77777777" w:rsidR="000E74D8" w:rsidRPr="00C93C0F" w:rsidRDefault="000E74D8" w:rsidP="000E74D8">
      <w:pPr>
        <w:pStyle w:val="PITextkrper"/>
        <w:rPr>
          <w:sz w:val="18"/>
          <w:szCs w:val="18"/>
          <w:lang w:val="en-US"/>
        </w:rPr>
      </w:pPr>
      <w:r w:rsidRPr="00C93C0F">
        <w:rPr>
          <w:sz w:val="18"/>
          <w:szCs w:val="18"/>
          <w:lang w:val="en-US"/>
        </w:rPr>
        <w:t>This press release is for general information purposes only and does not constitute a binding offer or legal commitment. Technical data, specifications, and product features may change in the course of further development.</w:t>
      </w:r>
    </w:p>
    <w:p w14:paraId="467B991D" w14:textId="77777777" w:rsidR="000E74D8" w:rsidRPr="00C93C0F" w:rsidRDefault="000E74D8" w:rsidP="000E74D8">
      <w:pPr>
        <w:spacing w:after="120" w:line="280" w:lineRule="exact"/>
        <w:jc w:val="both"/>
        <w:rPr>
          <w:b/>
          <w:bCs/>
          <w:sz w:val="18"/>
          <w:szCs w:val="18"/>
          <w:lang w:val="en-US"/>
        </w:rPr>
      </w:pPr>
    </w:p>
    <w:p w14:paraId="0A540BB7" w14:textId="77777777" w:rsidR="00A918F0" w:rsidRPr="00C93C0F" w:rsidRDefault="00A918F0" w:rsidP="00CF6E85">
      <w:pPr>
        <w:spacing w:after="120" w:line="280" w:lineRule="exact"/>
        <w:jc w:val="both"/>
        <w:rPr>
          <w:b/>
          <w:bCs/>
          <w:sz w:val="18"/>
          <w:szCs w:val="18"/>
          <w:lang w:val="en-US"/>
        </w:rPr>
      </w:pPr>
    </w:p>
    <w:sectPr w:rsidR="00A918F0" w:rsidRPr="00C93C0F" w:rsidSect="007D2A33">
      <w:headerReference w:type="default" r:id="rId15"/>
      <w:footerReference w:type="default" r:id="rId16"/>
      <w:pgSz w:w="11907" w:h="16840" w:code="9"/>
      <w:pgMar w:top="2835" w:right="2410" w:bottom="1701" w:left="1701" w:header="1474" w:footer="709" w:gutter="0"/>
      <w:paperSrc w:first="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B8B3" w14:textId="77777777" w:rsidR="006E2230" w:rsidRDefault="006E2230">
      <w:r>
        <w:separator/>
      </w:r>
    </w:p>
  </w:endnote>
  <w:endnote w:type="continuationSeparator" w:id="0">
    <w:p w14:paraId="0DA3931E" w14:textId="77777777" w:rsidR="006E2230" w:rsidRDefault="006E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9CD1" w14:textId="225DB3A3" w:rsidR="005D7960" w:rsidRDefault="00CF6E85">
    <w:pPr>
      <w:pStyle w:val="PIFusszeile"/>
    </w:pPr>
    <w:r>
      <w:rPr>
        <w:rStyle w:val="PageNumber"/>
        <w:rFonts w:cs="Arial"/>
      </w:rPr>
      <w:fldChar w:fldCharType="begin"/>
    </w:r>
    <w:r>
      <w:rPr>
        <w:rStyle w:val="PageNumber"/>
        <w:rFonts w:cs="Arial"/>
      </w:rPr>
      <w:instrText xml:space="preserve"> FILENAME  \* MERGEFORMAT </w:instrText>
    </w:r>
    <w:r>
      <w:rPr>
        <w:rStyle w:val="PageNumber"/>
        <w:rFonts w:cs="Arial"/>
      </w:rPr>
      <w:fldChar w:fldCharType="separate"/>
    </w:r>
    <w:r w:rsidR="00C93C0F">
      <w:rPr>
        <w:rStyle w:val="PageNumber"/>
        <w:rFonts w:cs="Arial"/>
        <w:noProof/>
      </w:rPr>
      <w:t>SYM2PI123</w:t>
    </w:r>
    <w:r>
      <w:rPr>
        <w:rStyle w:val="PageNumber"/>
        <w:rFonts w:cs="Arial"/>
      </w:rPr>
      <w:fldChar w:fldCharType="end"/>
    </w:r>
    <w:r w:rsidR="00C93C0F">
      <w:rPr>
        <w:rStyle w:val="PageNumber"/>
        <w:rFonts w:cs="Arial"/>
      </w:rPr>
      <w:t>_en</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2</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8C0D" w14:textId="77777777" w:rsidR="006E2230" w:rsidRDefault="006E2230">
      <w:r>
        <w:separator/>
      </w:r>
    </w:p>
  </w:footnote>
  <w:footnote w:type="continuationSeparator" w:id="0">
    <w:p w14:paraId="34394DEA" w14:textId="77777777" w:rsidR="006E2230" w:rsidRDefault="006E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107" w14:textId="5D5DE02A" w:rsidR="00D106D7" w:rsidRPr="008B1AD9" w:rsidRDefault="00F23515" w:rsidP="008A4488">
    <w:pPr>
      <w:tabs>
        <w:tab w:val="left" w:pos="6984"/>
      </w:tabs>
      <w:spacing w:before="480" w:line="260" w:lineRule="exact"/>
    </w:pPr>
    <w:r>
      <w:rPr>
        <w:noProof/>
        <w:lang w:val="en-US"/>
      </w:rPr>
      <w:drawing>
        <wp:anchor distT="0" distB="0" distL="114300" distR="114300" simplePos="0" relativeHeight="251658240" behindDoc="0" locked="0" layoutInCell="1" allowOverlap="1" wp14:anchorId="6E2EFBA2" wp14:editId="4C8675B1">
          <wp:simplePos x="0" y="0"/>
          <wp:positionH relativeFrom="column">
            <wp:posOffset>1905</wp:posOffset>
          </wp:positionH>
          <wp:positionV relativeFrom="paragraph">
            <wp:posOffset>-44450</wp:posOffset>
          </wp:positionV>
          <wp:extent cx="1440180" cy="480060"/>
          <wp:effectExtent l="0" t="0" r="762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0060"/>
                  </a:xfrm>
                  <a:prstGeom prst="rect">
                    <a:avLst/>
                  </a:prstGeom>
                  <a:noFill/>
                  <a:ln>
                    <a:noFill/>
                  </a:ln>
                </pic:spPr>
              </pic:pic>
            </a:graphicData>
          </a:graphic>
        </wp:anchor>
      </w:drawing>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Heading1"/>
      <w:lvlText w:val="%1"/>
      <w:lvlJc w:val="left"/>
      <w:rPr>
        <w:rFonts w:cs="Times New Roman"/>
      </w:rPr>
    </w:lvl>
    <w:lvl w:ilvl="1">
      <w:start w:val="1"/>
      <w:numFmt w:val="decimal"/>
      <w:pStyle w:val="Heading2"/>
      <w:lvlText w:val="%1.%2"/>
      <w:lvlJc w:val="left"/>
      <w:rPr>
        <w:rFonts w:cs="Times New Roman"/>
      </w:rPr>
    </w:lvl>
    <w:lvl w:ilvl="2">
      <w:start w:val="1"/>
      <w:numFmt w:val="decimal"/>
      <w:pStyle w:val="Heading3"/>
      <w:lvlText w:val="%1.%2.%3"/>
      <w:lvlJc w:val="left"/>
      <w:rPr>
        <w:rFonts w:cs="Times New Roman"/>
      </w:rPr>
    </w:lvl>
    <w:lvl w:ilvl="3">
      <w:start w:val="1"/>
      <w:numFmt w:val="decimal"/>
      <w:pStyle w:val="Heading4"/>
      <w:lvlText w:val="%1.%2.%3.%4"/>
      <w:lvlJc w:val="left"/>
      <w:rPr>
        <w:rFonts w:cs="Times New Roman"/>
      </w:rPr>
    </w:lvl>
    <w:lvl w:ilvl="4">
      <w:start w:val="1"/>
      <w:numFmt w:val="decimal"/>
      <w:pStyle w:val="Heading5"/>
      <w:lvlText w:val="%1.%2.%3.%4.%5"/>
      <w:lvlJc w:val="left"/>
      <w:rPr>
        <w:rFonts w:cs="Times New Roman"/>
      </w:rPr>
    </w:lvl>
    <w:lvl w:ilvl="5">
      <w:start w:val="1"/>
      <w:numFmt w:val="decimal"/>
      <w:pStyle w:val="Heading6"/>
      <w:lvlText w:val="%1.%2.%3.%4.%5.%6"/>
      <w:lvlJc w:val="left"/>
      <w:rPr>
        <w:rFonts w:cs="Times New Roman"/>
      </w:rPr>
    </w:lvl>
    <w:lvl w:ilvl="6">
      <w:start w:val="1"/>
      <w:numFmt w:val="decimal"/>
      <w:pStyle w:val="Heading7"/>
      <w:lvlText w:val="%1.%2.%3.%4.%5.%6.%7"/>
      <w:lvlJc w:val="left"/>
      <w:rPr>
        <w:rFonts w:cs="Times New Roman"/>
      </w:rPr>
    </w:lvl>
    <w:lvl w:ilvl="7">
      <w:start w:val="1"/>
      <w:numFmt w:val="decimal"/>
      <w:pStyle w:val="Heading8"/>
      <w:lvlText w:val="%1.%2.%3.%4.%5.%6.%7.%8"/>
      <w:lvlJc w:val="left"/>
      <w:rPr>
        <w:rFonts w:cs="Times New Roman"/>
      </w:rPr>
    </w:lvl>
    <w:lvl w:ilvl="8">
      <w:start w:val="1"/>
      <w:numFmt w:val="decimal"/>
      <w:pStyle w:val="Heading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005489"/>
    <w:multiLevelType w:val="hybridMultilevel"/>
    <w:tmpl w:val="9AA42660"/>
    <w:lvl w:ilvl="0" w:tplc="9C7A5E22">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A43A59"/>
    <w:multiLevelType w:val="hybridMultilevel"/>
    <w:tmpl w:val="597A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A2B72"/>
    <w:multiLevelType w:val="hybridMultilevel"/>
    <w:tmpl w:val="D578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82FEF"/>
    <w:multiLevelType w:val="hybridMultilevel"/>
    <w:tmpl w:val="2AB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2035838525">
    <w:abstractNumId w:val="0"/>
  </w:num>
  <w:num w:numId="2" w16cid:durableId="1557161620">
    <w:abstractNumId w:val="9"/>
  </w:num>
  <w:num w:numId="3" w16cid:durableId="39282642">
    <w:abstractNumId w:val="5"/>
  </w:num>
  <w:num w:numId="4" w16cid:durableId="799567024">
    <w:abstractNumId w:val="2"/>
  </w:num>
  <w:num w:numId="5" w16cid:durableId="1627005765">
    <w:abstractNumId w:val="10"/>
  </w:num>
  <w:num w:numId="6" w16cid:durableId="958148736">
    <w:abstractNumId w:val="1"/>
  </w:num>
  <w:num w:numId="7" w16cid:durableId="1725450509">
    <w:abstractNumId w:val="4"/>
  </w:num>
  <w:num w:numId="8" w16cid:durableId="11990784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376268">
    <w:abstractNumId w:val="8"/>
  </w:num>
  <w:num w:numId="10" w16cid:durableId="379285062">
    <w:abstractNumId w:val="7"/>
  </w:num>
  <w:num w:numId="11" w16cid:durableId="53893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CH" w:vendorID="64" w:dllVersion="6" w:nlCheck="1" w:checkStyle="1"/>
  <w:activeWritingStyle w:appName="MSWord" w:lang="en-US"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B4"/>
    <w:rsid w:val="00001C83"/>
    <w:rsid w:val="00006551"/>
    <w:rsid w:val="000114FD"/>
    <w:rsid w:val="00014302"/>
    <w:rsid w:val="00016A6F"/>
    <w:rsid w:val="000239B4"/>
    <w:rsid w:val="00023C1C"/>
    <w:rsid w:val="00030E1B"/>
    <w:rsid w:val="00033867"/>
    <w:rsid w:val="00034B44"/>
    <w:rsid w:val="000423C6"/>
    <w:rsid w:val="00050A88"/>
    <w:rsid w:val="00053031"/>
    <w:rsid w:val="00055F45"/>
    <w:rsid w:val="00062602"/>
    <w:rsid w:val="0006354E"/>
    <w:rsid w:val="00064375"/>
    <w:rsid w:val="00065CC8"/>
    <w:rsid w:val="00073221"/>
    <w:rsid w:val="00075AF9"/>
    <w:rsid w:val="00076775"/>
    <w:rsid w:val="000779EC"/>
    <w:rsid w:val="000814A7"/>
    <w:rsid w:val="0008310E"/>
    <w:rsid w:val="00086D92"/>
    <w:rsid w:val="00097BF0"/>
    <w:rsid w:val="00097DD6"/>
    <w:rsid w:val="000A0FB6"/>
    <w:rsid w:val="000A27C8"/>
    <w:rsid w:val="000A2A79"/>
    <w:rsid w:val="000B1EC3"/>
    <w:rsid w:val="000B7A35"/>
    <w:rsid w:val="000C27E9"/>
    <w:rsid w:val="000E074E"/>
    <w:rsid w:val="000E0FDE"/>
    <w:rsid w:val="000E1251"/>
    <w:rsid w:val="000E495F"/>
    <w:rsid w:val="000E71FF"/>
    <w:rsid w:val="000E74D8"/>
    <w:rsid w:val="000F1F76"/>
    <w:rsid w:val="000F4477"/>
    <w:rsid w:val="00101F8A"/>
    <w:rsid w:val="00102036"/>
    <w:rsid w:val="001023C1"/>
    <w:rsid w:val="00103E1A"/>
    <w:rsid w:val="00105294"/>
    <w:rsid w:val="00105E4B"/>
    <w:rsid w:val="001079AD"/>
    <w:rsid w:val="001104E5"/>
    <w:rsid w:val="001245ED"/>
    <w:rsid w:val="00134C61"/>
    <w:rsid w:val="00135E95"/>
    <w:rsid w:val="001360AC"/>
    <w:rsid w:val="0013757C"/>
    <w:rsid w:val="0014238C"/>
    <w:rsid w:val="00146A57"/>
    <w:rsid w:val="00146B8A"/>
    <w:rsid w:val="0015215C"/>
    <w:rsid w:val="001541C6"/>
    <w:rsid w:val="0015506D"/>
    <w:rsid w:val="0016348F"/>
    <w:rsid w:val="001647BA"/>
    <w:rsid w:val="001652A9"/>
    <w:rsid w:val="001653B3"/>
    <w:rsid w:val="00165A6F"/>
    <w:rsid w:val="00170337"/>
    <w:rsid w:val="00176361"/>
    <w:rsid w:val="001778FF"/>
    <w:rsid w:val="00177901"/>
    <w:rsid w:val="00187FFB"/>
    <w:rsid w:val="00190ECD"/>
    <w:rsid w:val="001917D6"/>
    <w:rsid w:val="0019280C"/>
    <w:rsid w:val="00194749"/>
    <w:rsid w:val="001A0FAB"/>
    <w:rsid w:val="001A2391"/>
    <w:rsid w:val="001A3021"/>
    <w:rsid w:val="001A334A"/>
    <w:rsid w:val="001A4874"/>
    <w:rsid w:val="001C1279"/>
    <w:rsid w:val="001C218A"/>
    <w:rsid w:val="001C33ED"/>
    <w:rsid w:val="001D0CEE"/>
    <w:rsid w:val="001D2280"/>
    <w:rsid w:val="001D2A67"/>
    <w:rsid w:val="001D3608"/>
    <w:rsid w:val="001E207A"/>
    <w:rsid w:val="001E3059"/>
    <w:rsid w:val="0020053D"/>
    <w:rsid w:val="0020383E"/>
    <w:rsid w:val="0021248A"/>
    <w:rsid w:val="00213C5D"/>
    <w:rsid w:val="002143C2"/>
    <w:rsid w:val="00224123"/>
    <w:rsid w:val="00232EA5"/>
    <w:rsid w:val="0025702A"/>
    <w:rsid w:val="00262B2A"/>
    <w:rsid w:val="00270C70"/>
    <w:rsid w:val="002726A7"/>
    <w:rsid w:val="00277DF5"/>
    <w:rsid w:val="002806E1"/>
    <w:rsid w:val="00284E3F"/>
    <w:rsid w:val="002869E5"/>
    <w:rsid w:val="00287111"/>
    <w:rsid w:val="002878A9"/>
    <w:rsid w:val="002902D7"/>
    <w:rsid w:val="00291857"/>
    <w:rsid w:val="00293E02"/>
    <w:rsid w:val="00295A3F"/>
    <w:rsid w:val="00295D4F"/>
    <w:rsid w:val="00296666"/>
    <w:rsid w:val="00297F1D"/>
    <w:rsid w:val="002A232F"/>
    <w:rsid w:val="002A25FB"/>
    <w:rsid w:val="002A3F13"/>
    <w:rsid w:val="002A47BC"/>
    <w:rsid w:val="002A7076"/>
    <w:rsid w:val="002A7828"/>
    <w:rsid w:val="002B1466"/>
    <w:rsid w:val="002B1C06"/>
    <w:rsid w:val="002B5DE4"/>
    <w:rsid w:val="002C48AB"/>
    <w:rsid w:val="002C4FCF"/>
    <w:rsid w:val="002C55EE"/>
    <w:rsid w:val="002C580B"/>
    <w:rsid w:val="002D1EEC"/>
    <w:rsid w:val="002E4278"/>
    <w:rsid w:val="002E4638"/>
    <w:rsid w:val="002E4EB9"/>
    <w:rsid w:val="002F34FF"/>
    <w:rsid w:val="002F6892"/>
    <w:rsid w:val="003035E5"/>
    <w:rsid w:val="00304A9B"/>
    <w:rsid w:val="00305CBF"/>
    <w:rsid w:val="003076E7"/>
    <w:rsid w:val="003131D8"/>
    <w:rsid w:val="00316E03"/>
    <w:rsid w:val="003231A4"/>
    <w:rsid w:val="00324A13"/>
    <w:rsid w:val="00335B21"/>
    <w:rsid w:val="0035006D"/>
    <w:rsid w:val="00352CBF"/>
    <w:rsid w:val="00354D5C"/>
    <w:rsid w:val="00355DAE"/>
    <w:rsid w:val="00355F2E"/>
    <w:rsid w:val="003606A5"/>
    <w:rsid w:val="00363266"/>
    <w:rsid w:val="0036682E"/>
    <w:rsid w:val="0037450E"/>
    <w:rsid w:val="00375B72"/>
    <w:rsid w:val="0038039F"/>
    <w:rsid w:val="003846E2"/>
    <w:rsid w:val="00385131"/>
    <w:rsid w:val="00387B83"/>
    <w:rsid w:val="00390AF1"/>
    <w:rsid w:val="00393193"/>
    <w:rsid w:val="0039435C"/>
    <w:rsid w:val="00395627"/>
    <w:rsid w:val="00396DF8"/>
    <w:rsid w:val="003A2938"/>
    <w:rsid w:val="003B0B49"/>
    <w:rsid w:val="003B2B2D"/>
    <w:rsid w:val="003B2CAE"/>
    <w:rsid w:val="003B46EC"/>
    <w:rsid w:val="003B4B61"/>
    <w:rsid w:val="003B5D46"/>
    <w:rsid w:val="003B74DB"/>
    <w:rsid w:val="003C3178"/>
    <w:rsid w:val="003D1CC8"/>
    <w:rsid w:val="003D4185"/>
    <w:rsid w:val="003D4F8A"/>
    <w:rsid w:val="003D5BED"/>
    <w:rsid w:val="003D74DE"/>
    <w:rsid w:val="003D7892"/>
    <w:rsid w:val="003E034D"/>
    <w:rsid w:val="003E2A4C"/>
    <w:rsid w:val="003E3DE8"/>
    <w:rsid w:val="003E4A1D"/>
    <w:rsid w:val="003F01F6"/>
    <w:rsid w:val="003F1AA3"/>
    <w:rsid w:val="003F47FD"/>
    <w:rsid w:val="003F6353"/>
    <w:rsid w:val="00401723"/>
    <w:rsid w:val="00401A27"/>
    <w:rsid w:val="00404F25"/>
    <w:rsid w:val="00407417"/>
    <w:rsid w:val="004115AE"/>
    <w:rsid w:val="004130AE"/>
    <w:rsid w:val="00413B8D"/>
    <w:rsid w:val="00425FF1"/>
    <w:rsid w:val="00427F94"/>
    <w:rsid w:val="0043695F"/>
    <w:rsid w:val="00436B95"/>
    <w:rsid w:val="004401AD"/>
    <w:rsid w:val="0044023A"/>
    <w:rsid w:val="00442B81"/>
    <w:rsid w:val="00454442"/>
    <w:rsid w:val="004546E9"/>
    <w:rsid w:val="00454A77"/>
    <w:rsid w:val="00470419"/>
    <w:rsid w:val="0047128C"/>
    <w:rsid w:val="00471A2C"/>
    <w:rsid w:val="004752AF"/>
    <w:rsid w:val="0047713D"/>
    <w:rsid w:val="00480938"/>
    <w:rsid w:val="00483DCB"/>
    <w:rsid w:val="00493CC3"/>
    <w:rsid w:val="00497A50"/>
    <w:rsid w:val="004A31CD"/>
    <w:rsid w:val="004A41A0"/>
    <w:rsid w:val="004B2380"/>
    <w:rsid w:val="004B2DF9"/>
    <w:rsid w:val="004B5E90"/>
    <w:rsid w:val="004C04F4"/>
    <w:rsid w:val="004C37CC"/>
    <w:rsid w:val="004C7801"/>
    <w:rsid w:val="004D09BE"/>
    <w:rsid w:val="004D4A73"/>
    <w:rsid w:val="004D5C74"/>
    <w:rsid w:val="004E3010"/>
    <w:rsid w:val="004E6605"/>
    <w:rsid w:val="004E7E77"/>
    <w:rsid w:val="004F57DC"/>
    <w:rsid w:val="004F58F1"/>
    <w:rsid w:val="00501CBA"/>
    <w:rsid w:val="0050400D"/>
    <w:rsid w:val="005055EB"/>
    <w:rsid w:val="00505F1D"/>
    <w:rsid w:val="00524E59"/>
    <w:rsid w:val="00525FBF"/>
    <w:rsid w:val="00526994"/>
    <w:rsid w:val="00532146"/>
    <w:rsid w:val="00535BB4"/>
    <w:rsid w:val="0053612C"/>
    <w:rsid w:val="005441EF"/>
    <w:rsid w:val="0054586D"/>
    <w:rsid w:val="005460F3"/>
    <w:rsid w:val="0055238B"/>
    <w:rsid w:val="0055339D"/>
    <w:rsid w:val="00553E29"/>
    <w:rsid w:val="00555616"/>
    <w:rsid w:val="005676F0"/>
    <w:rsid w:val="00570A6C"/>
    <w:rsid w:val="0057555F"/>
    <w:rsid w:val="005763D0"/>
    <w:rsid w:val="00581CD4"/>
    <w:rsid w:val="005916D8"/>
    <w:rsid w:val="00592100"/>
    <w:rsid w:val="00597596"/>
    <w:rsid w:val="005A154B"/>
    <w:rsid w:val="005A33E5"/>
    <w:rsid w:val="005A634F"/>
    <w:rsid w:val="005B2B5B"/>
    <w:rsid w:val="005B4A01"/>
    <w:rsid w:val="005B51A0"/>
    <w:rsid w:val="005B6511"/>
    <w:rsid w:val="005C1D2A"/>
    <w:rsid w:val="005C30B5"/>
    <w:rsid w:val="005C337F"/>
    <w:rsid w:val="005C644F"/>
    <w:rsid w:val="005D7960"/>
    <w:rsid w:val="005E39B1"/>
    <w:rsid w:val="005F375C"/>
    <w:rsid w:val="005F517C"/>
    <w:rsid w:val="005F6E46"/>
    <w:rsid w:val="005F7A16"/>
    <w:rsid w:val="00603D8B"/>
    <w:rsid w:val="00606E02"/>
    <w:rsid w:val="00610647"/>
    <w:rsid w:val="00610C83"/>
    <w:rsid w:val="00611415"/>
    <w:rsid w:val="006153D7"/>
    <w:rsid w:val="00622E65"/>
    <w:rsid w:val="006240E2"/>
    <w:rsid w:val="00627660"/>
    <w:rsid w:val="006329C7"/>
    <w:rsid w:val="00636D8B"/>
    <w:rsid w:val="00642C9C"/>
    <w:rsid w:val="006431A4"/>
    <w:rsid w:val="00651A4B"/>
    <w:rsid w:val="006541BB"/>
    <w:rsid w:val="00661C8A"/>
    <w:rsid w:val="00662C5A"/>
    <w:rsid w:val="00675B39"/>
    <w:rsid w:val="00677D8B"/>
    <w:rsid w:val="006839B1"/>
    <w:rsid w:val="00691713"/>
    <w:rsid w:val="00691AEE"/>
    <w:rsid w:val="006933F2"/>
    <w:rsid w:val="00694205"/>
    <w:rsid w:val="006944CB"/>
    <w:rsid w:val="006A1BBB"/>
    <w:rsid w:val="006A400D"/>
    <w:rsid w:val="006A550C"/>
    <w:rsid w:val="006B506F"/>
    <w:rsid w:val="006B6A50"/>
    <w:rsid w:val="006C428F"/>
    <w:rsid w:val="006C4B1A"/>
    <w:rsid w:val="006C5008"/>
    <w:rsid w:val="006C6CFF"/>
    <w:rsid w:val="006D039B"/>
    <w:rsid w:val="006D1322"/>
    <w:rsid w:val="006D6D1C"/>
    <w:rsid w:val="006D76C5"/>
    <w:rsid w:val="006E2230"/>
    <w:rsid w:val="006F6FCE"/>
    <w:rsid w:val="0070524A"/>
    <w:rsid w:val="00707839"/>
    <w:rsid w:val="00710457"/>
    <w:rsid w:val="00711753"/>
    <w:rsid w:val="007120DD"/>
    <w:rsid w:val="00732EBA"/>
    <w:rsid w:val="007334F0"/>
    <w:rsid w:val="007341A8"/>
    <w:rsid w:val="00742837"/>
    <w:rsid w:val="00743912"/>
    <w:rsid w:val="00753403"/>
    <w:rsid w:val="00753F86"/>
    <w:rsid w:val="00757E45"/>
    <w:rsid w:val="0076302A"/>
    <w:rsid w:val="00764FF9"/>
    <w:rsid w:val="0076514B"/>
    <w:rsid w:val="00765455"/>
    <w:rsid w:val="0076643E"/>
    <w:rsid w:val="007676AA"/>
    <w:rsid w:val="00767A2D"/>
    <w:rsid w:val="00767B29"/>
    <w:rsid w:val="00775CB0"/>
    <w:rsid w:val="007805C9"/>
    <w:rsid w:val="007846AC"/>
    <w:rsid w:val="0078519E"/>
    <w:rsid w:val="00787697"/>
    <w:rsid w:val="00790838"/>
    <w:rsid w:val="00791DC8"/>
    <w:rsid w:val="00794556"/>
    <w:rsid w:val="007A266E"/>
    <w:rsid w:val="007A3B06"/>
    <w:rsid w:val="007A49E8"/>
    <w:rsid w:val="007B5FE4"/>
    <w:rsid w:val="007C7FD1"/>
    <w:rsid w:val="007D2A33"/>
    <w:rsid w:val="007E04C5"/>
    <w:rsid w:val="007E4981"/>
    <w:rsid w:val="007E5D80"/>
    <w:rsid w:val="007E67D1"/>
    <w:rsid w:val="007F0F44"/>
    <w:rsid w:val="007F33B4"/>
    <w:rsid w:val="007F6881"/>
    <w:rsid w:val="00802034"/>
    <w:rsid w:val="00802100"/>
    <w:rsid w:val="00802618"/>
    <w:rsid w:val="00803538"/>
    <w:rsid w:val="00807911"/>
    <w:rsid w:val="0081477D"/>
    <w:rsid w:val="00814A47"/>
    <w:rsid w:val="00815FBB"/>
    <w:rsid w:val="00820822"/>
    <w:rsid w:val="00822B47"/>
    <w:rsid w:val="00822FD5"/>
    <w:rsid w:val="00840E8C"/>
    <w:rsid w:val="00842115"/>
    <w:rsid w:val="00842917"/>
    <w:rsid w:val="00843CE8"/>
    <w:rsid w:val="00845BF3"/>
    <w:rsid w:val="00851E2E"/>
    <w:rsid w:val="008521A8"/>
    <w:rsid w:val="00852EB7"/>
    <w:rsid w:val="00856705"/>
    <w:rsid w:val="008623AA"/>
    <w:rsid w:val="008654AE"/>
    <w:rsid w:val="00866A2C"/>
    <w:rsid w:val="00870C73"/>
    <w:rsid w:val="0087229B"/>
    <w:rsid w:val="008743F3"/>
    <w:rsid w:val="008765C6"/>
    <w:rsid w:val="00876AAA"/>
    <w:rsid w:val="00883874"/>
    <w:rsid w:val="00886352"/>
    <w:rsid w:val="00887AE0"/>
    <w:rsid w:val="008A4488"/>
    <w:rsid w:val="008B1AD9"/>
    <w:rsid w:val="008B4F51"/>
    <w:rsid w:val="008B52FC"/>
    <w:rsid w:val="008B6421"/>
    <w:rsid w:val="008C7254"/>
    <w:rsid w:val="008D048A"/>
    <w:rsid w:val="008D1404"/>
    <w:rsid w:val="008D429B"/>
    <w:rsid w:val="008D7AE5"/>
    <w:rsid w:val="008E2A31"/>
    <w:rsid w:val="008E5173"/>
    <w:rsid w:val="008E7D73"/>
    <w:rsid w:val="008F4EC1"/>
    <w:rsid w:val="008F524D"/>
    <w:rsid w:val="008F5B8B"/>
    <w:rsid w:val="008F5D26"/>
    <w:rsid w:val="0090040E"/>
    <w:rsid w:val="009019BA"/>
    <w:rsid w:val="00910B5D"/>
    <w:rsid w:val="009116A3"/>
    <w:rsid w:val="00920E80"/>
    <w:rsid w:val="00921331"/>
    <w:rsid w:val="0092154E"/>
    <w:rsid w:val="00921A84"/>
    <w:rsid w:val="00923995"/>
    <w:rsid w:val="009262B5"/>
    <w:rsid w:val="00932CBB"/>
    <w:rsid w:val="009374CB"/>
    <w:rsid w:val="00937F34"/>
    <w:rsid w:val="00945573"/>
    <w:rsid w:val="009459AC"/>
    <w:rsid w:val="00953011"/>
    <w:rsid w:val="0095788E"/>
    <w:rsid w:val="00964DBA"/>
    <w:rsid w:val="00971E48"/>
    <w:rsid w:val="00983B59"/>
    <w:rsid w:val="009846F8"/>
    <w:rsid w:val="009952D7"/>
    <w:rsid w:val="00995783"/>
    <w:rsid w:val="009A0D98"/>
    <w:rsid w:val="009A0F18"/>
    <w:rsid w:val="009A410F"/>
    <w:rsid w:val="009A6F3B"/>
    <w:rsid w:val="009B231C"/>
    <w:rsid w:val="009B548A"/>
    <w:rsid w:val="009B7244"/>
    <w:rsid w:val="009B7C08"/>
    <w:rsid w:val="009C033F"/>
    <w:rsid w:val="009C4CE4"/>
    <w:rsid w:val="009D1F42"/>
    <w:rsid w:val="009D2FC6"/>
    <w:rsid w:val="009D7B8E"/>
    <w:rsid w:val="009D7F8A"/>
    <w:rsid w:val="009E366C"/>
    <w:rsid w:val="009E4E4C"/>
    <w:rsid w:val="009E56AC"/>
    <w:rsid w:val="009F0375"/>
    <w:rsid w:val="009F0DAF"/>
    <w:rsid w:val="009F1EBD"/>
    <w:rsid w:val="009F360F"/>
    <w:rsid w:val="00A0612B"/>
    <w:rsid w:val="00A14CB1"/>
    <w:rsid w:val="00A156A8"/>
    <w:rsid w:val="00A173B6"/>
    <w:rsid w:val="00A17C28"/>
    <w:rsid w:val="00A21EEA"/>
    <w:rsid w:val="00A26357"/>
    <w:rsid w:val="00A32360"/>
    <w:rsid w:val="00A36F56"/>
    <w:rsid w:val="00A37564"/>
    <w:rsid w:val="00A4476C"/>
    <w:rsid w:val="00A44F23"/>
    <w:rsid w:val="00A464C6"/>
    <w:rsid w:val="00A475CE"/>
    <w:rsid w:val="00A50F13"/>
    <w:rsid w:val="00A523DB"/>
    <w:rsid w:val="00A536C6"/>
    <w:rsid w:val="00A53B53"/>
    <w:rsid w:val="00A55834"/>
    <w:rsid w:val="00A56ED7"/>
    <w:rsid w:val="00A5778F"/>
    <w:rsid w:val="00A6180D"/>
    <w:rsid w:val="00A63E93"/>
    <w:rsid w:val="00A6479A"/>
    <w:rsid w:val="00A650D6"/>
    <w:rsid w:val="00A653DC"/>
    <w:rsid w:val="00A67F97"/>
    <w:rsid w:val="00A7457F"/>
    <w:rsid w:val="00A7749E"/>
    <w:rsid w:val="00A77C81"/>
    <w:rsid w:val="00A8019C"/>
    <w:rsid w:val="00A8561D"/>
    <w:rsid w:val="00A86C73"/>
    <w:rsid w:val="00A918F0"/>
    <w:rsid w:val="00A9439C"/>
    <w:rsid w:val="00A965BC"/>
    <w:rsid w:val="00A973F2"/>
    <w:rsid w:val="00AA0BD0"/>
    <w:rsid w:val="00AA1A35"/>
    <w:rsid w:val="00AB1B5B"/>
    <w:rsid w:val="00AB2C07"/>
    <w:rsid w:val="00AB52B7"/>
    <w:rsid w:val="00AC1A2B"/>
    <w:rsid w:val="00AD18D7"/>
    <w:rsid w:val="00AD1AA1"/>
    <w:rsid w:val="00AD2EAC"/>
    <w:rsid w:val="00AD3CAD"/>
    <w:rsid w:val="00AD6A15"/>
    <w:rsid w:val="00AE5CD1"/>
    <w:rsid w:val="00AF3B70"/>
    <w:rsid w:val="00AF676C"/>
    <w:rsid w:val="00B0059D"/>
    <w:rsid w:val="00B0346D"/>
    <w:rsid w:val="00B15CE2"/>
    <w:rsid w:val="00B16E72"/>
    <w:rsid w:val="00B235D9"/>
    <w:rsid w:val="00B24DEB"/>
    <w:rsid w:val="00B304AE"/>
    <w:rsid w:val="00B3185F"/>
    <w:rsid w:val="00B34254"/>
    <w:rsid w:val="00B34832"/>
    <w:rsid w:val="00B4581E"/>
    <w:rsid w:val="00B4696C"/>
    <w:rsid w:val="00B47808"/>
    <w:rsid w:val="00B608A4"/>
    <w:rsid w:val="00B63853"/>
    <w:rsid w:val="00B66FBE"/>
    <w:rsid w:val="00B7008E"/>
    <w:rsid w:val="00B72D6F"/>
    <w:rsid w:val="00B75201"/>
    <w:rsid w:val="00B77712"/>
    <w:rsid w:val="00B84D23"/>
    <w:rsid w:val="00B86005"/>
    <w:rsid w:val="00B91D9C"/>
    <w:rsid w:val="00B938B7"/>
    <w:rsid w:val="00B9764C"/>
    <w:rsid w:val="00BA6E05"/>
    <w:rsid w:val="00BB0E12"/>
    <w:rsid w:val="00BB1198"/>
    <w:rsid w:val="00BB1E5C"/>
    <w:rsid w:val="00BB6081"/>
    <w:rsid w:val="00BC3C42"/>
    <w:rsid w:val="00BC496C"/>
    <w:rsid w:val="00BC59F4"/>
    <w:rsid w:val="00BC68D0"/>
    <w:rsid w:val="00BD0AF7"/>
    <w:rsid w:val="00BD287D"/>
    <w:rsid w:val="00BE04AF"/>
    <w:rsid w:val="00BE1594"/>
    <w:rsid w:val="00BE2401"/>
    <w:rsid w:val="00BE5183"/>
    <w:rsid w:val="00BE6DBD"/>
    <w:rsid w:val="00BF1AA8"/>
    <w:rsid w:val="00BF3C3F"/>
    <w:rsid w:val="00BF5A43"/>
    <w:rsid w:val="00C000C8"/>
    <w:rsid w:val="00C12A16"/>
    <w:rsid w:val="00C12EFD"/>
    <w:rsid w:val="00C1498B"/>
    <w:rsid w:val="00C2594E"/>
    <w:rsid w:val="00C3001F"/>
    <w:rsid w:val="00C36EC0"/>
    <w:rsid w:val="00C44ED7"/>
    <w:rsid w:val="00C46388"/>
    <w:rsid w:val="00C46A86"/>
    <w:rsid w:val="00C54DDB"/>
    <w:rsid w:val="00C61DC5"/>
    <w:rsid w:val="00C62D8B"/>
    <w:rsid w:val="00C63852"/>
    <w:rsid w:val="00C65A71"/>
    <w:rsid w:val="00C72BBE"/>
    <w:rsid w:val="00C75998"/>
    <w:rsid w:val="00C77003"/>
    <w:rsid w:val="00C83AAC"/>
    <w:rsid w:val="00C87AB9"/>
    <w:rsid w:val="00C93C0F"/>
    <w:rsid w:val="00C968C1"/>
    <w:rsid w:val="00CA6116"/>
    <w:rsid w:val="00CA7A59"/>
    <w:rsid w:val="00CB0631"/>
    <w:rsid w:val="00CB06C4"/>
    <w:rsid w:val="00CB6BA2"/>
    <w:rsid w:val="00CC0E28"/>
    <w:rsid w:val="00CC7179"/>
    <w:rsid w:val="00CD5C0E"/>
    <w:rsid w:val="00CE0C87"/>
    <w:rsid w:val="00CF20EA"/>
    <w:rsid w:val="00CF3026"/>
    <w:rsid w:val="00CF31D7"/>
    <w:rsid w:val="00CF532D"/>
    <w:rsid w:val="00CF6E85"/>
    <w:rsid w:val="00CF7556"/>
    <w:rsid w:val="00D0455F"/>
    <w:rsid w:val="00D055AA"/>
    <w:rsid w:val="00D06E87"/>
    <w:rsid w:val="00D106D7"/>
    <w:rsid w:val="00D1290C"/>
    <w:rsid w:val="00D13B89"/>
    <w:rsid w:val="00D16C59"/>
    <w:rsid w:val="00D20F84"/>
    <w:rsid w:val="00D2112F"/>
    <w:rsid w:val="00D2116C"/>
    <w:rsid w:val="00D216F0"/>
    <w:rsid w:val="00D23DB1"/>
    <w:rsid w:val="00D26540"/>
    <w:rsid w:val="00D304D3"/>
    <w:rsid w:val="00D34815"/>
    <w:rsid w:val="00D36B19"/>
    <w:rsid w:val="00D37B9B"/>
    <w:rsid w:val="00D424D0"/>
    <w:rsid w:val="00D5599C"/>
    <w:rsid w:val="00D56BB3"/>
    <w:rsid w:val="00D66E02"/>
    <w:rsid w:val="00D80A10"/>
    <w:rsid w:val="00D80AA6"/>
    <w:rsid w:val="00D81961"/>
    <w:rsid w:val="00D87C22"/>
    <w:rsid w:val="00D91CA1"/>
    <w:rsid w:val="00D979DE"/>
    <w:rsid w:val="00DA1E50"/>
    <w:rsid w:val="00DA3409"/>
    <w:rsid w:val="00DA4C0B"/>
    <w:rsid w:val="00DB0443"/>
    <w:rsid w:val="00DB1A61"/>
    <w:rsid w:val="00DB2B7F"/>
    <w:rsid w:val="00DB2F17"/>
    <w:rsid w:val="00DB3D14"/>
    <w:rsid w:val="00DB5161"/>
    <w:rsid w:val="00DB5B0C"/>
    <w:rsid w:val="00DB5CC4"/>
    <w:rsid w:val="00DB765D"/>
    <w:rsid w:val="00DB7C8B"/>
    <w:rsid w:val="00DC04E6"/>
    <w:rsid w:val="00DC0883"/>
    <w:rsid w:val="00DC1219"/>
    <w:rsid w:val="00DC166A"/>
    <w:rsid w:val="00DC5342"/>
    <w:rsid w:val="00DC6D0D"/>
    <w:rsid w:val="00DD1A6D"/>
    <w:rsid w:val="00DF2DF0"/>
    <w:rsid w:val="00DF3853"/>
    <w:rsid w:val="00DF3947"/>
    <w:rsid w:val="00DF46F8"/>
    <w:rsid w:val="00DF6DBC"/>
    <w:rsid w:val="00DF7AA8"/>
    <w:rsid w:val="00E01E49"/>
    <w:rsid w:val="00E02DED"/>
    <w:rsid w:val="00E035FA"/>
    <w:rsid w:val="00E060C8"/>
    <w:rsid w:val="00E1018E"/>
    <w:rsid w:val="00E10C8F"/>
    <w:rsid w:val="00E12559"/>
    <w:rsid w:val="00E12F6C"/>
    <w:rsid w:val="00E14A68"/>
    <w:rsid w:val="00E17A25"/>
    <w:rsid w:val="00E2647D"/>
    <w:rsid w:val="00E310F6"/>
    <w:rsid w:val="00E3118C"/>
    <w:rsid w:val="00E32BF9"/>
    <w:rsid w:val="00E370F1"/>
    <w:rsid w:val="00E46344"/>
    <w:rsid w:val="00E5226D"/>
    <w:rsid w:val="00E52673"/>
    <w:rsid w:val="00E61A49"/>
    <w:rsid w:val="00E6407A"/>
    <w:rsid w:val="00E6591D"/>
    <w:rsid w:val="00E66152"/>
    <w:rsid w:val="00E66A6A"/>
    <w:rsid w:val="00E702AA"/>
    <w:rsid w:val="00E715FC"/>
    <w:rsid w:val="00E740D8"/>
    <w:rsid w:val="00E7490F"/>
    <w:rsid w:val="00E80438"/>
    <w:rsid w:val="00E80745"/>
    <w:rsid w:val="00E80A65"/>
    <w:rsid w:val="00E81659"/>
    <w:rsid w:val="00E865D5"/>
    <w:rsid w:val="00E8706A"/>
    <w:rsid w:val="00E87FB3"/>
    <w:rsid w:val="00E9058F"/>
    <w:rsid w:val="00EA0FF6"/>
    <w:rsid w:val="00EA1E2A"/>
    <w:rsid w:val="00EA3827"/>
    <w:rsid w:val="00EA57CA"/>
    <w:rsid w:val="00EA6023"/>
    <w:rsid w:val="00EB6E0A"/>
    <w:rsid w:val="00EC097B"/>
    <w:rsid w:val="00EC5DEC"/>
    <w:rsid w:val="00ED1A31"/>
    <w:rsid w:val="00ED7142"/>
    <w:rsid w:val="00ED7427"/>
    <w:rsid w:val="00EE0B9B"/>
    <w:rsid w:val="00EE1BE1"/>
    <w:rsid w:val="00EE1D51"/>
    <w:rsid w:val="00EE2E32"/>
    <w:rsid w:val="00EF0B82"/>
    <w:rsid w:val="00EF263E"/>
    <w:rsid w:val="00EF33C3"/>
    <w:rsid w:val="00F02135"/>
    <w:rsid w:val="00F0332E"/>
    <w:rsid w:val="00F03DBA"/>
    <w:rsid w:val="00F07CE8"/>
    <w:rsid w:val="00F07D66"/>
    <w:rsid w:val="00F10AEF"/>
    <w:rsid w:val="00F1182B"/>
    <w:rsid w:val="00F23515"/>
    <w:rsid w:val="00F3167E"/>
    <w:rsid w:val="00F3499D"/>
    <w:rsid w:val="00F35C7C"/>
    <w:rsid w:val="00F37788"/>
    <w:rsid w:val="00F41FBD"/>
    <w:rsid w:val="00F436A6"/>
    <w:rsid w:val="00F529D6"/>
    <w:rsid w:val="00F60B73"/>
    <w:rsid w:val="00F626F2"/>
    <w:rsid w:val="00F62DA4"/>
    <w:rsid w:val="00F67F81"/>
    <w:rsid w:val="00F71BA9"/>
    <w:rsid w:val="00F71D94"/>
    <w:rsid w:val="00F73933"/>
    <w:rsid w:val="00F73E9C"/>
    <w:rsid w:val="00F75415"/>
    <w:rsid w:val="00F80E5D"/>
    <w:rsid w:val="00F83767"/>
    <w:rsid w:val="00F837B4"/>
    <w:rsid w:val="00F8784E"/>
    <w:rsid w:val="00F91DE4"/>
    <w:rsid w:val="00F92613"/>
    <w:rsid w:val="00F93CB2"/>
    <w:rsid w:val="00F9669F"/>
    <w:rsid w:val="00FA3121"/>
    <w:rsid w:val="00FA63A8"/>
    <w:rsid w:val="00FA672D"/>
    <w:rsid w:val="00FA6D6F"/>
    <w:rsid w:val="00FB2A71"/>
    <w:rsid w:val="00FB3112"/>
    <w:rsid w:val="00FB488D"/>
    <w:rsid w:val="00FB782D"/>
    <w:rsid w:val="00FC0320"/>
    <w:rsid w:val="00FC0FEE"/>
    <w:rsid w:val="00FC2512"/>
    <w:rsid w:val="00FC3CDB"/>
    <w:rsid w:val="00FC3F7B"/>
    <w:rsid w:val="00FC6CBE"/>
    <w:rsid w:val="00FC7A75"/>
    <w:rsid w:val="00FD0755"/>
    <w:rsid w:val="00FD092E"/>
    <w:rsid w:val="00FD26DB"/>
    <w:rsid w:val="00FD6E0D"/>
    <w:rsid w:val="00FF0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D5ACE"/>
  <w15:chartTrackingRefBased/>
  <w15:docId w15:val="{DC8279E3-CBE5-4BDE-BF20-4E262848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F25"/>
    <w:pPr>
      <w:overflowPunct w:val="0"/>
      <w:autoSpaceDE w:val="0"/>
      <w:autoSpaceDN w:val="0"/>
      <w:adjustRightInd w:val="0"/>
      <w:textAlignment w:val="baseline"/>
    </w:pPr>
    <w:rPr>
      <w:rFonts w:ascii="Arial" w:hAnsi="Arial" w:cs="Arial"/>
      <w:sz w:val="22"/>
      <w:szCs w:val="22"/>
      <w:lang w:val="de-CH"/>
    </w:rPr>
  </w:style>
  <w:style w:type="paragraph" w:styleId="Heading1">
    <w:name w:val="heading 1"/>
    <w:basedOn w:val="Normal"/>
    <w:next w:val="Normal"/>
    <w:qFormat/>
    <w:pPr>
      <w:numPr>
        <w:numId w:val="1"/>
      </w:numPr>
      <w:spacing w:after="220"/>
      <w:ind w:left="1134" w:hanging="1134"/>
      <w:outlineLvl w:val="0"/>
    </w:pPr>
    <w:rPr>
      <w:b/>
      <w:bCs/>
      <w:kern w:val="28"/>
    </w:rPr>
  </w:style>
  <w:style w:type="paragraph" w:styleId="Heading2">
    <w:name w:val="heading 2"/>
    <w:basedOn w:val="Heading1"/>
    <w:next w:val="Normal"/>
    <w:qFormat/>
    <w:pPr>
      <w:numPr>
        <w:ilvl w:val="1"/>
      </w:numPr>
      <w:outlineLvl w:val="1"/>
    </w:pPr>
  </w:style>
  <w:style w:type="paragraph" w:styleId="Heading3">
    <w:name w:val="heading 3"/>
    <w:basedOn w:val="Heading1"/>
    <w:next w:val="Normal"/>
    <w:qFormat/>
    <w:pPr>
      <w:numPr>
        <w:ilvl w:val="2"/>
      </w:numPr>
      <w:outlineLvl w:val="2"/>
    </w:pPr>
  </w:style>
  <w:style w:type="paragraph" w:styleId="Heading4">
    <w:name w:val="heading 4"/>
    <w:basedOn w:val="Heading1"/>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iCs/>
    </w:rPr>
  </w:style>
  <w:style w:type="paragraph" w:styleId="Heading7">
    <w:name w:val="heading 7"/>
    <w:basedOn w:val="Normal"/>
    <w:next w:val="Normal"/>
    <w:qFormat/>
    <w:pPr>
      <w:numPr>
        <w:ilvl w:val="6"/>
        <w:numId w:val="1"/>
      </w:numPr>
      <w:spacing w:before="240" w:after="60"/>
      <w:outlineLvl w:val="6"/>
    </w:pPr>
    <w:rPr>
      <w:sz w:val="20"/>
      <w:szCs w:val="20"/>
    </w:rPr>
  </w:style>
  <w:style w:type="paragraph" w:styleId="Heading8">
    <w:name w:val="heading 8"/>
    <w:basedOn w:val="Normal"/>
    <w:next w:val="Normal"/>
    <w:qFormat/>
    <w:pPr>
      <w:numPr>
        <w:ilvl w:val="7"/>
        <w:numId w:val="1"/>
      </w:numPr>
      <w:spacing w:before="240" w:after="60"/>
      <w:outlineLvl w:val="7"/>
    </w:pPr>
    <w:rPr>
      <w:i/>
      <w:iCs/>
      <w:sz w:val="20"/>
      <w:szCs w:val="20"/>
    </w:rPr>
  </w:style>
  <w:style w:type="paragraph" w:styleId="Heading9">
    <w:name w:val="heading 9"/>
    <w:basedOn w:val="Normal"/>
    <w:next w:val="Normal"/>
    <w:qFormat/>
    <w:pPr>
      <w:numPr>
        <w:ilvl w:val="8"/>
        <w:numId w:val="1"/>
      </w:numPr>
      <w:spacing w:before="240" w:after="60"/>
      <w:ind w:left="283" w:hanging="283"/>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cs="Times New Roman"/>
    </w:rPr>
  </w:style>
  <w:style w:type="paragraph" w:customStyle="1" w:styleId="PITextkrper">
    <w:name w:val="PI_Textkörper"/>
    <w:basedOn w:val="Normal"/>
    <w:qFormat/>
    <w:pPr>
      <w:spacing w:after="120" w:line="280" w:lineRule="exact"/>
      <w:jc w:val="both"/>
    </w:pPr>
  </w:style>
  <w:style w:type="paragraph" w:customStyle="1" w:styleId="PILead">
    <w:name w:val="PI_Lead"/>
    <w:basedOn w:val="PITextkrper"/>
    <w:rPr>
      <w:b/>
      <w:bCs/>
      <w:lang w:val="de-DE"/>
    </w:rPr>
  </w:style>
  <w:style w:type="paragraph" w:customStyle="1" w:styleId="PIAbspann">
    <w:name w:val="PI_Abspann"/>
    <w:basedOn w:val="Normal"/>
    <w:pPr>
      <w:spacing w:after="120" w:line="280" w:lineRule="exact"/>
      <w:jc w:val="both"/>
    </w:pPr>
    <w:rPr>
      <w:sz w:val="18"/>
      <w:szCs w:val="18"/>
    </w:rPr>
  </w:style>
  <w:style w:type="paragraph" w:customStyle="1" w:styleId="PISubhead">
    <w:name w:val="PI_Subhead"/>
    <w:basedOn w:val="Normal"/>
    <w:pPr>
      <w:spacing w:after="120" w:line="400" w:lineRule="exact"/>
    </w:pPr>
    <w:rPr>
      <w:b/>
      <w:bCs/>
      <w:sz w:val="28"/>
      <w:szCs w:val="28"/>
      <w:lang w:val="de-DE"/>
    </w:rPr>
  </w:style>
  <w:style w:type="paragraph" w:customStyle="1" w:styleId="PIHead">
    <w:name w:val="PI_Head"/>
    <w:basedOn w:val="Normal"/>
    <w:autoRedefine/>
    <w:rsid w:val="000114FD"/>
    <w:pPr>
      <w:spacing w:after="240" w:line="480" w:lineRule="exact"/>
    </w:pPr>
    <w:rPr>
      <w:b/>
      <w:sz w:val="40"/>
      <w:szCs w:val="40"/>
      <w:lang w:val="de-DE"/>
    </w:rPr>
  </w:style>
  <w:style w:type="paragraph" w:customStyle="1" w:styleId="PITitel">
    <w:name w:val="PI_Titel"/>
    <w:basedOn w:val="PIHead"/>
    <w:pPr>
      <w:spacing w:after="720"/>
    </w:pPr>
    <w:rPr>
      <w:sz w:val="28"/>
      <w:szCs w:val="28"/>
    </w:rPr>
  </w:style>
  <w:style w:type="paragraph" w:customStyle="1" w:styleId="PIZwischen-Head">
    <w:name w:val="PI_Zwischen-Head"/>
    <w:basedOn w:val="PITextkrper"/>
    <w:qFormat/>
    <w:pPr>
      <w:spacing w:before="240"/>
    </w:pPr>
    <w:rPr>
      <w:b/>
      <w:bCs/>
    </w:rPr>
  </w:style>
  <w:style w:type="paragraph" w:customStyle="1" w:styleId="PIFusszeile">
    <w:name w:val="PI_Fusszeile"/>
    <w:basedOn w:val="Normal"/>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character" w:styleId="Hyperlink">
    <w:name w:val="Hyperlink"/>
    <w:rPr>
      <w:rFonts w:cs="Times New Roman"/>
      <w:color w:val="0000FF"/>
      <w:u w:val="single"/>
    </w:rPr>
  </w:style>
  <w:style w:type="character" w:customStyle="1" w:styleId="copytext">
    <w:name w:val="copytext"/>
    <w:rPr>
      <w:rFonts w:cs="Times New Roman"/>
    </w:rPr>
  </w:style>
  <w:style w:type="paragraph" w:styleId="BodyText">
    <w:name w:val="Body Text"/>
    <w:basedOn w:val="Normal"/>
    <w:pPr>
      <w:spacing w:after="120" w:line="280" w:lineRule="exact"/>
      <w:jc w:val="center"/>
    </w:p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Normal"/>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BodyText3">
    <w:name w:val="Body Text 3"/>
    <w:basedOn w:val="Normal"/>
    <w:pPr>
      <w:overflowPunct/>
      <w:autoSpaceDE/>
      <w:autoSpaceDN/>
      <w:adjustRightInd/>
      <w:textAlignment w:val="auto"/>
    </w:pPr>
    <w:rPr>
      <w:lang w:val="de-DE"/>
    </w:rPr>
  </w:style>
  <w:style w:type="paragraph" w:styleId="BalloonText">
    <w:name w:val="Balloon Text"/>
    <w:basedOn w:val="Normal"/>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CommentSubject">
    <w:name w:val="annotation subject"/>
    <w:basedOn w:val="CommentText"/>
    <w:next w:val="CommentText"/>
    <w:semiHidden/>
    <w:pPr>
      <w:overflowPunct/>
      <w:autoSpaceDE/>
      <w:autoSpaceDN/>
      <w:adjustRightInd/>
      <w:textAlignment w:val="auto"/>
    </w:pPr>
    <w:rPr>
      <w:rFonts w:ascii="Times New Roman" w:hAnsi="Times New Roman" w:cs="Times New Roman"/>
      <w:b/>
      <w:bCs/>
      <w:lang w:val="de-DE"/>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rPr>
      <w:rFonts w:cs="Times New Roman"/>
      <w:color w:val="800080"/>
      <w:u w:val="single"/>
    </w:rPr>
  </w:style>
  <w:style w:type="character" w:styleId="Strong">
    <w:name w:val="Strong"/>
    <w:qFormat/>
    <w:rsid w:val="00DB5B0C"/>
    <w:rPr>
      <w:rFonts w:cs="Times New Roman"/>
      <w:b/>
      <w:bCs/>
    </w:rPr>
  </w:style>
  <w:style w:type="paragraph" w:customStyle="1" w:styleId="bodystyle">
    <w:name w:val="bodystyle"/>
    <w:basedOn w:val="Normal"/>
    <w:rsid w:val="00710457"/>
    <w:pPr>
      <w:overflowPunct/>
      <w:autoSpaceDE/>
      <w:autoSpaceDN/>
      <w:adjustRightInd/>
      <w:spacing w:before="100" w:beforeAutospacing="1" w:after="100" w:afterAutospacing="1"/>
      <w:textAlignment w:val="auto"/>
    </w:pPr>
    <w:rPr>
      <w:rFonts w:ascii="Times New Roman" w:eastAsia="MS Mincho" w:hAnsi="Times New Roman" w:cs="Times New Roman"/>
      <w:sz w:val="24"/>
      <w:szCs w:val="24"/>
      <w:lang w:val="de-DE" w:eastAsia="ja-JP"/>
    </w:rPr>
  </w:style>
  <w:style w:type="paragraph" w:styleId="DocumentMap">
    <w:name w:val="Document Map"/>
    <w:basedOn w:val="Normal"/>
    <w:semiHidden/>
    <w:rsid w:val="00501CBA"/>
    <w:pPr>
      <w:shd w:val="clear" w:color="auto" w:fill="000080"/>
    </w:pPr>
    <w:rPr>
      <w:rFonts w:ascii="Tahoma" w:hAnsi="Tahoma" w:cs="Tahoma"/>
      <w:sz w:val="20"/>
      <w:szCs w:val="20"/>
    </w:rPr>
  </w:style>
  <w:style w:type="character" w:styleId="UnresolvedMention">
    <w:name w:val="Unresolved Mention"/>
    <w:uiPriority w:val="99"/>
    <w:semiHidden/>
    <w:unhideWhenUsed/>
    <w:rsid w:val="00086D92"/>
    <w:rPr>
      <w:color w:val="605E5C"/>
      <w:shd w:val="clear" w:color="auto" w:fill="E1DFDD"/>
    </w:rPr>
  </w:style>
  <w:style w:type="paragraph" w:styleId="Revision">
    <w:name w:val="Revision"/>
    <w:hidden/>
    <w:uiPriority w:val="99"/>
    <w:semiHidden/>
    <w:rsid w:val="00CF31D7"/>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6146632">
      <w:bodyDiv w:val="1"/>
      <w:marLeft w:val="0"/>
      <w:marRight w:val="0"/>
      <w:marTop w:val="0"/>
      <w:marBottom w:val="0"/>
      <w:divBdr>
        <w:top w:val="none" w:sz="0" w:space="0" w:color="auto"/>
        <w:left w:val="none" w:sz="0" w:space="0" w:color="auto"/>
        <w:bottom w:val="none" w:sz="0" w:space="0" w:color="auto"/>
        <w:right w:val="none" w:sz="0" w:space="0" w:color="auto"/>
      </w:divBdr>
    </w:div>
    <w:div w:id="194197061">
      <w:bodyDiv w:val="1"/>
      <w:marLeft w:val="0"/>
      <w:marRight w:val="0"/>
      <w:marTop w:val="0"/>
      <w:marBottom w:val="0"/>
      <w:divBdr>
        <w:top w:val="none" w:sz="0" w:space="0" w:color="auto"/>
        <w:left w:val="none" w:sz="0" w:space="0" w:color="auto"/>
        <w:bottom w:val="none" w:sz="0" w:space="0" w:color="auto"/>
        <w:right w:val="none" w:sz="0" w:space="0" w:color="auto"/>
      </w:divBdr>
    </w:div>
    <w:div w:id="1260681361">
      <w:bodyDiv w:val="1"/>
      <w:marLeft w:val="0"/>
      <w:marRight w:val="0"/>
      <w:marTop w:val="0"/>
      <w:marBottom w:val="0"/>
      <w:divBdr>
        <w:top w:val="none" w:sz="0" w:space="0" w:color="auto"/>
        <w:left w:val="none" w:sz="0" w:space="0" w:color="auto"/>
        <w:bottom w:val="none" w:sz="0" w:space="0" w:color="auto"/>
        <w:right w:val="none" w:sz="0" w:space="0" w:color="auto"/>
      </w:divBdr>
    </w:div>
    <w:div w:id="1338313012">
      <w:bodyDiv w:val="1"/>
      <w:marLeft w:val="0"/>
      <w:marRight w:val="0"/>
      <w:marTop w:val="0"/>
      <w:marBottom w:val="0"/>
      <w:divBdr>
        <w:top w:val="none" w:sz="0" w:space="0" w:color="auto"/>
        <w:left w:val="none" w:sz="0" w:space="0" w:color="auto"/>
        <w:bottom w:val="none" w:sz="0" w:space="0" w:color="auto"/>
        <w:right w:val="none" w:sz="0" w:space="0" w:color="auto"/>
      </w:divBdr>
    </w:div>
    <w:div w:id="15059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yme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k.htcm.de/press-releases/syme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ymeo.com/en/hom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ymeo.com/en/home/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e90c71c-a6db-44db-afe8-38151ddc6123" xsi:nil="true"/>
    <lcf76f155ced4ddcb4097134ff3c332f xmlns="0e90c71c-a6db-44db-afe8-38151ddc6123">
      <Terms xmlns="http://schemas.microsoft.com/office/infopath/2007/PartnerControls"/>
    </lcf76f155ced4ddcb4097134ff3c332f>
    <TaxCatchAll xmlns="edfdf59e-06a1-48c9-893e-586eb8ffe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F0003F44B894D96B33969EF40F74C" ma:contentTypeVersion="20" ma:contentTypeDescription="Create a new document." ma:contentTypeScope="" ma:versionID="50013b57c84543b574bb984b8c4a82a3">
  <xsd:schema xmlns:xsd="http://www.w3.org/2001/XMLSchema" xmlns:xs="http://www.w3.org/2001/XMLSchema" xmlns:p="http://schemas.microsoft.com/office/2006/metadata/properties" xmlns:ns2="0e90c71c-a6db-44db-afe8-38151ddc6123" xmlns:ns3="edfdf59e-06a1-48c9-893e-586eb8ffe4e4" targetNamespace="http://schemas.microsoft.com/office/2006/metadata/properties" ma:root="true" ma:fieldsID="40ff57d722e02e7acea74cb6eea4abee" ns2:_="" ns3:_="">
    <xsd:import namespace="0e90c71c-a6db-44db-afe8-38151ddc6123"/>
    <xsd:import namespace="edfdf59e-06a1-48c9-893e-586eb8ffe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0c71c-a6db-44db-afe8-38151ddc6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694985-6511-4e14-ba03-9b5c008768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df59e-06a1-48c9-893e-586eb8ffe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5e91a6-321a-4e49-bda7-ea419fd1be93}" ma:internalName="TaxCatchAll" ma:showField="CatchAllData" ma:web="edfdf59e-06a1-48c9-893e-586eb8ff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2944C-0BCC-4EC4-9713-DF9701FAEF33}">
  <ds:schemaRefs>
    <ds:schemaRef ds:uri="http://schemas.microsoft.com/office/2006/metadata/properties"/>
    <ds:schemaRef ds:uri="http://schemas.microsoft.com/office/infopath/2007/PartnerControls"/>
    <ds:schemaRef ds:uri="0e90c71c-a6db-44db-afe8-38151ddc6123"/>
    <ds:schemaRef ds:uri="edfdf59e-06a1-48c9-893e-586eb8ffe4e4"/>
  </ds:schemaRefs>
</ds:datastoreItem>
</file>

<file path=customXml/itemProps2.xml><?xml version="1.0" encoding="utf-8"?>
<ds:datastoreItem xmlns:ds="http://schemas.openxmlformats.org/officeDocument/2006/customXml" ds:itemID="{5CEFE358-0CB8-434B-8ED9-F15ECC0F6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0c71c-a6db-44db-afe8-38151ddc6123"/>
    <ds:schemaRef ds:uri="edfdf59e-06a1-48c9-893e-586eb8ff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9B902-BF56-4E45-8852-59DC6A4F1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Symeo GmbH</vt:lpstr>
      <vt:lpstr>Symeo GmbH</vt:lpstr>
    </vt:vector>
  </TitlesOfParts>
  <Manager/>
  <Company/>
  <LinksUpToDate>false</LinksUpToDate>
  <CharactersWithSpaces>4698</CharactersWithSpaces>
  <SharedDoc>false</SharedDoc>
  <HLinks>
    <vt:vector size="42" baseType="variant">
      <vt:variant>
        <vt:i4>7012397</vt:i4>
      </vt:variant>
      <vt:variant>
        <vt:i4>18</vt:i4>
      </vt:variant>
      <vt:variant>
        <vt:i4>0</vt:i4>
      </vt:variant>
      <vt:variant>
        <vt:i4>5</vt:i4>
      </vt:variant>
      <vt:variant>
        <vt:lpwstr>http://www.htcm.de/</vt:lpwstr>
      </vt:variant>
      <vt:variant>
        <vt:lpwstr/>
      </vt:variant>
      <vt:variant>
        <vt:i4>5505037</vt:i4>
      </vt:variant>
      <vt:variant>
        <vt:i4>15</vt:i4>
      </vt:variant>
      <vt:variant>
        <vt:i4>0</vt:i4>
      </vt:variant>
      <vt:variant>
        <vt:i4>5</vt:i4>
      </vt:variant>
      <vt:variant>
        <vt:lpwstr>http://www.symeo.com/</vt:lpwstr>
      </vt:variant>
      <vt:variant>
        <vt:lpwstr/>
      </vt:variant>
      <vt:variant>
        <vt:i4>7340121</vt:i4>
      </vt:variant>
      <vt:variant>
        <vt:i4>12</vt:i4>
      </vt:variant>
      <vt:variant>
        <vt:i4>0</vt:i4>
      </vt:variant>
      <vt:variant>
        <vt:i4>5</vt:i4>
      </vt:variant>
      <vt:variant>
        <vt:lpwstr>mailto:info@symeo.com</vt:lpwstr>
      </vt:variant>
      <vt:variant>
        <vt:lpwstr/>
      </vt:variant>
      <vt:variant>
        <vt:i4>5898250</vt:i4>
      </vt:variant>
      <vt:variant>
        <vt:i4>9</vt:i4>
      </vt:variant>
      <vt:variant>
        <vt:i4>0</vt:i4>
      </vt:variant>
      <vt:variant>
        <vt:i4>5</vt:i4>
      </vt:variant>
      <vt:variant>
        <vt:lpwstr>https://kk.htcm.de/press-releases/symeo/</vt:lpwstr>
      </vt:variant>
      <vt:variant>
        <vt:lpwstr/>
      </vt:variant>
      <vt:variant>
        <vt:i4>6160452</vt:i4>
      </vt:variant>
      <vt:variant>
        <vt:i4>6</vt:i4>
      </vt:variant>
      <vt:variant>
        <vt:i4>0</vt:i4>
      </vt:variant>
      <vt:variant>
        <vt:i4>5</vt:i4>
      </vt:variant>
      <vt:variant>
        <vt:lpwstr>https://www.symeo.com/produkte/lpr-1dhp-291/</vt:lpwstr>
      </vt:variant>
      <vt:variant>
        <vt:lpwstr/>
      </vt:variant>
      <vt:variant>
        <vt:i4>1048579</vt:i4>
      </vt:variant>
      <vt:variant>
        <vt:i4>3</vt:i4>
      </vt:variant>
      <vt:variant>
        <vt:i4>0</vt:i4>
      </vt:variant>
      <vt:variant>
        <vt:i4>5</vt:i4>
      </vt:variant>
      <vt:variant>
        <vt:lpwstr>https://www.symeo.com/produkte/lpr-1d24/</vt:lpwstr>
      </vt:variant>
      <vt:variant>
        <vt:lpwstr/>
      </vt:variant>
      <vt:variant>
        <vt:i4>5374020</vt:i4>
      </vt:variant>
      <vt:variant>
        <vt:i4>0</vt:i4>
      </vt:variant>
      <vt:variant>
        <vt:i4>0</vt:i4>
      </vt:variant>
      <vt:variant>
        <vt:i4>5</vt:i4>
      </vt:variant>
      <vt:variant>
        <vt:lpwstr>https://www.symeo.com/produkte/lpr-1dhp-350/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Symeo GmbH</dc:title>
  <dc:subject/>
  <dc:creator>Maria Huber</dc:creator>
  <cp:keywords>, docId:3E0C8A9836BF12B5E07CBCA1D28C6E89</cp:keywords>
  <cp:lastModifiedBy>Jennifer Lauber</cp:lastModifiedBy>
  <cp:revision>4</cp:revision>
  <cp:lastPrinted>2010-03-29T13:53:00Z</cp:lastPrinted>
  <dcterms:created xsi:type="dcterms:W3CDTF">2026-01-28T09:54:00Z</dcterms:created>
  <dcterms:modified xsi:type="dcterms:W3CDTF">2026-01-28T18:22:00Z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3abe7e8b45c4688ea8068ee322a18e3d8101d211664b25f54804c002edf2754d</vt:lpwstr>
  </property>
  <property fmtid="{D5CDD505-2E9C-101B-9397-08002B2CF9AE}" pid="3" name="ContentTypeId">
    <vt:lpwstr>0x0101000CAF0003F44B894D96B33969EF40F74C</vt:lpwstr>
  </property>
  <property fmtid="{D5CDD505-2E9C-101B-9397-08002B2CF9AE}" pid="4" name="MediaServiceImageTags">
    <vt:lpwstr/>
  </property>
</Properties>
</file>