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903E975" w:rsidR="00B4555A" w:rsidRPr="00944A14" w:rsidRDefault="000B389C" w:rsidP="00B4555A">
      <w:pPr>
        <w:pStyle w:val="berschrift1"/>
        <w:spacing w:before="720" w:after="720" w:line="260" w:lineRule="exact"/>
        <w:rPr>
          <w:sz w:val="20"/>
        </w:rPr>
      </w:pPr>
      <w:r>
        <w:rPr>
          <w:sz w:val="20"/>
        </w:rPr>
        <w:t>PRESS RELEASE</w:t>
      </w:r>
    </w:p>
    <w:p w14:paraId="59879415" w14:textId="2D114A81" w:rsidR="00485E6F" w:rsidRPr="00944A14" w:rsidRDefault="004558EA" w:rsidP="00485E6F">
      <w:pPr>
        <w:pStyle w:val="Kopfzeile"/>
        <w:tabs>
          <w:tab w:val="clear" w:pos="4536"/>
          <w:tab w:val="clear" w:pos="9072"/>
        </w:tabs>
        <w:spacing w:before="120" w:after="120" w:line="360" w:lineRule="exact"/>
        <w:outlineLvl w:val="0"/>
        <w:rPr>
          <w:rFonts w:ascii="Arial" w:hAnsi="Arial" w:cs="Arial"/>
          <w:b/>
          <w:bCs/>
        </w:rPr>
      </w:pPr>
      <w:r>
        <w:rPr>
          <w:noProof/>
          <w:sz w:val="20"/>
        </w:rPr>
        <w:drawing>
          <wp:anchor distT="0" distB="0" distL="114300" distR="114300" simplePos="0" relativeHeight="251658240" behindDoc="0" locked="0" layoutInCell="1" allowOverlap="1" wp14:anchorId="5F5F0FB6" wp14:editId="7BFD2587">
            <wp:simplePos x="0" y="0"/>
            <wp:positionH relativeFrom="rightMargin">
              <wp:posOffset>-41275</wp:posOffset>
            </wp:positionH>
            <wp:positionV relativeFrom="paragraph">
              <wp:posOffset>250190</wp:posOffset>
            </wp:positionV>
            <wp:extent cx="1829685" cy="333375"/>
            <wp:effectExtent l="0" t="0" r="0" b="0"/>
            <wp:wrapNone/>
            <wp:docPr id="715884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6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rPr>
        <w:t>Würth Elektronik at embedded world 2026</w:t>
      </w:r>
    </w:p>
    <w:p w14:paraId="4148C797" w14:textId="74D867C1" w:rsidR="00485E6F" w:rsidRPr="00944A14" w:rsidRDefault="004558EA" w:rsidP="00485E6F">
      <w:pPr>
        <w:pStyle w:val="Kopfzeile"/>
        <w:tabs>
          <w:tab w:val="clear" w:pos="4536"/>
          <w:tab w:val="clear" w:pos="9072"/>
        </w:tabs>
        <w:spacing w:before="360" w:after="360"/>
        <w:rPr>
          <w:rFonts w:ascii="Arial" w:hAnsi="Arial" w:cs="Arial"/>
          <w:b/>
          <w:bCs/>
          <w:color w:val="000000"/>
          <w:sz w:val="36"/>
        </w:rPr>
      </w:pPr>
      <w:r>
        <w:rPr>
          <w:b/>
          <w:noProof/>
        </w:rPr>
        <mc:AlternateContent>
          <mc:Choice Requires="wps">
            <w:drawing>
              <wp:anchor distT="0" distB="0" distL="114300" distR="114300" simplePos="0" relativeHeight="251660288" behindDoc="0" locked="0" layoutInCell="1" allowOverlap="1" wp14:anchorId="479B7F74" wp14:editId="78913ECA">
                <wp:simplePos x="0" y="0"/>
                <wp:positionH relativeFrom="rightMargin">
                  <wp:posOffset>-9525</wp:posOffset>
                </wp:positionH>
                <wp:positionV relativeFrom="paragraph">
                  <wp:posOffset>302895</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7C6E1" w14:textId="7B4274F8" w:rsidR="004558EA" w:rsidRPr="00896BA2" w:rsidRDefault="004558EA" w:rsidP="004558EA">
                            <w:pPr>
                              <w:jc w:val="center"/>
                              <w:rPr>
                                <w:rFonts w:ascii="Arial" w:hAnsi="Arial" w:cs="Arial"/>
                                <w:b/>
                                <w:sz w:val="18"/>
                                <w:szCs w:val="18"/>
                              </w:rPr>
                            </w:pPr>
                            <w:r>
                              <w:rPr>
                                <w:rFonts w:ascii="Arial" w:hAnsi="Arial"/>
                                <w:b/>
                                <w:sz w:val="18"/>
                              </w:rPr>
                              <w:t>March 10-12, 2026</w:t>
                            </w:r>
                            <w:r>
                              <w:rPr>
                                <w:rFonts w:ascii="Arial" w:hAnsi="Arial"/>
                                <w:b/>
                                <w:sz w:val="18"/>
                              </w:rPr>
                              <w:br/>
                              <w:t xml:space="preserve">Hall 2, </w:t>
                            </w:r>
                            <w:r w:rsidR="000B389C">
                              <w:rPr>
                                <w:rFonts w:ascii="Arial" w:hAnsi="Arial"/>
                                <w:b/>
                                <w:sz w:val="18"/>
                              </w:rPr>
                              <w:t>Stand</w:t>
                            </w:r>
                            <w:r>
                              <w:rPr>
                                <w:rFonts w:ascii="Arial" w:hAnsi="Arial"/>
                                <w:b/>
                                <w:sz w:val="18"/>
                              </w:rPr>
                              <w:t xml:space="preserve">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7F74" id="_x0000_t202" coordsize="21600,21600" o:spt="202" path="m,l,21600r21600,l21600,xe">
                <v:stroke joinstyle="miter"/>
                <v:path gradientshapeok="t" o:connecttype="rect"/>
              </v:shapetype>
              <v:shape id="Text Box 2" o:spid="_x0000_s1026" type="#_x0000_t202" style="position:absolute;margin-left:-.75pt;margin-top:23.85pt;width:139.5pt;height: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" stroked="f">
                <v:textbox>
                  <w:txbxContent>
                    <w:p w14:paraId="66A7C6E1" w14:textId="7B4274F8" w:rsidR="004558EA" w:rsidRPr="00896BA2" w:rsidRDefault="004558EA" w:rsidP="004558EA">
                      <w:pPr>
                        <w:jc w:val="center"/>
                        <w:rPr>
                          <w:rFonts w:ascii="Arial" w:hAnsi="Arial" w:cs="Arial"/>
                          <w:b/>
                          <w:sz w:val="18"/>
                          <w:szCs w:val="18"/>
                        </w:rPr>
                      </w:pPr>
                      <w:r>
                        <w:rPr>
                          <w:rFonts w:ascii="Arial" w:hAnsi="Arial"/>
                          <w:b/>
                          <w:sz w:val="18"/>
                        </w:rPr>
                        <w:t>March 10-12, 2026</w:t>
                      </w:r>
                      <w:r>
                        <w:rPr>
                          <w:rFonts w:ascii="Arial" w:hAnsi="Arial"/>
                          <w:b/>
                          <w:sz w:val="18"/>
                        </w:rPr>
                        <w:br/>
                        <w:t xml:space="preserve">Hall 2, </w:t>
                      </w:r>
                      <w:r w:rsidR="000B389C">
                        <w:rPr>
                          <w:rFonts w:ascii="Arial" w:hAnsi="Arial"/>
                          <w:b/>
                          <w:sz w:val="18"/>
                        </w:rPr>
                        <w:t>Stand</w:t>
                      </w:r>
                      <w:r>
                        <w:rPr>
                          <w:rFonts w:ascii="Arial" w:hAnsi="Arial"/>
                          <w:b/>
                          <w:sz w:val="18"/>
                        </w:rPr>
                        <w:t xml:space="preserve"> 110</w:t>
                      </w:r>
                    </w:p>
                  </w:txbxContent>
                </v:textbox>
                <w10:wrap anchorx="margin"/>
              </v:shape>
            </w:pict>
          </mc:Fallback>
        </mc:AlternateContent>
      </w:r>
      <w:r>
        <w:rPr>
          <w:rFonts w:ascii="Arial" w:hAnsi="Arial"/>
          <w:b/>
          <w:color w:val="000000"/>
          <w:sz w:val="36"/>
        </w:rPr>
        <w:t>Secure Wireless Connectivity for Embedded Systems</w:t>
      </w:r>
    </w:p>
    <w:p w14:paraId="667DDF9E" w14:textId="4BF489D6" w:rsidR="00FC0589"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0B389C">
        <w:rPr>
          <w:rFonts w:ascii="Arial" w:hAnsi="Arial"/>
          <w:color w:val="000000"/>
        </w:rPr>
        <w:t xml:space="preserve"> (</w:t>
      </w:r>
      <w:r>
        <w:rPr>
          <w:rFonts w:ascii="Arial" w:hAnsi="Arial"/>
          <w:color w:val="000000"/>
        </w:rPr>
        <w:t>Germany</w:t>
      </w:r>
      <w:r w:rsidR="000B389C">
        <w:rPr>
          <w:rFonts w:ascii="Arial" w:hAnsi="Arial"/>
          <w:color w:val="000000"/>
        </w:rPr>
        <w:t>)</w:t>
      </w:r>
      <w:r>
        <w:rPr>
          <w:rFonts w:ascii="Arial" w:hAnsi="Arial"/>
          <w:color w:val="000000"/>
        </w:rPr>
        <w:t xml:space="preserve">, </w:t>
      </w:r>
      <w:r w:rsidR="000332D2">
        <w:rPr>
          <w:rFonts w:ascii="Arial" w:hAnsi="Arial"/>
          <w:color w:val="000000"/>
        </w:rPr>
        <w:t>January</w:t>
      </w:r>
      <w:r>
        <w:rPr>
          <w:rFonts w:ascii="Arial" w:hAnsi="Arial"/>
          <w:color w:val="000000"/>
        </w:rPr>
        <w:t xml:space="preserve"> </w:t>
      </w:r>
      <w:r w:rsidR="000332D2">
        <w:rPr>
          <w:rFonts w:ascii="Arial" w:hAnsi="Arial"/>
          <w:color w:val="000000"/>
        </w:rPr>
        <w:t>29</w:t>
      </w:r>
      <w:r>
        <w:rPr>
          <w:rFonts w:ascii="Arial" w:hAnsi="Arial"/>
          <w:color w:val="000000"/>
        </w:rPr>
        <w:t xml:space="preserve">, 2026 – The </w:t>
      </w:r>
      <w:bookmarkStart w:id="0" w:name="_Hlk215565059"/>
      <w:r>
        <w:rPr>
          <w:rFonts w:ascii="Arial" w:hAnsi="Arial"/>
          <w:color w:val="000000"/>
        </w:rPr>
        <w:t xml:space="preserve">Würth Elektronik eiSos Group </w:t>
      </w:r>
      <w:bookmarkEnd w:id="0"/>
      <w:r>
        <w:rPr>
          <w:rFonts w:ascii="Arial" w:hAnsi="Arial"/>
          <w:color w:val="000000"/>
        </w:rPr>
        <w:t>is exhibiting at embedded world in Nuremberg, March 10-12, 2026 (Hall 2, Booth 110). This year, the manufacturer of electronic and electromechanical components is focusing on secure and high-performance wireless solutions for embedded systems. Würth Elektronik positions itself as a “one-stop shop for RF connectivity”. Its partners on the 200-square-meter booth include STMicroelectronics and Analog Devices</w:t>
      </w:r>
      <w:r w:rsidR="00C563C7">
        <w:rPr>
          <w:rFonts w:ascii="Arial" w:hAnsi="Arial"/>
          <w:color w:val="000000"/>
        </w:rPr>
        <w:t>,</w:t>
      </w:r>
      <w:r>
        <w:rPr>
          <w:rFonts w:ascii="Arial" w:hAnsi="Arial"/>
          <w:color w:val="000000"/>
        </w:rPr>
        <w:t xml:space="preserve"> they will present live demos and collaborative reference designs.</w:t>
      </w:r>
      <w:r w:rsidR="006219A0">
        <w:rPr>
          <w:rFonts w:ascii="Arial" w:hAnsi="Arial"/>
          <w:color w:val="000000"/>
        </w:rPr>
        <w:t xml:space="preserve"> </w:t>
      </w:r>
      <w:r w:rsidR="006219A0" w:rsidRPr="0085117B">
        <w:rPr>
          <w:rFonts w:ascii="Arial" w:hAnsi="Arial"/>
          <w:color w:val="000000"/>
        </w:rPr>
        <w:t>Another guest is renowned simulation software developer Mike Engelhardt, who will be giving a QSPICE demo.</w:t>
      </w:r>
    </w:p>
    <w:p w14:paraId="4C101DD5" w14:textId="5C1AC1B6" w:rsidR="00140C71" w:rsidRPr="00851309" w:rsidRDefault="00B3749E" w:rsidP="00303737">
      <w:pPr>
        <w:pStyle w:val="Textkrper"/>
        <w:spacing w:before="120" w:after="120" w:line="260" w:lineRule="exact"/>
        <w:jc w:val="both"/>
        <w:rPr>
          <w:rFonts w:ascii="Arial" w:hAnsi="Arial"/>
          <w:b w:val="0"/>
          <w:bCs w:val="0"/>
        </w:rPr>
      </w:pPr>
      <w:r>
        <w:rPr>
          <w:rFonts w:ascii="Arial" w:hAnsi="Arial"/>
          <w:b w:val="0"/>
        </w:rPr>
        <w:t>Würth Elektronik offers a broad portfolio of compact, energy-saving wireless modules, including FeatherWing variants for prototyping. At embedded world, the company will present Proteus-IV and Ophelia-IV</w:t>
      </w:r>
      <w:r w:rsidR="00C563C7">
        <w:rPr>
          <w:rFonts w:ascii="Arial" w:hAnsi="Arial"/>
          <w:b w:val="0"/>
        </w:rPr>
        <w:t>,</w:t>
      </w:r>
      <w:r>
        <w:rPr>
          <w:rFonts w:ascii="Arial" w:hAnsi="Arial"/>
          <w:b w:val="0"/>
        </w:rPr>
        <w:t xml:space="preserve"> its two high-performance RF modules based on the latest Nordic Semiconductor nRF54L15 system on a chip (SoC). Würth Elektronik also positions itself as a partner for developers seeking customized wireless solutions for specific applications. “When it comes to decentralized sensors and actuators in an IoT application, suitable hardware alone is not sufficient. Cybersecurity also play</w:t>
      </w:r>
      <w:r w:rsidR="00720F0B">
        <w:rPr>
          <w:rFonts w:ascii="Arial" w:hAnsi="Arial"/>
          <w:b w:val="0"/>
        </w:rPr>
        <w:t>s</w:t>
      </w:r>
      <w:r>
        <w:rPr>
          <w:rFonts w:ascii="Arial" w:hAnsi="Arial"/>
          <w:b w:val="0"/>
        </w:rPr>
        <w:t xml:space="preserve"> an increasingly critical role, as wireless networks must not become an entry point for cyberattacks. Security by Design can secur</w:t>
      </w:r>
      <w:r w:rsidR="00720F0B">
        <w:rPr>
          <w:rFonts w:ascii="Arial" w:hAnsi="Arial"/>
          <w:b w:val="0"/>
        </w:rPr>
        <w:t>e</w:t>
      </w:r>
      <w:r>
        <w:rPr>
          <w:rFonts w:ascii="Arial" w:hAnsi="Arial"/>
          <w:b w:val="0"/>
        </w:rPr>
        <w:t xml:space="preserve"> an application at an early stage through its firmware and a proprietary wireless protocol. We’re happy to help,” says Alexander Gerfer, CTO of the Würth Elektronik eiSos Group.</w:t>
      </w:r>
    </w:p>
    <w:p w14:paraId="0C98F870" w14:textId="02736125" w:rsidR="00551A20" w:rsidRPr="00851309" w:rsidRDefault="00DF1F7E" w:rsidP="00303737">
      <w:pPr>
        <w:pStyle w:val="Textkrper"/>
        <w:spacing w:before="120" w:after="120" w:line="260" w:lineRule="exact"/>
        <w:jc w:val="both"/>
        <w:rPr>
          <w:rFonts w:ascii="Arial" w:hAnsi="Arial"/>
        </w:rPr>
      </w:pPr>
      <w:r>
        <w:rPr>
          <w:rFonts w:ascii="Arial" w:hAnsi="Arial"/>
        </w:rPr>
        <w:t>The antenna? That’s just the beginning!</w:t>
      </w:r>
    </w:p>
    <w:p w14:paraId="42CA28B8" w14:textId="77777777" w:rsidR="000332D2" w:rsidRPr="0085117B" w:rsidRDefault="007B4F61" w:rsidP="00303737">
      <w:pPr>
        <w:pStyle w:val="Textkrper"/>
        <w:spacing w:before="120" w:after="120" w:line="260" w:lineRule="exact"/>
        <w:jc w:val="both"/>
        <w:rPr>
          <w:rFonts w:ascii="Arial" w:hAnsi="Arial"/>
          <w:b w:val="0"/>
        </w:rPr>
      </w:pPr>
      <w:r>
        <w:rPr>
          <w:rFonts w:ascii="Arial" w:hAnsi="Arial"/>
          <w:b w:val="0"/>
        </w:rPr>
        <w:t xml:space="preserve">Besides hardware, the company offers a range of specialized services that support customers throughout the development process. These services include antenna matching, certification support, custom firmware development, and expert guidance in selecting the protocol best suited to the application to ensure connectivity and compliance, complemented by cybersecurity solutions. </w:t>
      </w:r>
      <w:r w:rsidR="00083126" w:rsidRPr="00083126">
        <w:rPr>
          <w:rFonts w:ascii="Arial" w:hAnsi="Arial"/>
          <w:b w:val="0"/>
        </w:rPr>
        <w:t xml:space="preserve">To support </w:t>
      </w:r>
      <w:r w:rsidR="00083126" w:rsidRPr="0085117B">
        <w:rPr>
          <w:rFonts w:ascii="Arial" w:hAnsi="Arial"/>
          <w:b w:val="0"/>
        </w:rPr>
        <w:t>complete wireless solutions, Würth Elektronik complements its modules with coaxial connectors, RF inductors for antenna matching, and dedicated chip and rod antennas.</w:t>
      </w:r>
    </w:p>
    <w:p w14:paraId="4F904081" w14:textId="77777777" w:rsidR="006219A0" w:rsidRPr="0085117B" w:rsidRDefault="006219A0" w:rsidP="006219A0">
      <w:pPr>
        <w:pStyle w:val="Textkrper"/>
        <w:spacing w:before="120" w:after="120" w:line="260" w:lineRule="exact"/>
        <w:jc w:val="both"/>
        <w:rPr>
          <w:rFonts w:ascii="Arial" w:hAnsi="Arial"/>
        </w:rPr>
      </w:pPr>
      <w:r w:rsidRPr="0085117B">
        <w:rPr>
          <w:rFonts w:ascii="Arial" w:hAnsi="Arial"/>
        </w:rPr>
        <w:t>QSPICE demo station with Mike Engelhardt</w:t>
      </w:r>
    </w:p>
    <w:p w14:paraId="1FCB6881" w14:textId="2F9B9D33" w:rsidR="006219A0" w:rsidRPr="0085117B" w:rsidRDefault="00FC460B" w:rsidP="00303737">
      <w:pPr>
        <w:pStyle w:val="Textkrper"/>
        <w:spacing w:before="120" w:after="120" w:line="260" w:lineRule="exact"/>
        <w:jc w:val="both"/>
        <w:rPr>
          <w:rFonts w:ascii="Arial" w:hAnsi="Arial"/>
          <w:b w:val="0"/>
        </w:rPr>
      </w:pPr>
      <w:r w:rsidRPr="0085117B">
        <w:rPr>
          <w:rFonts w:ascii="Arial" w:hAnsi="Arial"/>
          <w:b w:val="0"/>
        </w:rPr>
        <w:t xml:space="preserve">The latest version of the LTspice simulation software now also supports the latest wide bandgap components such as silicon carbide and gallium nitride semiconductors. QSPICE will be presented and explained by its developer, Mike </w:t>
      </w:r>
      <w:r w:rsidRPr="0085117B">
        <w:rPr>
          <w:rFonts w:ascii="Arial" w:hAnsi="Arial"/>
          <w:b w:val="0"/>
        </w:rPr>
        <w:lastRenderedPageBreak/>
        <w:t>Engelhardt. He has been programming physical simulators since 1975, holds eight important patents, and has already given lectures on SPICE simulation (Simulation Program with Integrated Circuit Emphasis) in 48 countries.</w:t>
      </w:r>
    </w:p>
    <w:p w14:paraId="7F587BF7" w14:textId="3909A9F7" w:rsidR="00442279" w:rsidRPr="0085117B" w:rsidRDefault="00442279" w:rsidP="00303737">
      <w:pPr>
        <w:pStyle w:val="Textkrper"/>
        <w:spacing w:before="120" w:after="120" w:line="260" w:lineRule="exact"/>
        <w:jc w:val="both"/>
        <w:rPr>
          <w:rFonts w:ascii="Arial" w:hAnsi="Arial"/>
        </w:rPr>
      </w:pPr>
      <w:r w:rsidRPr="0085117B">
        <w:rPr>
          <w:rFonts w:ascii="Arial" w:hAnsi="Arial"/>
        </w:rPr>
        <w:t>Conference presentation</w:t>
      </w:r>
    </w:p>
    <w:p w14:paraId="5976EFB9" w14:textId="70C089D6" w:rsidR="008B6A4B" w:rsidRPr="0085117B" w:rsidRDefault="008B6A4B" w:rsidP="00442279">
      <w:pPr>
        <w:pStyle w:val="Textkrper"/>
        <w:spacing w:before="120" w:after="120" w:line="260" w:lineRule="exact"/>
        <w:jc w:val="both"/>
        <w:rPr>
          <w:rFonts w:ascii="Arial" w:hAnsi="Arial"/>
          <w:b w:val="0"/>
        </w:rPr>
      </w:pPr>
      <w:r w:rsidRPr="0085117B">
        <w:rPr>
          <w:rFonts w:ascii="Arial" w:hAnsi="Arial"/>
          <w:b w:val="0"/>
        </w:rPr>
        <w:t>Dr. Heinz Zenkner will present a seminar on “Safeguarding Industrial Interfaces – Reliable Protection against Transient Overvoltage” on Tuesday, March 10, 2026, at 2.00 pm. Participants will learn about various protection mechanisms against overvoltage. Würth Elektronik will also take part in Student Day on Thursday, March 12, 2026, with its own program at the booth.</w:t>
      </w:r>
    </w:p>
    <w:p w14:paraId="09B946F0" w14:textId="6EA05894" w:rsidR="007B0A60" w:rsidRPr="0085117B" w:rsidRDefault="007B0A60" w:rsidP="00442279">
      <w:pPr>
        <w:pStyle w:val="Textkrper"/>
        <w:spacing w:before="120" w:after="120" w:line="260" w:lineRule="exact"/>
        <w:jc w:val="both"/>
        <w:rPr>
          <w:rFonts w:ascii="Arial" w:hAnsi="Arial"/>
          <w:b w:val="0"/>
          <w:bCs w:val="0"/>
        </w:rPr>
      </w:pPr>
      <w:r w:rsidRPr="0085117B">
        <w:rPr>
          <w:rFonts w:ascii="Arial" w:hAnsi="Arial"/>
          <w:b w:val="0"/>
        </w:rPr>
        <w:t xml:space="preserve">Further information on Würth Elektronik’s trade show appearance can be found at </w:t>
      </w:r>
      <w:hyperlink r:id="rId9" w:history="1">
        <w:r w:rsidRPr="0085117B">
          <w:rPr>
            <w:rStyle w:val="Hyperlink"/>
            <w:rFonts w:ascii="Arial" w:hAnsi="Arial"/>
            <w:b w:val="0"/>
          </w:rPr>
          <w:t>www.we-online.com/embedded6</w:t>
        </w:r>
      </w:hyperlink>
      <w:r w:rsidRPr="0085117B">
        <w:rPr>
          <w:rFonts w:ascii="Arial" w:hAnsi="Arial"/>
          <w:b w:val="0"/>
        </w:rPr>
        <w:t>.</w:t>
      </w:r>
    </w:p>
    <w:p w14:paraId="528152D6" w14:textId="77777777" w:rsidR="00724EFF" w:rsidRPr="0085117B" w:rsidRDefault="00724EFF" w:rsidP="00442279">
      <w:pPr>
        <w:pStyle w:val="Textkrper"/>
        <w:spacing w:before="120" w:after="120" w:line="260" w:lineRule="exact"/>
        <w:jc w:val="both"/>
        <w:rPr>
          <w:rFonts w:ascii="Arial" w:hAnsi="Arial"/>
          <w:b w:val="0"/>
          <w:bCs w:val="0"/>
        </w:rPr>
      </w:pPr>
    </w:p>
    <w:p w14:paraId="784E7E64" w14:textId="63E93E39" w:rsidR="00485E6F" w:rsidRPr="0085117B" w:rsidRDefault="00485E6F" w:rsidP="00303737">
      <w:pPr>
        <w:pStyle w:val="Textkrper"/>
        <w:spacing w:before="120" w:after="120" w:line="260" w:lineRule="exact"/>
        <w:jc w:val="both"/>
        <w:rPr>
          <w:rFonts w:ascii="Arial" w:hAnsi="Arial"/>
          <w:b w:val="0"/>
          <w:bCs w:val="0"/>
        </w:rPr>
      </w:pPr>
    </w:p>
    <w:p w14:paraId="7653B424" w14:textId="77777777" w:rsidR="00485E6F" w:rsidRPr="0085117B" w:rsidRDefault="00485E6F" w:rsidP="00485E6F">
      <w:pPr>
        <w:pStyle w:val="PITextkrper"/>
        <w:pBdr>
          <w:top w:val="single" w:sz="4" w:space="1" w:color="auto"/>
        </w:pBdr>
        <w:spacing w:before="240"/>
        <w:rPr>
          <w:b/>
          <w:sz w:val="18"/>
          <w:szCs w:val="18"/>
        </w:rPr>
      </w:pPr>
    </w:p>
    <w:p w14:paraId="44E7FAD5" w14:textId="77777777" w:rsidR="000332D2" w:rsidRPr="0085117B" w:rsidRDefault="000332D2" w:rsidP="000332D2">
      <w:pPr>
        <w:spacing w:after="120" w:line="280" w:lineRule="exact"/>
        <w:rPr>
          <w:rFonts w:ascii="Arial" w:hAnsi="Arial" w:cs="Arial"/>
          <w:b/>
          <w:bCs/>
          <w:sz w:val="18"/>
          <w:szCs w:val="18"/>
          <w:lang w:val="en-GB"/>
        </w:rPr>
      </w:pPr>
      <w:r w:rsidRPr="0085117B">
        <w:rPr>
          <w:rFonts w:ascii="Arial" w:hAnsi="Arial" w:cs="Arial"/>
          <w:b/>
          <w:bCs/>
          <w:sz w:val="18"/>
          <w:szCs w:val="18"/>
          <w:lang w:val="en-GB"/>
        </w:rPr>
        <w:t>Available images</w:t>
      </w:r>
    </w:p>
    <w:p w14:paraId="3C9B88DA" w14:textId="128E95A6" w:rsidR="00485E6F" w:rsidRPr="0085117B" w:rsidRDefault="000332D2" w:rsidP="000332D2">
      <w:pPr>
        <w:spacing w:after="120" w:line="280" w:lineRule="exact"/>
        <w:rPr>
          <w:rFonts w:ascii="Arial" w:hAnsi="Arial" w:cs="Arial"/>
          <w:sz w:val="18"/>
          <w:szCs w:val="18"/>
        </w:rPr>
      </w:pPr>
      <w:r w:rsidRPr="0085117B">
        <w:rPr>
          <w:rFonts w:ascii="Arial" w:hAnsi="Arial" w:cs="Arial"/>
          <w:bCs/>
          <w:sz w:val="18"/>
          <w:szCs w:val="18"/>
          <w:lang w:val="en-GB"/>
        </w:rPr>
        <w:t>The following images can be downloaded from the Internet in printable quality:</w:t>
      </w:r>
      <w:r w:rsidRPr="0085117B">
        <w:rPr>
          <w:lang w:val="en-GB"/>
        </w:rPr>
        <w:t xml:space="preserve"> </w:t>
      </w:r>
      <w:hyperlink r:id="rId10" w:history="1">
        <w:r w:rsidRPr="0085117B">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2760"/>
      </w:tblGrid>
      <w:tr w:rsidR="006219A0" w:rsidRPr="0085117B" w14:paraId="415A195B" w14:textId="72BF924A" w:rsidTr="006219A0">
        <w:trPr>
          <w:trHeight w:val="1701"/>
        </w:trPr>
        <w:tc>
          <w:tcPr>
            <w:tcW w:w="3510" w:type="dxa"/>
          </w:tcPr>
          <w:p w14:paraId="5A320371" w14:textId="628CB858" w:rsidR="006219A0" w:rsidRPr="0085117B" w:rsidRDefault="006219A0" w:rsidP="00CE17D6">
            <w:pPr>
              <w:pStyle w:val="txt"/>
              <w:rPr>
                <w:b/>
                <w:bCs/>
                <w:sz w:val="18"/>
              </w:rPr>
            </w:pPr>
            <w:r w:rsidRPr="0085117B">
              <w:rPr>
                <w:b/>
                <w:noProof/>
                <w:sz w:val="18"/>
              </w:rPr>
              <w:drawing>
                <wp:anchor distT="0" distB="0" distL="114300" distR="114300" simplePos="0" relativeHeight="251663360" behindDoc="0" locked="0" layoutInCell="1" allowOverlap="1" wp14:anchorId="6D325830" wp14:editId="4B88E2DB">
                  <wp:simplePos x="0" y="0"/>
                  <wp:positionH relativeFrom="column">
                    <wp:posOffset>0</wp:posOffset>
                  </wp:positionH>
                  <wp:positionV relativeFrom="paragraph">
                    <wp:posOffset>50800</wp:posOffset>
                  </wp:positionV>
                  <wp:extent cx="2133600" cy="1600200"/>
                  <wp:effectExtent l="0" t="0" r="0" b="0"/>
                  <wp:wrapSquare wrapText="bothSides"/>
                  <wp:docPr id="156449728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anchor>
              </w:drawing>
            </w:r>
            <w:r w:rsidRPr="0085117B">
              <w:rPr>
                <w:sz w:val="16"/>
              </w:rPr>
              <w:t xml:space="preserve">Image source: Würth Elektronik </w:t>
            </w:r>
          </w:p>
          <w:p w14:paraId="4BBAF83E" w14:textId="123D1C64" w:rsidR="006219A0" w:rsidRPr="0085117B" w:rsidRDefault="006219A0" w:rsidP="00CE17D6">
            <w:pPr>
              <w:autoSpaceDE w:val="0"/>
              <w:autoSpaceDN w:val="0"/>
              <w:adjustRightInd w:val="0"/>
              <w:rPr>
                <w:rFonts w:ascii="Arial" w:hAnsi="Arial" w:cs="Arial"/>
                <w:b/>
                <w:sz w:val="18"/>
                <w:szCs w:val="18"/>
              </w:rPr>
            </w:pPr>
            <w:r w:rsidRPr="0085117B">
              <w:rPr>
                <w:rFonts w:ascii="Arial" w:hAnsi="Arial"/>
                <w:b/>
                <w:sz w:val="18"/>
              </w:rPr>
              <w:t>Würth Elektronik looks forward to welcoming numerous visitors at its booth.</w:t>
            </w:r>
          </w:p>
          <w:p w14:paraId="5ED23578" w14:textId="77777777" w:rsidR="006219A0" w:rsidRPr="0085117B" w:rsidRDefault="006219A0" w:rsidP="00CE17D6">
            <w:pPr>
              <w:autoSpaceDE w:val="0"/>
              <w:autoSpaceDN w:val="0"/>
              <w:adjustRightInd w:val="0"/>
              <w:rPr>
                <w:rFonts w:ascii="Arial" w:hAnsi="Arial" w:cs="Arial"/>
                <w:b/>
                <w:bCs/>
                <w:sz w:val="18"/>
                <w:szCs w:val="18"/>
              </w:rPr>
            </w:pPr>
          </w:p>
        </w:tc>
        <w:tc>
          <w:tcPr>
            <w:tcW w:w="2760" w:type="dxa"/>
          </w:tcPr>
          <w:p w14:paraId="61AAD400" w14:textId="526C773B" w:rsidR="006219A0" w:rsidRPr="0085117B" w:rsidRDefault="006219A0" w:rsidP="006219A0">
            <w:pPr>
              <w:pStyle w:val="txt"/>
              <w:rPr>
                <w:b/>
                <w:bCs/>
                <w:sz w:val="18"/>
              </w:rPr>
            </w:pPr>
            <w:r w:rsidRPr="0085117B">
              <w:rPr>
                <w:noProof/>
              </w:rPr>
              <w:drawing>
                <wp:anchor distT="0" distB="0" distL="114300" distR="114300" simplePos="0" relativeHeight="251665408" behindDoc="0" locked="0" layoutInCell="1" allowOverlap="1" wp14:anchorId="462B1A0D" wp14:editId="6CE6F127">
                  <wp:simplePos x="0" y="0"/>
                  <wp:positionH relativeFrom="column">
                    <wp:posOffset>1905</wp:posOffset>
                  </wp:positionH>
                  <wp:positionV relativeFrom="paragraph">
                    <wp:posOffset>50165</wp:posOffset>
                  </wp:positionV>
                  <wp:extent cx="1652270" cy="1601470"/>
                  <wp:effectExtent l="0" t="0" r="5080" b="0"/>
                  <wp:wrapTopAndBottom/>
                  <wp:docPr id="13" name="Bild 13" descr="Bild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descr="Bildmaterial"/>
                          <pic:cNvPicPr>
                            <a:picLocks noChangeAspect="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65227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117B">
              <w:rPr>
                <w:sz w:val="16"/>
              </w:rPr>
              <w:t xml:space="preserve">Image source: Würth Elektronik </w:t>
            </w:r>
          </w:p>
          <w:p w14:paraId="1F46B228" w14:textId="77777777" w:rsidR="006219A0" w:rsidRPr="0085117B" w:rsidRDefault="006219A0" w:rsidP="006219A0">
            <w:pPr>
              <w:autoSpaceDE w:val="0"/>
              <w:autoSpaceDN w:val="0"/>
              <w:adjustRightInd w:val="0"/>
              <w:rPr>
                <w:rFonts w:ascii="Arial" w:hAnsi="Arial"/>
                <w:b/>
                <w:bCs/>
                <w:sz w:val="18"/>
              </w:rPr>
            </w:pPr>
            <w:r w:rsidRPr="0085117B">
              <w:rPr>
                <w:rFonts w:ascii="Arial" w:hAnsi="Arial"/>
                <w:b/>
                <w:bCs/>
                <w:sz w:val="18"/>
              </w:rPr>
              <w:t>Mike Engelhardt, SPICE specialist, presents the QSPICE simulation tool at the Würth Elektronik booth.</w:t>
            </w:r>
          </w:p>
          <w:p w14:paraId="3A5C24FB" w14:textId="623EDF0F" w:rsidR="006219A0" w:rsidRPr="0085117B" w:rsidRDefault="006219A0" w:rsidP="006219A0">
            <w:pPr>
              <w:autoSpaceDE w:val="0"/>
              <w:autoSpaceDN w:val="0"/>
              <w:adjustRightInd w:val="0"/>
              <w:rPr>
                <w:b/>
                <w:noProof/>
                <w:sz w:val="18"/>
              </w:rPr>
            </w:pPr>
          </w:p>
        </w:tc>
      </w:tr>
    </w:tbl>
    <w:p w14:paraId="388B8CF4" w14:textId="77777777" w:rsidR="00485E6F" w:rsidRPr="0085117B" w:rsidRDefault="00485E6F" w:rsidP="00485E6F">
      <w:pPr>
        <w:pStyle w:val="PITextkrper"/>
        <w:rPr>
          <w:b/>
          <w:bCs/>
          <w:sz w:val="18"/>
          <w:szCs w:val="18"/>
        </w:rPr>
      </w:pPr>
    </w:p>
    <w:p w14:paraId="1A961B77" w14:textId="3ECF2F26" w:rsidR="0085117B" w:rsidRDefault="0085117B">
      <w:pPr>
        <w:rPr>
          <w:rFonts w:ascii="Arial" w:hAnsi="Arial" w:cs="Arial"/>
          <w:sz w:val="20"/>
          <w:szCs w:val="20"/>
        </w:rPr>
      </w:pPr>
      <w:r>
        <w:rPr>
          <w:rFonts w:ascii="Arial" w:hAnsi="Arial"/>
          <w:b/>
          <w:bCs/>
        </w:rPr>
        <w:br w:type="page"/>
      </w:r>
    </w:p>
    <w:p w14:paraId="2D509A4D" w14:textId="77777777" w:rsidR="00485E6F" w:rsidRPr="0085117B" w:rsidRDefault="00485E6F" w:rsidP="00485E6F">
      <w:pPr>
        <w:pStyle w:val="Textkrper"/>
        <w:spacing w:before="120" w:after="120" w:line="260" w:lineRule="exact"/>
        <w:jc w:val="both"/>
        <w:rPr>
          <w:rFonts w:ascii="Arial" w:hAnsi="Arial"/>
          <w:b w:val="0"/>
          <w:bCs w:val="0"/>
        </w:rPr>
      </w:pPr>
    </w:p>
    <w:p w14:paraId="0BA87216" w14:textId="77777777" w:rsidR="00485E6F" w:rsidRPr="0085117B" w:rsidRDefault="00485E6F" w:rsidP="00485E6F">
      <w:pPr>
        <w:pStyle w:val="PITextkrper"/>
        <w:pBdr>
          <w:top w:val="single" w:sz="4" w:space="1" w:color="auto"/>
        </w:pBdr>
        <w:spacing w:before="240"/>
        <w:rPr>
          <w:b/>
          <w:sz w:val="18"/>
          <w:szCs w:val="18"/>
        </w:rPr>
      </w:pPr>
    </w:p>
    <w:p w14:paraId="1350FB5B" w14:textId="77777777" w:rsidR="000332D2" w:rsidRPr="0085117B" w:rsidRDefault="000332D2" w:rsidP="000332D2">
      <w:pPr>
        <w:pStyle w:val="Textkrper"/>
        <w:spacing w:before="120" w:after="120" w:line="260" w:lineRule="exact"/>
        <w:jc w:val="both"/>
        <w:rPr>
          <w:rFonts w:ascii="Arial" w:hAnsi="Arial"/>
        </w:rPr>
      </w:pPr>
      <w:r w:rsidRPr="0085117B">
        <w:rPr>
          <w:rFonts w:ascii="Arial" w:hAnsi="Arial"/>
        </w:rPr>
        <w:t>About the Würth Elektronik eiSos Group</w:t>
      </w:r>
    </w:p>
    <w:p w14:paraId="24C7A083" w14:textId="77777777" w:rsidR="000332D2" w:rsidRDefault="000332D2" w:rsidP="000332D2">
      <w:pPr>
        <w:pStyle w:val="Textkrper"/>
        <w:spacing w:before="120" w:after="120" w:line="276" w:lineRule="auto"/>
        <w:jc w:val="both"/>
        <w:rPr>
          <w:rFonts w:ascii="Arial" w:hAnsi="Arial"/>
          <w:b w:val="0"/>
        </w:rPr>
      </w:pPr>
      <w:r w:rsidRPr="0085117B">
        <w:rPr>
          <w:rFonts w:ascii="Arial" w:hAnsi="Arial"/>
          <w:b w:val="0"/>
        </w:rPr>
        <w:t>Würth Elektronik eiSos Group is a manufacturer of electronic and electromechanical components for the electronics industry and a technology company that spearheads pioneering electronic solutions. Würth Elektronik eiSos is one of the largest</w:t>
      </w:r>
      <w:r>
        <w:rPr>
          <w:rFonts w:ascii="Arial" w:hAnsi="Arial"/>
          <w:b w:val="0"/>
        </w:rPr>
        <w:t xml:space="preserve"> European manufacturers of passive components and is active in 50 countries. Production sites in Europe, Asia and North America supply a growing number of customers worldwide. </w:t>
      </w:r>
    </w:p>
    <w:p w14:paraId="19657BE3" w14:textId="77777777" w:rsidR="000332D2" w:rsidRPr="00DF5B64" w:rsidRDefault="000332D2" w:rsidP="000332D2">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654E7314" w14:textId="77777777" w:rsidR="000332D2" w:rsidRDefault="000332D2" w:rsidP="000332D2">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0DA1A846" w14:textId="77777777" w:rsidR="000332D2" w:rsidRPr="001216BC" w:rsidRDefault="000332D2" w:rsidP="000332D2">
      <w:pPr>
        <w:pStyle w:val="Textkrper"/>
        <w:spacing w:before="120" w:after="120" w:line="276" w:lineRule="auto"/>
        <w:jc w:val="both"/>
        <w:rPr>
          <w:rFonts w:ascii="Arial" w:hAnsi="Arial"/>
          <w:b w:val="0"/>
        </w:rPr>
      </w:pPr>
      <w:r w:rsidRPr="001216BC">
        <w:rPr>
          <w:rFonts w:ascii="Arial" w:hAnsi="Arial"/>
          <w:b w:val="0"/>
        </w:rPr>
        <w:t>Würth Elektronik is part of the Würth Group, the global market leader in the development, production, and sale of fastening and assembly materials, and employs around 7,500 people. In 2024, the Würth Elektronik Group generated sales of 1.02 Billion Euro.</w:t>
      </w:r>
    </w:p>
    <w:p w14:paraId="0DC14F63" w14:textId="77777777" w:rsidR="000332D2" w:rsidRDefault="000332D2" w:rsidP="000332D2">
      <w:pPr>
        <w:pStyle w:val="Textkrper"/>
        <w:spacing w:before="120" w:after="120" w:line="276" w:lineRule="auto"/>
        <w:rPr>
          <w:rFonts w:ascii="Arial" w:hAnsi="Arial"/>
          <w:b w:val="0"/>
        </w:rPr>
      </w:pPr>
      <w:r>
        <w:rPr>
          <w:rFonts w:ascii="Arial" w:hAnsi="Arial"/>
          <w:b w:val="0"/>
        </w:rPr>
        <w:t>Würth Elektronik: more than you expect!</w:t>
      </w:r>
    </w:p>
    <w:p w14:paraId="4C0F4728" w14:textId="77777777" w:rsidR="000332D2" w:rsidRDefault="000332D2" w:rsidP="000332D2">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01299A3C" w14:textId="77777777" w:rsidR="000332D2" w:rsidRDefault="000332D2" w:rsidP="000332D2">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0332D2" w14:paraId="4639A31C" w14:textId="77777777" w:rsidTr="00720E46">
        <w:tc>
          <w:tcPr>
            <w:tcW w:w="3902" w:type="dxa"/>
            <w:hideMark/>
          </w:tcPr>
          <w:p w14:paraId="340E94F6" w14:textId="77777777" w:rsidR="000332D2" w:rsidRPr="000332D2" w:rsidRDefault="000332D2" w:rsidP="00720E46">
            <w:pPr>
              <w:pStyle w:val="Textkrper"/>
              <w:autoSpaceDE/>
              <w:adjustRightInd/>
              <w:spacing w:before="120" w:after="120" w:line="276" w:lineRule="auto"/>
              <w:rPr>
                <w:rFonts w:ascii="Arial" w:hAnsi="Arial"/>
                <w:bCs w:val="0"/>
                <w:szCs w:val="24"/>
                <w:lang w:val="de-DE"/>
              </w:rPr>
            </w:pPr>
            <w:r w:rsidRPr="0085117B">
              <w:rPr>
                <w:lang w:val="de-DE"/>
              </w:rPr>
              <w:br w:type="page"/>
            </w:r>
            <w:r w:rsidRPr="000332D2">
              <w:rPr>
                <w:rFonts w:ascii="Arial" w:hAnsi="Arial"/>
                <w:bCs w:val="0"/>
                <w:szCs w:val="24"/>
                <w:lang w:val="de-DE"/>
              </w:rPr>
              <w:t>Further information:</w:t>
            </w:r>
          </w:p>
          <w:p w14:paraId="2E757ECE" w14:textId="77777777" w:rsidR="000332D2" w:rsidRDefault="000332D2" w:rsidP="00720E46">
            <w:pPr>
              <w:spacing w:before="120" w:after="120" w:line="276" w:lineRule="auto"/>
              <w:rPr>
                <w:rFonts w:ascii="Arial" w:hAnsi="Arial" w:cs="Arial"/>
                <w:sz w:val="20"/>
              </w:rPr>
            </w:pPr>
            <w:r w:rsidRPr="000332D2">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6C8E7738" w14:textId="77777777" w:rsidR="000332D2" w:rsidRDefault="000332D2" w:rsidP="00720E46">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30808164" w14:textId="77777777" w:rsidR="000332D2" w:rsidRDefault="000332D2" w:rsidP="00720E46">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4CF093B2" w14:textId="77777777" w:rsidR="000332D2" w:rsidRDefault="000332D2" w:rsidP="00720E46">
            <w:pPr>
              <w:spacing w:before="120" w:after="120" w:line="276" w:lineRule="auto"/>
              <w:rPr>
                <w:rFonts w:ascii="Arial" w:hAnsi="Arial" w:cs="Arial"/>
                <w:bCs/>
                <w:sz w:val="20"/>
              </w:rPr>
            </w:pPr>
          </w:p>
        </w:tc>
        <w:tc>
          <w:tcPr>
            <w:tcW w:w="3193" w:type="dxa"/>
            <w:hideMark/>
          </w:tcPr>
          <w:p w14:paraId="445F009C" w14:textId="77777777" w:rsidR="000332D2" w:rsidRDefault="000332D2" w:rsidP="00720E4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BA73E8F" w14:textId="77777777" w:rsidR="000332D2" w:rsidRDefault="000332D2" w:rsidP="00720E46">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2A17BE48" w14:textId="77777777" w:rsidR="000332D2" w:rsidRPr="001216BC" w:rsidRDefault="000332D2" w:rsidP="00720E46">
            <w:pPr>
              <w:tabs>
                <w:tab w:val="left" w:pos="1065"/>
              </w:tabs>
              <w:spacing w:before="120" w:after="120" w:line="276" w:lineRule="auto"/>
              <w:rPr>
                <w:rFonts w:ascii="Arial" w:hAnsi="Arial" w:cs="Arial"/>
                <w:bCs/>
                <w:sz w:val="20"/>
              </w:rPr>
            </w:pPr>
            <w:r w:rsidRPr="001216BC">
              <w:rPr>
                <w:rFonts w:ascii="Arial" w:hAnsi="Arial"/>
                <w:bCs/>
                <w:sz w:val="20"/>
              </w:rPr>
              <w:t>Phone: +49 89 500778-20</w:t>
            </w:r>
            <w:r w:rsidRPr="001216BC">
              <w:rPr>
                <w:rFonts w:ascii="Arial" w:hAnsi="Arial"/>
                <w:bCs/>
                <w:sz w:val="20"/>
              </w:rPr>
              <w:br/>
              <w:t xml:space="preserve">E-mail: </w:t>
            </w:r>
            <w:hyperlink r:id="rId16" w:history="1">
              <w:r w:rsidRPr="001216BC">
                <w:rPr>
                  <w:rStyle w:val="Hyperlink"/>
                  <w:rFonts w:ascii="Arial" w:hAnsi="Arial"/>
                  <w:bCs/>
                  <w:sz w:val="20"/>
                </w:rPr>
                <w:t>b.basilio@htcm.de</w:t>
              </w:r>
            </w:hyperlink>
            <w:r w:rsidRPr="001216BC">
              <w:rPr>
                <w:rFonts w:ascii="Arial" w:hAnsi="Arial"/>
                <w:bCs/>
                <w:sz w:val="20"/>
              </w:rPr>
              <w:t xml:space="preserve"> </w:t>
            </w:r>
          </w:p>
          <w:p w14:paraId="6BEB8AD3" w14:textId="77777777" w:rsidR="000332D2" w:rsidRDefault="000332D2" w:rsidP="00720E46">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7CC7AD51" w14:textId="77777777" w:rsidR="000332D2" w:rsidRPr="000B389C" w:rsidRDefault="000332D2" w:rsidP="000332D2">
      <w:pPr>
        <w:pStyle w:val="PITextkrper"/>
        <w:spacing w:before="240"/>
        <w:rPr>
          <w:b/>
          <w:sz w:val="18"/>
          <w:szCs w:val="18"/>
        </w:rPr>
      </w:pPr>
    </w:p>
    <w:sectPr w:rsidR="000332D2" w:rsidRPr="000B389C"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9AC4" w14:textId="77777777" w:rsidR="00E777C1" w:rsidRDefault="00E777C1">
      <w:r>
        <w:separator/>
      </w:r>
    </w:p>
  </w:endnote>
  <w:endnote w:type="continuationSeparator" w:id="0">
    <w:p w14:paraId="075357E9" w14:textId="77777777" w:rsidR="00E777C1" w:rsidRDefault="00E7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C429771" w:rsidR="00D84800" w:rsidRPr="004067DF"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4067DF">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9B0D89">
      <w:rPr>
        <w:rFonts w:ascii="Arial" w:hAnsi="Arial" w:cs="Arial"/>
        <w:noProof/>
        <w:snapToGrid w:val="0"/>
        <w:sz w:val="16"/>
      </w:rPr>
      <w:t>WTH1PI1773</w:t>
    </w:r>
    <w:r w:rsidR="0085117B">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87E6" w14:textId="77777777" w:rsidR="00E777C1" w:rsidRDefault="00E777C1">
      <w:r>
        <w:separator/>
      </w:r>
    </w:p>
  </w:footnote>
  <w:footnote w:type="continuationSeparator" w:id="0">
    <w:p w14:paraId="664E63A7" w14:textId="77777777" w:rsidR="00E777C1" w:rsidRDefault="00E77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7BDB"/>
    <w:rsid w:val="000258D8"/>
    <w:rsid w:val="00030BF2"/>
    <w:rsid w:val="00031561"/>
    <w:rsid w:val="000332D2"/>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3900"/>
    <w:rsid w:val="00080160"/>
    <w:rsid w:val="00080F03"/>
    <w:rsid w:val="00083126"/>
    <w:rsid w:val="000904AA"/>
    <w:rsid w:val="000909E1"/>
    <w:rsid w:val="0009455D"/>
    <w:rsid w:val="000A09B0"/>
    <w:rsid w:val="000A13E8"/>
    <w:rsid w:val="000A486B"/>
    <w:rsid w:val="000A6A4A"/>
    <w:rsid w:val="000A70FF"/>
    <w:rsid w:val="000B28AB"/>
    <w:rsid w:val="000B389C"/>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B6C"/>
    <w:rsid w:val="00121026"/>
    <w:rsid w:val="00123175"/>
    <w:rsid w:val="001254AB"/>
    <w:rsid w:val="001255F4"/>
    <w:rsid w:val="00125D37"/>
    <w:rsid w:val="001274FC"/>
    <w:rsid w:val="00131977"/>
    <w:rsid w:val="00131F4F"/>
    <w:rsid w:val="00135811"/>
    <w:rsid w:val="00140C7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1B5"/>
    <w:rsid w:val="00226800"/>
    <w:rsid w:val="002303C1"/>
    <w:rsid w:val="002329D1"/>
    <w:rsid w:val="0023483C"/>
    <w:rsid w:val="00235AAB"/>
    <w:rsid w:val="00236438"/>
    <w:rsid w:val="00240A6A"/>
    <w:rsid w:val="00243D1A"/>
    <w:rsid w:val="00244F5D"/>
    <w:rsid w:val="002467F9"/>
    <w:rsid w:val="00250440"/>
    <w:rsid w:val="0025115B"/>
    <w:rsid w:val="00254CE8"/>
    <w:rsid w:val="00255290"/>
    <w:rsid w:val="00260262"/>
    <w:rsid w:val="00260608"/>
    <w:rsid w:val="00262D8F"/>
    <w:rsid w:val="00263AD1"/>
    <w:rsid w:val="00264572"/>
    <w:rsid w:val="00265445"/>
    <w:rsid w:val="00267ED9"/>
    <w:rsid w:val="00270832"/>
    <w:rsid w:val="00273BD3"/>
    <w:rsid w:val="00273C1C"/>
    <w:rsid w:val="00275F71"/>
    <w:rsid w:val="0028487E"/>
    <w:rsid w:val="00285B8D"/>
    <w:rsid w:val="00286FC3"/>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3A1D"/>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60B5"/>
    <w:rsid w:val="00307B15"/>
    <w:rsid w:val="003105E2"/>
    <w:rsid w:val="003129C3"/>
    <w:rsid w:val="003154CD"/>
    <w:rsid w:val="003156CA"/>
    <w:rsid w:val="00317F26"/>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5C23"/>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C5EE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67DF"/>
    <w:rsid w:val="00410CE1"/>
    <w:rsid w:val="004120DD"/>
    <w:rsid w:val="004144AE"/>
    <w:rsid w:val="004204AA"/>
    <w:rsid w:val="004221B3"/>
    <w:rsid w:val="004236C7"/>
    <w:rsid w:val="00423903"/>
    <w:rsid w:val="0042615E"/>
    <w:rsid w:val="004315F1"/>
    <w:rsid w:val="004354C6"/>
    <w:rsid w:val="00436604"/>
    <w:rsid w:val="00436E20"/>
    <w:rsid w:val="00441533"/>
    <w:rsid w:val="00442279"/>
    <w:rsid w:val="00444E30"/>
    <w:rsid w:val="004558EA"/>
    <w:rsid w:val="0046027E"/>
    <w:rsid w:val="004628C9"/>
    <w:rsid w:val="004646CB"/>
    <w:rsid w:val="00465024"/>
    <w:rsid w:val="004662AE"/>
    <w:rsid w:val="00470FBA"/>
    <w:rsid w:val="00476C76"/>
    <w:rsid w:val="00481815"/>
    <w:rsid w:val="00483C3D"/>
    <w:rsid w:val="00485E6F"/>
    <w:rsid w:val="004929D4"/>
    <w:rsid w:val="00493757"/>
    <w:rsid w:val="004946CD"/>
    <w:rsid w:val="004953E8"/>
    <w:rsid w:val="00495798"/>
    <w:rsid w:val="0049593E"/>
    <w:rsid w:val="004979D7"/>
    <w:rsid w:val="004A4093"/>
    <w:rsid w:val="004A54F9"/>
    <w:rsid w:val="004A643D"/>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4F7112"/>
    <w:rsid w:val="004F7DA5"/>
    <w:rsid w:val="00500C86"/>
    <w:rsid w:val="005010F7"/>
    <w:rsid w:val="00502845"/>
    <w:rsid w:val="00505509"/>
    <w:rsid w:val="00505827"/>
    <w:rsid w:val="00506264"/>
    <w:rsid w:val="005133F8"/>
    <w:rsid w:val="00516D0B"/>
    <w:rsid w:val="00525673"/>
    <w:rsid w:val="00525AEC"/>
    <w:rsid w:val="00530FC0"/>
    <w:rsid w:val="005327C7"/>
    <w:rsid w:val="005331A3"/>
    <w:rsid w:val="00535659"/>
    <w:rsid w:val="00537CB9"/>
    <w:rsid w:val="005405B1"/>
    <w:rsid w:val="005421CB"/>
    <w:rsid w:val="00542C1B"/>
    <w:rsid w:val="00550D3E"/>
    <w:rsid w:val="00551A20"/>
    <w:rsid w:val="00552A5A"/>
    <w:rsid w:val="005538CF"/>
    <w:rsid w:val="00556A0C"/>
    <w:rsid w:val="00561524"/>
    <w:rsid w:val="005642D6"/>
    <w:rsid w:val="00570BEB"/>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78B5"/>
    <w:rsid w:val="005C06DF"/>
    <w:rsid w:val="005C1020"/>
    <w:rsid w:val="005C1B52"/>
    <w:rsid w:val="005C4A6B"/>
    <w:rsid w:val="005C61CB"/>
    <w:rsid w:val="005C6D6A"/>
    <w:rsid w:val="005D160B"/>
    <w:rsid w:val="005D7454"/>
    <w:rsid w:val="005E1091"/>
    <w:rsid w:val="005E6D53"/>
    <w:rsid w:val="00604F45"/>
    <w:rsid w:val="006052EC"/>
    <w:rsid w:val="0060621A"/>
    <w:rsid w:val="00607616"/>
    <w:rsid w:val="006123E2"/>
    <w:rsid w:val="006125AC"/>
    <w:rsid w:val="00615C3C"/>
    <w:rsid w:val="00616918"/>
    <w:rsid w:val="006177E2"/>
    <w:rsid w:val="006219A0"/>
    <w:rsid w:val="0062517E"/>
    <w:rsid w:val="0062568A"/>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6C4"/>
    <w:rsid w:val="00686779"/>
    <w:rsid w:val="00693290"/>
    <w:rsid w:val="0069424A"/>
    <w:rsid w:val="00695E61"/>
    <w:rsid w:val="006963F9"/>
    <w:rsid w:val="00697EAF"/>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0F0B"/>
    <w:rsid w:val="00721BD1"/>
    <w:rsid w:val="00723236"/>
    <w:rsid w:val="00724D2B"/>
    <w:rsid w:val="00724EFF"/>
    <w:rsid w:val="00727453"/>
    <w:rsid w:val="0073468B"/>
    <w:rsid w:val="0073482F"/>
    <w:rsid w:val="007367F4"/>
    <w:rsid w:val="00740F24"/>
    <w:rsid w:val="00753B5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A60"/>
    <w:rsid w:val="007B24FD"/>
    <w:rsid w:val="007B4F61"/>
    <w:rsid w:val="007C1E35"/>
    <w:rsid w:val="007C335A"/>
    <w:rsid w:val="007C42E6"/>
    <w:rsid w:val="007C79D2"/>
    <w:rsid w:val="007D400B"/>
    <w:rsid w:val="007D7B8B"/>
    <w:rsid w:val="007E2CA5"/>
    <w:rsid w:val="007E3A15"/>
    <w:rsid w:val="007E4896"/>
    <w:rsid w:val="007E49A1"/>
    <w:rsid w:val="007E66DD"/>
    <w:rsid w:val="007E7DC6"/>
    <w:rsid w:val="007F2182"/>
    <w:rsid w:val="007F693F"/>
    <w:rsid w:val="008004D3"/>
    <w:rsid w:val="00800A15"/>
    <w:rsid w:val="00800BF5"/>
    <w:rsid w:val="00805256"/>
    <w:rsid w:val="0081491D"/>
    <w:rsid w:val="0081664E"/>
    <w:rsid w:val="00820455"/>
    <w:rsid w:val="00820DFA"/>
    <w:rsid w:val="00822557"/>
    <w:rsid w:val="00822688"/>
    <w:rsid w:val="00824228"/>
    <w:rsid w:val="00824931"/>
    <w:rsid w:val="00831C63"/>
    <w:rsid w:val="00832040"/>
    <w:rsid w:val="00834A7F"/>
    <w:rsid w:val="00837EBF"/>
    <w:rsid w:val="00840B24"/>
    <w:rsid w:val="0085117B"/>
    <w:rsid w:val="00851309"/>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2730"/>
    <w:rsid w:val="008830CD"/>
    <w:rsid w:val="00886681"/>
    <w:rsid w:val="008866CB"/>
    <w:rsid w:val="00892FF0"/>
    <w:rsid w:val="00897B98"/>
    <w:rsid w:val="008A2AFC"/>
    <w:rsid w:val="008A6395"/>
    <w:rsid w:val="008A648E"/>
    <w:rsid w:val="008B0135"/>
    <w:rsid w:val="008B2299"/>
    <w:rsid w:val="008B6A4B"/>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58EE"/>
    <w:rsid w:val="0099174C"/>
    <w:rsid w:val="009917A1"/>
    <w:rsid w:val="00991F97"/>
    <w:rsid w:val="00995576"/>
    <w:rsid w:val="009A0C08"/>
    <w:rsid w:val="009A1DA9"/>
    <w:rsid w:val="009A245B"/>
    <w:rsid w:val="009A755C"/>
    <w:rsid w:val="009A7903"/>
    <w:rsid w:val="009B0D89"/>
    <w:rsid w:val="009B0FBA"/>
    <w:rsid w:val="009B14AF"/>
    <w:rsid w:val="009B4D91"/>
    <w:rsid w:val="009B5041"/>
    <w:rsid w:val="009B524A"/>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145B5"/>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761F5"/>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E4221"/>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49E"/>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DD"/>
    <w:rsid w:val="00BA2BD7"/>
    <w:rsid w:val="00BB2804"/>
    <w:rsid w:val="00BB555E"/>
    <w:rsid w:val="00BB741C"/>
    <w:rsid w:val="00BC1F54"/>
    <w:rsid w:val="00BC2B95"/>
    <w:rsid w:val="00BC356F"/>
    <w:rsid w:val="00BC74C8"/>
    <w:rsid w:val="00BD0BC8"/>
    <w:rsid w:val="00BD0D52"/>
    <w:rsid w:val="00BD2843"/>
    <w:rsid w:val="00BD2B26"/>
    <w:rsid w:val="00BD5EAF"/>
    <w:rsid w:val="00BE5C1A"/>
    <w:rsid w:val="00BE7ED0"/>
    <w:rsid w:val="00BF09CC"/>
    <w:rsid w:val="00C036DC"/>
    <w:rsid w:val="00C03EE7"/>
    <w:rsid w:val="00C10188"/>
    <w:rsid w:val="00C132D1"/>
    <w:rsid w:val="00C17CED"/>
    <w:rsid w:val="00C279D5"/>
    <w:rsid w:val="00C317DF"/>
    <w:rsid w:val="00C351B8"/>
    <w:rsid w:val="00C40959"/>
    <w:rsid w:val="00C437CE"/>
    <w:rsid w:val="00C43E68"/>
    <w:rsid w:val="00C47605"/>
    <w:rsid w:val="00C500C5"/>
    <w:rsid w:val="00C537A3"/>
    <w:rsid w:val="00C563C7"/>
    <w:rsid w:val="00C5688B"/>
    <w:rsid w:val="00C62222"/>
    <w:rsid w:val="00C626B6"/>
    <w:rsid w:val="00C63D8C"/>
    <w:rsid w:val="00C645F4"/>
    <w:rsid w:val="00C70245"/>
    <w:rsid w:val="00C71265"/>
    <w:rsid w:val="00C7439C"/>
    <w:rsid w:val="00C8403A"/>
    <w:rsid w:val="00C87944"/>
    <w:rsid w:val="00C9372B"/>
    <w:rsid w:val="00C9434E"/>
    <w:rsid w:val="00CA574B"/>
    <w:rsid w:val="00CA6EAE"/>
    <w:rsid w:val="00CB06BF"/>
    <w:rsid w:val="00CB56BA"/>
    <w:rsid w:val="00CB6417"/>
    <w:rsid w:val="00CB765C"/>
    <w:rsid w:val="00CC1740"/>
    <w:rsid w:val="00CC1D85"/>
    <w:rsid w:val="00CC318F"/>
    <w:rsid w:val="00CC31B8"/>
    <w:rsid w:val="00CC5E31"/>
    <w:rsid w:val="00CD080A"/>
    <w:rsid w:val="00CD1C4E"/>
    <w:rsid w:val="00CD2389"/>
    <w:rsid w:val="00CD2D6A"/>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166BB"/>
    <w:rsid w:val="00D213DF"/>
    <w:rsid w:val="00D23260"/>
    <w:rsid w:val="00D237D5"/>
    <w:rsid w:val="00D261A7"/>
    <w:rsid w:val="00D3047E"/>
    <w:rsid w:val="00D35686"/>
    <w:rsid w:val="00D4081F"/>
    <w:rsid w:val="00D464D9"/>
    <w:rsid w:val="00D471E2"/>
    <w:rsid w:val="00D5321E"/>
    <w:rsid w:val="00D54A29"/>
    <w:rsid w:val="00D564BF"/>
    <w:rsid w:val="00D60172"/>
    <w:rsid w:val="00D61EBB"/>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378F"/>
    <w:rsid w:val="00DC57B5"/>
    <w:rsid w:val="00DD1842"/>
    <w:rsid w:val="00DD18C5"/>
    <w:rsid w:val="00DD2023"/>
    <w:rsid w:val="00DD261B"/>
    <w:rsid w:val="00DD39BA"/>
    <w:rsid w:val="00DD42A4"/>
    <w:rsid w:val="00DD5276"/>
    <w:rsid w:val="00DE0657"/>
    <w:rsid w:val="00DE401D"/>
    <w:rsid w:val="00DE5AA0"/>
    <w:rsid w:val="00DE632D"/>
    <w:rsid w:val="00DE67DF"/>
    <w:rsid w:val="00DE7025"/>
    <w:rsid w:val="00DF083B"/>
    <w:rsid w:val="00DF1F7E"/>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77C1"/>
    <w:rsid w:val="00E8050A"/>
    <w:rsid w:val="00E815D2"/>
    <w:rsid w:val="00E821A2"/>
    <w:rsid w:val="00E86437"/>
    <w:rsid w:val="00E87BA5"/>
    <w:rsid w:val="00E966E4"/>
    <w:rsid w:val="00E96706"/>
    <w:rsid w:val="00EA03DE"/>
    <w:rsid w:val="00EA0C44"/>
    <w:rsid w:val="00EA114F"/>
    <w:rsid w:val="00EA438E"/>
    <w:rsid w:val="00EA530D"/>
    <w:rsid w:val="00EA5874"/>
    <w:rsid w:val="00EA7C20"/>
    <w:rsid w:val="00EB12AA"/>
    <w:rsid w:val="00EB7BDF"/>
    <w:rsid w:val="00EB7CEE"/>
    <w:rsid w:val="00EC0B7A"/>
    <w:rsid w:val="00EC48ED"/>
    <w:rsid w:val="00EC6274"/>
    <w:rsid w:val="00EC6970"/>
    <w:rsid w:val="00EC78DC"/>
    <w:rsid w:val="00ED0389"/>
    <w:rsid w:val="00ED24DF"/>
    <w:rsid w:val="00ED67AA"/>
    <w:rsid w:val="00EE1256"/>
    <w:rsid w:val="00EE17CD"/>
    <w:rsid w:val="00EE3F9D"/>
    <w:rsid w:val="00EE59B9"/>
    <w:rsid w:val="00EE6C4D"/>
    <w:rsid w:val="00EE7DA4"/>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41E36"/>
    <w:rsid w:val="00F55A20"/>
    <w:rsid w:val="00F61BC9"/>
    <w:rsid w:val="00F630C4"/>
    <w:rsid w:val="00F633C4"/>
    <w:rsid w:val="00F7288A"/>
    <w:rsid w:val="00F74E4F"/>
    <w:rsid w:val="00F9549B"/>
    <w:rsid w:val="00FA02BD"/>
    <w:rsid w:val="00FA0A2F"/>
    <w:rsid w:val="00FA19AC"/>
    <w:rsid w:val="00FA3D93"/>
    <w:rsid w:val="00FB0CB6"/>
    <w:rsid w:val="00FB417E"/>
    <w:rsid w:val="00FC0589"/>
    <w:rsid w:val="00FC42F7"/>
    <w:rsid w:val="00FC460B"/>
    <w:rsid w:val="00FC50B8"/>
    <w:rsid w:val="00FC7446"/>
    <w:rsid w:val="00FD2691"/>
    <w:rsid w:val="00FD3927"/>
    <w:rsid w:val="00FD436E"/>
    <w:rsid w:val="00FD48FB"/>
    <w:rsid w:val="00FD57EC"/>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19A0"/>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B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s://kk.htcm.de/site/assets/files/16912/wth1pi1664_02.200x0.jpg" TargetMode="External"/><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kk.htcm.de/press-releases/wuer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5.safelinks.protection.outlook.com/?url=http%3A%2F%2Fwww.we-online.com%2Fembedded6&amp;data=05%7C02%7Cjulia.baumann.eisos%40we-online.de%7Ccd138e92205e49ddcc0508de54dce7a6%7C45de56eae50543a5bd604957c8afc438%7C0%7C0%7C639041504912047194%7CUnknown%7CTWFpbGZsb3d8eyJFbXB0eU1hcGkiOnRydWUsIlYiOiIwLjAuMDAwMCIsIlAiOiJXaW4zMiIsIkFOIjoiTWFpbCIsIldUIjoyfQ%3D%3D%7C0%7C%7C%7C&amp;sdata=QMT%2FWy2k7dROSEki8V%2BKjLKCafsZJmjtgoqBKto09L0%3D&amp;reserved=0"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5293</Characters>
  <Application>Microsoft Office Word</Application>
  <DocSecurity>0</DocSecurity>
  <Lines>44</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6000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8</cp:revision>
  <cp:lastPrinted>2017-06-23T08:32:00Z</cp:lastPrinted>
  <dcterms:created xsi:type="dcterms:W3CDTF">2026-01-29T07:27:00Z</dcterms:created>
  <dcterms:modified xsi:type="dcterms:W3CDTF">2026-01-29T09:16:00Z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