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2423C5F4" w:rsidR="00B4555A" w:rsidRPr="00C04563" w:rsidRDefault="00B4555A" w:rsidP="00B4555A">
      <w:pPr>
        <w:pStyle w:val="berschrift1"/>
        <w:spacing w:before="720" w:after="720" w:line="260" w:lineRule="exact"/>
        <w:rPr>
          <w:sz w:val="20"/>
          <w:lang w:bidi="it-IT"/>
        </w:rPr>
      </w:pPr>
      <w:r w:rsidRPr="00C04563">
        <w:rPr>
          <w:sz w:val="20"/>
          <w:lang w:bidi="it-IT"/>
        </w:rPr>
        <w:t>MEDIENINFORMATION</w:t>
      </w:r>
    </w:p>
    <w:p w14:paraId="59879415" w14:textId="2D114A81" w:rsidR="00485E6F" w:rsidRPr="00C04563" w:rsidRDefault="004558EA" w:rsidP="00485E6F">
      <w:pPr>
        <w:pStyle w:val="Kopfzeile"/>
        <w:tabs>
          <w:tab w:val="clear" w:pos="4536"/>
          <w:tab w:val="clear" w:pos="9072"/>
        </w:tabs>
        <w:spacing w:before="120" w:after="120" w:line="360" w:lineRule="exact"/>
        <w:outlineLvl w:val="0"/>
        <w:rPr>
          <w:rFonts w:ascii="Arial" w:hAnsi="Arial" w:cs="Arial"/>
          <w:b/>
          <w:bCs/>
        </w:rPr>
      </w:pPr>
      <w:r w:rsidRPr="00C04563">
        <w:rPr>
          <w:noProof/>
          <w:sz w:val="20"/>
          <w:lang w:bidi="it-IT"/>
        </w:rPr>
        <w:drawing>
          <wp:anchor distT="0" distB="0" distL="114300" distR="114300" simplePos="0" relativeHeight="251658240" behindDoc="0" locked="0" layoutInCell="1" allowOverlap="1" wp14:anchorId="5F5F0FB6" wp14:editId="7BFD2587">
            <wp:simplePos x="0" y="0"/>
            <wp:positionH relativeFrom="rightMargin">
              <wp:posOffset>-41275</wp:posOffset>
            </wp:positionH>
            <wp:positionV relativeFrom="paragraph">
              <wp:posOffset>250190</wp:posOffset>
            </wp:positionV>
            <wp:extent cx="1829685" cy="333375"/>
            <wp:effectExtent l="0" t="0" r="0" b="0"/>
            <wp:wrapNone/>
            <wp:docPr id="7158847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9685" cy="333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4221" w:rsidRPr="00C04563">
        <w:rPr>
          <w:rFonts w:ascii="Arial" w:hAnsi="Arial" w:cs="Arial"/>
          <w:b/>
          <w:bCs/>
        </w:rPr>
        <w:t xml:space="preserve">Würth Elektronik auf der </w:t>
      </w:r>
      <w:proofErr w:type="spellStart"/>
      <w:r w:rsidR="00AE4221" w:rsidRPr="00C04563">
        <w:rPr>
          <w:rFonts w:ascii="Arial" w:hAnsi="Arial" w:cs="Arial"/>
          <w:b/>
          <w:bCs/>
        </w:rPr>
        <w:t>embedded</w:t>
      </w:r>
      <w:proofErr w:type="spellEnd"/>
      <w:r w:rsidR="00AE4221" w:rsidRPr="00C04563">
        <w:rPr>
          <w:rFonts w:ascii="Arial" w:hAnsi="Arial" w:cs="Arial"/>
          <w:b/>
          <w:bCs/>
        </w:rPr>
        <w:t xml:space="preserve"> </w:t>
      </w:r>
      <w:proofErr w:type="spellStart"/>
      <w:r w:rsidR="00AE4221" w:rsidRPr="00C04563">
        <w:rPr>
          <w:rFonts w:ascii="Arial" w:hAnsi="Arial" w:cs="Arial"/>
          <w:b/>
          <w:bCs/>
        </w:rPr>
        <w:t>world</w:t>
      </w:r>
      <w:proofErr w:type="spellEnd"/>
      <w:r w:rsidR="00AE4221" w:rsidRPr="00C04563">
        <w:rPr>
          <w:rFonts w:ascii="Arial" w:hAnsi="Arial" w:cs="Arial"/>
          <w:b/>
          <w:bCs/>
        </w:rPr>
        <w:t xml:space="preserve"> 2026</w:t>
      </w:r>
    </w:p>
    <w:p w14:paraId="4148C797" w14:textId="74D867C1" w:rsidR="00485E6F" w:rsidRPr="00C04563" w:rsidRDefault="004558EA" w:rsidP="00485E6F">
      <w:pPr>
        <w:pStyle w:val="Kopfzeile"/>
        <w:tabs>
          <w:tab w:val="clear" w:pos="4536"/>
          <w:tab w:val="clear" w:pos="9072"/>
        </w:tabs>
        <w:spacing w:before="360" w:after="360"/>
        <w:rPr>
          <w:rFonts w:ascii="Arial" w:hAnsi="Arial" w:cs="Arial"/>
          <w:b/>
          <w:bCs/>
          <w:color w:val="000000"/>
          <w:sz w:val="36"/>
        </w:rPr>
      </w:pPr>
      <w:r w:rsidRPr="00C04563">
        <w:rPr>
          <w:b/>
          <w:bCs/>
          <w:noProof/>
          <w:lang w:val="en-US"/>
        </w:rPr>
        <mc:AlternateContent>
          <mc:Choice Requires="wps">
            <w:drawing>
              <wp:anchor distT="0" distB="0" distL="114300" distR="114300" simplePos="0" relativeHeight="251660288" behindDoc="0" locked="0" layoutInCell="1" allowOverlap="1" wp14:anchorId="479B7F74" wp14:editId="78913ECA">
                <wp:simplePos x="0" y="0"/>
                <wp:positionH relativeFrom="rightMargin">
                  <wp:posOffset>-9525</wp:posOffset>
                </wp:positionH>
                <wp:positionV relativeFrom="paragraph">
                  <wp:posOffset>302895</wp:posOffset>
                </wp:positionV>
                <wp:extent cx="1771650" cy="469900"/>
                <wp:effectExtent l="0" t="0" r="0" b="6350"/>
                <wp:wrapNone/>
                <wp:docPr id="1000858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46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A7C6E1" w14:textId="6E9F494D" w:rsidR="004558EA" w:rsidRPr="00896BA2" w:rsidRDefault="004558EA" w:rsidP="004558EA">
                            <w:pPr>
                              <w:jc w:val="center"/>
                              <w:rPr>
                                <w:rFonts w:ascii="Arial" w:hAnsi="Arial" w:cs="Arial"/>
                                <w:b/>
                                <w:sz w:val="18"/>
                                <w:szCs w:val="18"/>
                              </w:rPr>
                            </w:pPr>
                            <w:r>
                              <w:rPr>
                                <w:rFonts w:ascii="Arial" w:hAnsi="Arial" w:cs="Arial"/>
                                <w:b/>
                                <w:bCs/>
                                <w:sz w:val="18"/>
                                <w:szCs w:val="18"/>
                                <w:lang w:val="en-US"/>
                              </w:rPr>
                              <w:t>10.–</w:t>
                            </w:r>
                            <w:r w:rsidR="00F41E36">
                              <w:rPr>
                                <w:rFonts w:ascii="Arial" w:hAnsi="Arial" w:cs="Arial"/>
                                <w:b/>
                                <w:bCs/>
                                <w:sz w:val="18"/>
                                <w:szCs w:val="18"/>
                                <w:lang w:val="en-US"/>
                              </w:rPr>
                              <w:t>12</w:t>
                            </w:r>
                            <w:r>
                              <w:rPr>
                                <w:rFonts w:ascii="Arial" w:hAnsi="Arial" w:cs="Arial"/>
                                <w:b/>
                                <w:bCs/>
                                <w:sz w:val="18"/>
                                <w:szCs w:val="18"/>
                                <w:lang w:val="en-US"/>
                              </w:rPr>
                              <w:t>. März 2026</w:t>
                            </w:r>
                            <w:r w:rsidRPr="00C27CB3">
                              <w:rPr>
                                <w:rFonts w:ascii="Arial" w:hAnsi="Arial" w:cs="Arial"/>
                                <w:b/>
                                <w:bCs/>
                                <w:sz w:val="18"/>
                                <w:szCs w:val="18"/>
                                <w:lang w:val="en-US"/>
                              </w:rPr>
                              <w:br/>
                              <w:t>Hall</w:t>
                            </w:r>
                            <w:r w:rsidR="00F41E36">
                              <w:rPr>
                                <w:rFonts w:ascii="Arial" w:hAnsi="Arial" w:cs="Arial"/>
                                <w:b/>
                                <w:bCs/>
                                <w:sz w:val="18"/>
                                <w:szCs w:val="18"/>
                                <w:lang w:val="en-US"/>
                              </w:rPr>
                              <w:t>e</w:t>
                            </w:r>
                            <w:r w:rsidRPr="00C27CB3">
                              <w:rPr>
                                <w:rFonts w:ascii="Arial" w:hAnsi="Arial" w:cs="Arial"/>
                                <w:b/>
                                <w:bCs/>
                                <w:sz w:val="18"/>
                                <w:szCs w:val="18"/>
                                <w:lang w:val="en-US"/>
                              </w:rPr>
                              <w:t xml:space="preserve"> 2, Stand </w:t>
                            </w:r>
                            <w:r>
                              <w:rPr>
                                <w:rFonts w:ascii="Arial" w:hAnsi="Arial" w:cs="Arial"/>
                                <w:b/>
                                <w:bCs/>
                                <w:sz w:val="18"/>
                                <w:szCs w:val="18"/>
                                <w:lang w:val="en-US"/>
                              </w:rPr>
                              <w:t>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9B7F74" id="_x0000_t202" coordsize="21600,21600" o:spt="202" path="m,l,21600r21600,l21600,xe">
                <v:stroke joinstyle="miter"/>
                <v:path gradientshapeok="t" o:connecttype="rect"/>
              </v:shapetype>
              <v:shape id="Text Box 2" o:spid="_x0000_s1026" type="#_x0000_t202" style="position:absolute;margin-left:-.75pt;margin-top:23.85pt;width:139.5pt;height:37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" stroked="f">
                <v:textbox>
                  <w:txbxContent>
                    <w:p w14:paraId="66A7C6E1" w14:textId="6E9F494D" w:rsidR="004558EA" w:rsidRPr="00896BA2" w:rsidRDefault="004558EA" w:rsidP="004558EA">
                      <w:pPr>
                        <w:jc w:val="center"/>
                        <w:rPr>
                          <w:rFonts w:ascii="Arial" w:hAnsi="Arial" w:cs="Arial"/>
                          <w:b/>
                          <w:sz w:val="18"/>
                          <w:szCs w:val="18"/>
                        </w:rPr>
                      </w:pPr>
                      <w:r>
                        <w:rPr>
                          <w:rFonts w:ascii="Arial" w:hAnsi="Arial" w:cs="Arial"/>
                          <w:b/>
                          <w:bCs/>
                          <w:sz w:val="18"/>
                          <w:szCs w:val="18"/>
                          <w:lang w:val="en-US"/>
                        </w:rPr>
                        <w:t>10.–</w:t>
                      </w:r>
                      <w:r w:rsidR="00F41E36">
                        <w:rPr>
                          <w:rFonts w:ascii="Arial" w:hAnsi="Arial" w:cs="Arial"/>
                          <w:b/>
                          <w:bCs/>
                          <w:sz w:val="18"/>
                          <w:szCs w:val="18"/>
                          <w:lang w:val="en-US"/>
                        </w:rPr>
                        <w:t>12</w:t>
                      </w:r>
                      <w:r>
                        <w:rPr>
                          <w:rFonts w:ascii="Arial" w:hAnsi="Arial" w:cs="Arial"/>
                          <w:b/>
                          <w:bCs/>
                          <w:sz w:val="18"/>
                          <w:szCs w:val="18"/>
                          <w:lang w:val="en-US"/>
                        </w:rPr>
                        <w:t>. März 2026</w:t>
                      </w:r>
                      <w:r w:rsidRPr="00C27CB3">
                        <w:rPr>
                          <w:rFonts w:ascii="Arial" w:hAnsi="Arial" w:cs="Arial"/>
                          <w:b/>
                          <w:bCs/>
                          <w:sz w:val="18"/>
                          <w:szCs w:val="18"/>
                          <w:lang w:val="en-US"/>
                        </w:rPr>
                        <w:br/>
                        <w:t>Hall</w:t>
                      </w:r>
                      <w:r w:rsidR="00F41E36">
                        <w:rPr>
                          <w:rFonts w:ascii="Arial" w:hAnsi="Arial" w:cs="Arial"/>
                          <w:b/>
                          <w:bCs/>
                          <w:sz w:val="18"/>
                          <w:szCs w:val="18"/>
                          <w:lang w:val="en-US"/>
                        </w:rPr>
                        <w:t>e</w:t>
                      </w:r>
                      <w:r w:rsidRPr="00C27CB3">
                        <w:rPr>
                          <w:rFonts w:ascii="Arial" w:hAnsi="Arial" w:cs="Arial"/>
                          <w:b/>
                          <w:bCs/>
                          <w:sz w:val="18"/>
                          <w:szCs w:val="18"/>
                          <w:lang w:val="en-US"/>
                        </w:rPr>
                        <w:t xml:space="preserve"> 2, Stand </w:t>
                      </w:r>
                      <w:r>
                        <w:rPr>
                          <w:rFonts w:ascii="Arial" w:hAnsi="Arial" w:cs="Arial"/>
                          <w:b/>
                          <w:bCs/>
                          <w:sz w:val="18"/>
                          <w:szCs w:val="18"/>
                          <w:lang w:val="en-US"/>
                        </w:rPr>
                        <w:t>110</w:t>
                      </w:r>
                    </w:p>
                  </w:txbxContent>
                </v:textbox>
                <w10:wrap anchorx="margin"/>
              </v:shape>
            </w:pict>
          </mc:Fallback>
        </mc:AlternateContent>
      </w:r>
      <w:r w:rsidR="00EC0B7A" w:rsidRPr="00C04563">
        <w:rPr>
          <w:rFonts w:ascii="Arial" w:hAnsi="Arial" w:cs="Arial"/>
          <w:b/>
          <w:bCs/>
          <w:color w:val="000000"/>
          <w:sz w:val="36"/>
        </w:rPr>
        <w:t>Sichere Funkverbindungen für Embedded Systeme</w:t>
      </w:r>
    </w:p>
    <w:p w14:paraId="3E795B7B" w14:textId="10ABC933" w:rsidR="009C4C39" w:rsidRPr="00C04563" w:rsidRDefault="00485E6F" w:rsidP="009C4C39">
      <w:pPr>
        <w:pStyle w:val="Textkrper"/>
        <w:spacing w:before="120" w:after="120" w:line="260" w:lineRule="exact"/>
        <w:jc w:val="both"/>
        <w:rPr>
          <w:rFonts w:ascii="Arial" w:hAnsi="Arial"/>
          <w:color w:val="000000"/>
        </w:rPr>
      </w:pPr>
      <w:r w:rsidRPr="00C04563">
        <w:rPr>
          <w:rFonts w:ascii="Arial" w:hAnsi="Arial"/>
          <w:color w:val="000000"/>
        </w:rPr>
        <w:t xml:space="preserve">Waldenburg, </w:t>
      </w:r>
      <w:r w:rsidR="0014103F" w:rsidRPr="00C04563">
        <w:rPr>
          <w:rFonts w:ascii="Arial" w:hAnsi="Arial"/>
          <w:color w:val="000000"/>
        </w:rPr>
        <w:t>29</w:t>
      </w:r>
      <w:r w:rsidR="004221B3" w:rsidRPr="00C04563">
        <w:rPr>
          <w:rFonts w:ascii="Arial" w:hAnsi="Arial"/>
          <w:color w:val="000000"/>
        </w:rPr>
        <w:t>.</w:t>
      </w:r>
      <w:r w:rsidRPr="00C04563">
        <w:rPr>
          <w:rFonts w:ascii="Arial" w:hAnsi="Arial"/>
          <w:color w:val="000000"/>
        </w:rPr>
        <w:t xml:space="preserve"> </w:t>
      </w:r>
      <w:r w:rsidR="0014103F" w:rsidRPr="00C04563">
        <w:rPr>
          <w:rFonts w:ascii="Arial" w:hAnsi="Arial"/>
          <w:color w:val="000000"/>
        </w:rPr>
        <w:t>Januar</w:t>
      </w:r>
      <w:r w:rsidRPr="00C04563">
        <w:rPr>
          <w:rFonts w:ascii="Arial" w:hAnsi="Arial"/>
          <w:color w:val="000000"/>
        </w:rPr>
        <w:t xml:space="preserve"> 202</w:t>
      </w:r>
      <w:r w:rsidR="0014103F" w:rsidRPr="00C04563">
        <w:rPr>
          <w:rFonts w:ascii="Arial" w:hAnsi="Arial"/>
          <w:color w:val="000000"/>
        </w:rPr>
        <w:t>6</w:t>
      </w:r>
      <w:r w:rsidR="00341B97" w:rsidRPr="00C04563">
        <w:rPr>
          <w:rFonts w:ascii="Arial" w:hAnsi="Arial"/>
          <w:color w:val="000000"/>
        </w:rPr>
        <w:t xml:space="preserve"> –</w:t>
      </w:r>
      <w:r w:rsidR="00944A14" w:rsidRPr="00C04563">
        <w:rPr>
          <w:rFonts w:ascii="Arial" w:hAnsi="Arial"/>
          <w:color w:val="000000"/>
        </w:rPr>
        <w:t xml:space="preserve"> </w:t>
      </w:r>
      <w:r w:rsidR="00EC0B7A" w:rsidRPr="00C04563">
        <w:rPr>
          <w:rFonts w:ascii="Arial" w:hAnsi="Arial"/>
          <w:color w:val="000000"/>
        </w:rPr>
        <w:t xml:space="preserve">Die </w:t>
      </w:r>
      <w:bookmarkStart w:id="0" w:name="_Hlk215565059"/>
      <w:r w:rsidR="00EC0B7A" w:rsidRPr="00C04563">
        <w:rPr>
          <w:rFonts w:ascii="Arial" w:hAnsi="Arial"/>
          <w:color w:val="000000"/>
        </w:rPr>
        <w:t xml:space="preserve">Würth Elektronik eiSos Gruppe </w:t>
      </w:r>
      <w:bookmarkEnd w:id="0"/>
      <w:r w:rsidR="00EC0B7A" w:rsidRPr="00C04563">
        <w:rPr>
          <w:rFonts w:ascii="Arial" w:hAnsi="Arial"/>
          <w:color w:val="000000"/>
        </w:rPr>
        <w:t xml:space="preserve">stellt vom </w:t>
      </w:r>
      <w:r w:rsidR="00BC2B95" w:rsidRPr="00C04563">
        <w:rPr>
          <w:rFonts w:ascii="Arial" w:hAnsi="Arial"/>
          <w:color w:val="000000"/>
        </w:rPr>
        <w:t xml:space="preserve">10. </w:t>
      </w:r>
      <w:r w:rsidR="00EC0B7A" w:rsidRPr="00C04563">
        <w:rPr>
          <w:rFonts w:ascii="Arial" w:hAnsi="Arial"/>
          <w:color w:val="000000"/>
        </w:rPr>
        <w:t xml:space="preserve">bis </w:t>
      </w:r>
      <w:r w:rsidR="00BC2B95" w:rsidRPr="00C04563">
        <w:rPr>
          <w:rFonts w:ascii="Arial" w:hAnsi="Arial"/>
          <w:color w:val="000000"/>
        </w:rPr>
        <w:t xml:space="preserve">12. März 2026 </w:t>
      </w:r>
      <w:r w:rsidR="00EC0B7A" w:rsidRPr="00C04563">
        <w:rPr>
          <w:rFonts w:ascii="Arial" w:hAnsi="Arial"/>
          <w:color w:val="000000"/>
        </w:rPr>
        <w:t xml:space="preserve">auf der </w:t>
      </w:r>
      <w:proofErr w:type="spellStart"/>
      <w:r w:rsidR="00EC0B7A" w:rsidRPr="00C04563">
        <w:rPr>
          <w:rFonts w:ascii="Arial" w:hAnsi="Arial"/>
          <w:color w:val="000000"/>
        </w:rPr>
        <w:t>embedded</w:t>
      </w:r>
      <w:proofErr w:type="spellEnd"/>
      <w:r w:rsidR="00EC0B7A" w:rsidRPr="00C04563">
        <w:rPr>
          <w:rFonts w:ascii="Arial" w:hAnsi="Arial"/>
          <w:color w:val="000000"/>
        </w:rPr>
        <w:t xml:space="preserve"> </w:t>
      </w:r>
      <w:proofErr w:type="spellStart"/>
      <w:r w:rsidR="00EC0B7A" w:rsidRPr="00C04563">
        <w:rPr>
          <w:rFonts w:ascii="Arial" w:hAnsi="Arial"/>
          <w:color w:val="000000"/>
        </w:rPr>
        <w:t>world</w:t>
      </w:r>
      <w:proofErr w:type="spellEnd"/>
      <w:r w:rsidR="00EC0B7A" w:rsidRPr="00C04563">
        <w:rPr>
          <w:rFonts w:ascii="Arial" w:hAnsi="Arial"/>
          <w:color w:val="000000"/>
        </w:rPr>
        <w:t xml:space="preserve"> </w:t>
      </w:r>
      <w:r w:rsidR="004221B3" w:rsidRPr="00C04563">
        <w:rPr>
          <w:rFonts w:ascii="Arial" w:hAnsi="Arial"/>
          <w:color w:val="000000"/>
        </w:rPr>
        <w:t>in Nürnberg aus (</w:t>
      </w:r>
      <w:r w:rsidR="00BC2B95" w:rsidRPr="00C04563">
        <w:rPr>
          <w:rFonts w:ascii="Arial" w:hAnsi="Arial"/>
          <w:color w:val="000000"/>
        </w:rPr>
        <w:t>Stand 110</w:t>
      </w:r>
      <w:r w:rsidR="004221B3" w:rsidRPr="00C04563">
        <w:rPr>
          <w:rFonts w:ascii="Arial" w:hAnsi="Arial"/>
          <w:color w:val="000000"/>
        </w:rPr>
        <w:t xml:space="preserve">, </w:t>
      </w:r>
      <w:r w:rsidR="00BC2B95" w:rsidRPr="00C04563">
        <w:rPr>
          <w:rFonts w:ascii="Arial" w:hAnsi="Arial"/>
          <w:color w:val="000000"/>
        </w:rPr>
        <w:t>Halle 2</w:t>
      </w:r>
      <w:r w:rsidR="004221B3" w:rsidRPr="00C04563">
        <w:rPr>
          <w:rFonts w:ascii="Arial" w:hAnsi="Arial"/>
          <w:color w:val="000000"/>
        </w:rPr>
        <w:t xml:space="preserve">). </w:t>
      </w:r>
      <w:r w:rsidR="00EC0B7A" w:rsidRPr="00C04563">
        <w:rPr>
          <w:rFonts w:ascii="Arial" w:hAnsi="Arial"/>
          <w:color w:val="000000"/>
        </w:rPr>
        <w:t>Der thematische Schwerpunkt des</w:t>
      </w:r>
      <w:r w:rsidR="00FC0589" w:rsidRPr="00C04563">
        <w:rPr>
          <w:rFonts w:ascii="Arial" w:hAnsi="Arial"/>
          <w:color w:val="000000"/>
        </w:rPr>
        <w:t xml:space="preserve"> </w:t>
      </w:r>
      <w:r w:rsidR="00EC0B7A" w:rsidRPr="00C04563">
        <w:rPr>
          <w:rFonts w:ascii="Arial" w:hAnsi="Arial"/>
          <w:color w:val="000000"/>
        </w:rPr>
        <w:t>Hersteller</w:t>
      </w:r>
      <w:r w:rsidR="00FC0589" w:rsidRPr="00C04563">
        <w:rPr>
          <w:rFonts w:ascii="Arial" w:hAnsi="Arial"/>
          <w:color w:val="000000"/>
        </w:rPr>
        <w:t>s</w:t>
      </w:r>
      <w:r w:rsidR="00EC0B7A" w:rsidRPr="00C04563">
        <w:rPr>
          <w:rFonts w:ascii="Arial" w:hAnsi="Arial"/>
          <w:color w:val="000000"/>
        </w:rPr>
        <w:t xml:space="preserve"> elektronischer und elektromechanischer</w:t>
      </w:r>
      <w:r w:rsidR="004221B3" w:rsidRPr="00C04563">
        <w:rPr>
          <w:rFonts w:ascii="Arial" w:hAnsi="Arial"/>
          <w:color w:val="000000"/>
        </w:rPr>
        <w:t xml:space="preserve"> Bauelemente</w:t>
      </w:r>
      <w:r w:rsidR="00EC0B7A" w:rsidRPr="00C04563">
        <w:rPr>
          <w:rFonts w:ascii="Arial" w:hAnsi="Arial"/>
          <w:color w:val="000000"/>
        </w:rPr>
        <w:t xml:space="preserve"> liegt diesmal </w:t>
      </w:r>
      <w:r w:rsidR="004221B3" w:rsidRPr="00C04563">
        <w:rPr>
          <w:rFonts w:ascii="Arial" w:hAnsi="Arial"/>
          <w:color w:val="000000"/>
        </w:rPr>
        <w:t xml:space="preserve">auf </w:t>
      </w:r>
      <w:r w:rsidR="004A643D" w:rsidRPr="00C04563">
        <w:rPr>
          <w:rFonts w:ascii="Arial" w:hAnsi="Arial"/>
          <w:color w:val="000000"/>
        </w:rPr>
        <w:t xml:space="preserve">sicheren und leistungsstarken Funklösungen für </w:t>
      </w:r>
      <w:r w:rsidR="00820455" w:rsidRPr="00C04563">
        <w:rPr>
          <w:rFonts w:ascii="Arial" w:hAnsi="Arial"/>
          <w:color w:val="000000"/>
        </w:rPr>
        <w:t>E</w:t>
      </w:r>
      <w:r w:rsidR="004A643D" w:rsidRPr="00C04563">
        <w:rPr>
          <w:rFonts w:ascii="Arial" w:hAnsi="Arial"/>
          <w:color w:val="000000"/>
        </w:rPr>
        <w:t>mbedded</w:t>
      </w:r>
      <w:r w:rsidR="007E49A1" w:rsidRPr="00C04563">
        <w:rPr>
          <w:rFonts w:ascii="Arial" w:hAnsi="Arial"/>
          <w:color w:val="000000"/>
        </w:rPr>
        <w:t xml:space="preserve"> </w:t>
      </w:r>
      <w:r w:rsidR="004A643D" w:rsidRPr="00C04563">
        <w:rPr>
          <w:rFonts w:ascii="Arial" w:hAnsi="Arial"/>
          <w:color w:val="000000"/>
        </w:rPr>
        <w:t>Systeme</w:t>
      </w:r>
      <w:r w:rsidR="00FC0589" w:rsidRPr="00C04563">
        <w:rPr>
          <w:rFonts w:ascii="Arial" w:hAnsi="Arial"/>
          <w:color w:val="000000"/>
        </w:rPr>
        <w:t xml:space="preserve">. Würth Elektronik </w:t>
      </w:r>
      <w:r w:rsidR="004221B3" w:rsidRPr="00C04563">
        <w:rPr>
          <w:rFonts w:ascii="Arial" w:hAnsi="Arial"/>
          <w:color w:val="000000"/>
        </w:rPr>
        <w:t xml:space="preserve">positioniert </w:t>
      </w:r>
      <w:r w:rsidR="00FC0589" w:rsidRPr="00C04563">
        <w:rPr>
          <w:rFonts w:ascii="Arial" w:hAnsi="Arial"/>
          <w:color w:val="000000"/>
        </w:rPr>
        <w:t>sich dabei als „</w:t>
      </w:r>
      <w:proofErr w:type="spellStart"/>
      <w:r w:rsidR="00FC0589" w:rsidRPr="00C04563">
        <w:rPr>
          <w:rFonts w:ascii="Arial" w:hAnsi="Arial"/>
          <w:color w:val="000000"/>
        </w:rPr>
        <w:t>One-Stop</w:t>
      </w:r>
      <w:proofErr w:type="spellEnd"/>
      <w:r w:rsidR="00FC0589" w:rsidRPr="00C04563">
        <w:rPr>
          <w:rFonts w:ascii="Arial" w:hAnsi="Arial"/>
          <w:color w:val="000000"/>
        </w:rPr>
        <w:t xml:space="preserve"> Shop </w:t>
      </w:r>
      <w:proofErr w:type="spellStart"/>
      <w:r w:rsidR="00FC0589" w:rsidRPr="00C04563">
        <w:rPr>
          <w:rFonts w:ascii="Arial" w:hAnsi="Arial"/>
          <w:color w:val="000000"/>
        </w:rPr>
        <w:t>for</w:t>
      </w:r>
      <w:proofErr w:type="spellEnd"/>
      <w:r w:rsidR="00FC0589" w:rsidRPr="00C04563">
        <w:rPr>
          <w:rFonts w:ascii="Arial" w:hAnsi="Arial"/>
          <w:color w:val="000000"/>
        </w:rPr>
        <w:t xml:space="preserve"> RF Connectivity“. Partner auf dem 200 qm großen Messestand sind STMicroelectronics und Analog Devices</w:t>
      </w:r>
      <w:r w:rsidR="004221B3" w:rsidRPr="00C04563">
        <w:rPr>
          <w:rFonts w:ascii="Arial" w:hAnsi="Arial"/>
          <w:color w:val="000000"/>
        </w:rPr>
        <w:t>, die</w:t>
      </w:r>
      <w:r w:rsidR="00FC0589" w:rsidRPr="00C04563">
        <w:rPr>
          <w:rFonts w:ascii="Arial" w:hAnsi="Arial"/>
          <w:color w:val="000000"/>
        </w:rPr>
        <w:t xml:space="preserve"> Demos </w:t>
      </w:r>
      <w:r w:rsidR="004221B3" w:rsidRPr="00C04563">
        <w:rPr>
          <w:rFonts w:ascii="Arial" w:hAnsi="Arial"/>
          <w:color w:val="000000"/>
        </w:rPr>
        <w:t xml:space="preserve">zeigen </w:t>
      </w:r>
      <w:r w:rsidR="00FC0589" w:rsidRPr="00C04563">
        <w:rPr>
          <w:rFonts w:ascii="Arial" w:hAnsi="Arial"/>
          <w:color w:val="000000"/>
        </w:rPr>
        <w:t>und gemeinsame Referenzdesigns</w:t>
      </w:r>
      <w:r w:rsidR="004221B3" w:rsidRPr="00C04563">
        <w:rPr>
          <w:rFonts w:ascii="Arial" w:hAnsi="Arial"/>
          <w:color w:val="000000"/>
        </w:rPr>
        <w:t xml:space="preserve"> vorstellen</w:t>
      </w:r>
      <w:r w:rsidR="00FC0589" w:rsidRPr="00C04563">
        <w:rPr>
          <w:rFonts w:ascii="Arial" w:hAnsi="Arial"/>
          <w:color w:val="000000"/>
        </w:rPr>
        <w:t>.</w:t>
      </w:r>
      <w:r w:rsidR="00281AAF" w:rsidRPr="00C04563">
        <w:rPr>
          <w:rFonts w:ascii="Arial" w:hAnsi="Arial"/>
          <w:color w:val="000000"/>
        </w:rPr>
        <w:t xml:space="preserve"> </w:t>
      </w:r>
      <w:r w:rsidR="009C4C39" w:rsidRPr="00057EEF">
        <w:rPr>
          <w:rFonts w:ascii="Arial" w:hAnsi="Arial"/>
          <w:color w:val="000000"/>
        </w:rPr>
        <w:t>Ein weiterer Gast ist der bekannte Simulationssoftware-Entwickler Mike Engelhardt mit einer QSPICE</w:t>
      </w:r>
      <w:r w:rsidR="00C04563" w:rsidRPr="00057EEF">
        <w:rPr>
          <w:rFonts w:ascii="Arial" w:hAnsi="Arial"/>
          <w:color w:val="000000"/>
        </w:rPr>
        <w:t>-</w:t>
      </w:r>
      <w:r w:rsidR="009C4C39" w:rsidRPr="00057EEF">
        <w:rPr>
          <w:rFonts w:ascii="Arial" w:hAnsi="Arial"/>
          <w:color w:val="000000"/>
        </w:rPr>
        <w:t>Demo.</w:t>
      </w:r>
    </w:p>
    <w:p w14:paraId="4C101DD5" w14:textId="5F636054" w:rsidR="00140C71" w:rsidRPr="00C04563" w:rsidRDefault="00B3749E" w:rsidP="00303737">
      <w:pPr>
        <w:pStyle w:val="Textkrper"/>
        <w:spacing w:before="120" w:after="120" w:line="260" w:lineRule="exact"/>
        <w:jc w:val="both"/>
        <w:rPr>
          <w:rFonts w:ascii="Arial" w:hAnsi="Arial"/>
          <w:b w:val="0"/>
          <w:bCs w:val="0"/>
        </w:rPr>
      </w:pPr>
      <w:r w:rsidRPr="00C04563">
        <w:rPr>
          <w:rFonts w:ascii="Arial" w:hAnsi="Arial"/>
          <w:b w:val="0"/>
          <w:bCs w:val="0"/>
        </w:rPr>
        <w:t>Würth Elektronik bietet ein breites Portfolio kompakte</w:t>
      </w:r>
      <w:r w:rsidR="004221B3" w:rsidRPr="00C04563">
        <w:rPr>
          <w:rFonts w:ascii="Arial" w:hAnsi="Arial"/>
          <w:b w:val="0"/>
          <w:bCs w:val="0"/>
        </w:rPr>
        <w:t>r</w:t>
      </w:r>
      <w:r w:rsidRPr="00C04563">
        <w:rPr>
          <w:rFonts w:ascii="Arial" w:hAnsi="Arial"/>
          <w:b w:val="0"/>
          <w:bCs w:val="0"/>
        </w:rPr>
        <w:t xml:space="preserve">, </w:t>
      </w:r>
      <w:r w:rsidR="004221B3" w:rsidRPr="00C04563">
        <w:rPr>
          <w:rFonts w:ascii="Arial" w:hAnsi="Arial"/>
          <w:b w:val="0"/>
          <w:bCs w:val="0"/>
        </w:rPr>
        <w:t xml:space="preserve">energiesparender </w:t>
      </w:r>
      <w:r w:rsidRPr="00C04563">
        <w:rPr>
          <w:rFonts w:ascii="Arial" w:hAnsi="Arial"/>
          <w:b w:val="0"/>
          <w:bCs w:val="0"/>
        </w:rPr>
        <w:t xml:space="preserve">Funkmodule inklusive </w:t>
      </w:r>
      <w:proofErr w:type="spellStart"/>
      <w:r w:rsidRPr="00C04563">
        <w:rPr>
          <w:rFonts w:ascii="Arial" w:hAnsi="Arial"/>
          <w:b w:val="0"/>
          <w:bCs w:val="0"/>
        </w:rPr>
        <w:t>Featherwing</w:t>
      </w:r>
      <w:proofErr w:type="spellEnd"/>
      <w:r w:rsidRPr="00C04563">
        <w:rPr>
          <w:rFonts w:ascii="Arial" w:hAnsi="Arial"/>
          <w:b w:val="0"/>
          <w:bCs w:val="0"/>
        </w:rPr>
        <w:t xml:space="preserve">-Varianten für das </w:t>
      </w:r>
      <w:proofErr w:type="spellStart"/>
      <w:r w:rsidRPr="00C04563">
        <w:rPr>
          <w:rFonts w:ascii="Arial" w:hAnsi="Arial"/>
          <w:b w:val="0"/>
          <w:bCs w:val="0"/>
        </w:rPr>
        <w:t>Prototyping</w:t>
      </w:r>
      <w:proofErr w:type="spellEnd"/>
      <w:r w:rsidRPr="00C04563">
        <w:rPr>
          <w:rFonts w:ascii="Arial" w:hAnsi="Arial"/>
          <w:b w:val="0"/>
          <w:bCs w:val="0"/>
        </w:rPr>
        <w:t xml:space="preserve">. </w:t>
      </w:r>
      <w:r w:rsidR="00DF1F7E" w:rsidRPr="00C04563">
        <w:rPr>
          <w:rFonts w:ascii="Arial" w:hAnsi="Arial"/>
          <w:b w:val="0"/>
          <w:bCs w:val="0"/>
        </w:rPr>
        <w:t xml:space="preserve">Auf der </w:t>
      </w:r>
      <w:proofErr w:type="spellStart"/>
      <w:r w:rsidR="00DF1F7E" w:rsidRPr="00C04563">
        <w:rPr>
          <w:rFonts w:ascii="Arial" w:hAnsi="Arial"/>
          <w:b w:val="0"/>
          <w:bCs w:val="0"/>
        </w:rPr>
        <w:t>embedded</w:t>
      </w:r>
      <w:proofErr w:type="spellEnd"/>
      <w:r w:rsidR="00DF1F7E" w:rsidRPr="00C04563">
        <w:rPr>
          <w:rFonts w:ascii="Arial" w:hAnsi="Arial"/>
          <w:b w:val="0"/>
          <w:bCs w:val="0"/>
        </w:rPr>
        <w:t xml:space="preserve"> </w:t>
      </w:r>
      <w:proofErr w:type="spellStart"/>
      <w:r w:rsidR="00DF1F7E" w:rsidRPr="00C04563">
        <w:rPr>
          <w:rFonts w:ascii="Arial" w:hAnsi="Arial"/>
          <w:b w:val="0"/>
          <w:bCs w:val="0"/>
        </w:rPr>
        <w:t>world</w:t>
      </w:r>
      <w:proofErr w:type="spellEnd"/>
      <w:r w:rsidR="00DF1F7E" w:rsidRPr="00C04563">
        <w:rPr>
          <w:rFonts w:ascii="Arial" w:hAnsi="Arial"/>
          <w:b w:val="0"/>
          <w:bCs w:val="0"/>
        </w:rPr>
        <w:t xml:space="preserve"> präsentiert das Unternehmen mit Proteus-IV und Ophelia-IV zwei leistungsstarke RF-Module auf Basis des neuesten Nordic-Semiconductor-nRF54L15-SoC. Darüber hinaus positioniert sich Würth Elektronik</w:t>
      </w:r>
      <w:r w:rsidR="00317F26" w:rsidRPr="00C04563">
        <w:rPr>
          <w:rFonts w:ascii="Arial" w:hAnsi="Arial"/>
          <w:b w:val="0"/>
          <w:bCs w:val="0"/>
        </w:rPr>
        <w:t xml:space="preserve"> als Partner für </w:t>
      </w:r>
      <w:r w:rsidR="002303C1" w:rsidRPr="00C04563">
        <w:rPr>
          <w:rFonts w:ascii="Arial" w:hAnsi="Arial"/>
          <w:b w:val="0"/>
          <w:bCs w:val="0"/>
        </w:rPr>
        <w:t xml:space="preserve">Entwicklerinnen und </w:t>
      </w:r>
      <w:r w:rsidR="00317F26" w:rsidRPr="00C04563">
        <w:rPr>
          <w:rFonts w:ascii="Arial" w:hAnsi="Arial"/>
          <w:b w:val="0"/>
          <w:bCs w:val="0"/>
        </w:rPr>
        <w:t>Entwickler, die maßgeschneiderte Funklösungen für spezielle Applikation</w:t>
      </w:r>
      <w:r w:rsidR="002303C1" w:rsidRPr="00C04563">
        <w:rPr>
          <w:rFonts w:ascii="Arial" w:hAnsi="Arial"/>
          <w:b w:val="0"/>
          <w:bCs w:val="0"/>
        </w:rPr>
        <w:t>en</w:t>
      </w:r>
      <w:r w:rsidR="00317F26" w:rsidRPr="00C04563">
        <w:rPr>
          <w:rFonts w:ascii="Arial" w:hAnsi="Arial"/>
          <w:b w:val="0"/>
          <w:bCs w:val="0"/>
        </w:rPr>
        <w:t xml:space="preserve"> anstreben.</w:t>
      </w:r>
      <w:r w:rsidR="00C03EE7" w:rsidRPr="00C04563">
        <w:rPr>
          <w:rFonts w:ascii="Arial" w:hAnsi="Arial"/>
          <w:b w:val="0"/>
          <w:bCs w:val="0"/>
        </w:rPr>
        <w:t xml:space="preserve"> </w:t>
      </w:r>
      <w:r w:rsidR="00317F26" w:rsidRPr="00C04563">
        <w:rPr>
          <w:rFonts w:ascii="Arial" w:hAnsi="Arial"/>
          <w:b w:val="0"/>
          <w:bCs w:val="0"/>
        </w:rPr>
        <w:t>„Wenn man beispielsweise an dezentrale Sensoren und Aktoren in einer IoT-Anwendung denkt, braucht man nicht nur geeignet</w:t>
      </w:r>
      <w:r w:rsidR="00DF1F7E" w:rsidRPr="00C04563">
        <w:rPr>
          <w:rFonts w:ascii="Arial" w:hAnsi="Arial"/>
          <w:b w:val="0"/>
          <w:bCs w:val="0"/>
        </w:rPr>
        <w:t>e</w:t>
      </w:r>
      <w:r w:rsidR="00317F26" w:rsidRPr="00C04563">
        <w:rPr>
          <w:rFonts w:ascii="Arial" w:hAnsi="Arial"/>
          <w:b w:val="0"/>
          <w:bCs w:val="0"/>
        </w:rPr>
        <w:t xml:space="preserve"> Hardware. </w:t>
      </w:r>
      <w:r w:rsidR="00DF1F7E" w:rsidRPr="00C04563">
        <w:rPr>
          <w:rFonts w:ascii="Arial" w:hAnsi="Arial"/>
          <w:b w:val="0"/>
          <w:bCs w:val="0"/>
        </w:rPr>
        <w:t xml:space="preserve">Auch das Thema </w:t>
      </w:r>
      <w:proofErr w:type="spellStart"/>
      <w:r w:rsidR="00DF1F7E" w:rsidRPr="00C04563">
        <w:rPr>
          <w:rFonts w:ascii="Arial" w:hAnsi="Arial"/>
          <w:b w:val="0"/>
          <w:bCs w:val="0"/>
        </w:rPr>
        <w:t>Cybersecurity</w:t>
      </w:r>
      <w:proofErr w:type="spellEnd"/>
      <w:r w:rsidR="00DF1F7E" w:rsidRPr="00C04563">
        <w:rPr>
          <w:rFonts w:ascii="Arial" w:hAnsi="Arial"/>
          <w:b w:val="0"/>
          <w:bCs w:val="0"/>
        </w:rPr>
        <w:t xml:space="preserve"> rückt immer mehr in den Fokus, da Funknetzwerke nicht zum Einfallstor für Cyberangriffe werden dürfen. </w:t>
      </w:r>
      <w:r w:rsidR="00317F26" w:rsidRPr="00C04563">
        <w:rPr>
          <w:rFonts w:ascii="Arial" w:hAnsi="Arial"/>
          <w:b w:val="0"/>
          <w:bCs w:val="0"/>
        </w:rPr>
        <w:t xml:space="preserve"> Security </w:t>
      </w:r>
      <w:proofErr w:type="spellStart"/>
      <w:r w:rsidR="00317F26" w:rsidRPr="00C04563">
        <w:rPr>
          <w:rFonts w:ascii="Arial" w:hAnsi="Arial"/>
          <w:b w:val="0"/>
          <w:bCs w:val="0"/>
        </w:rPr>
        <w:t>by</w:t>
      </w:r>
      <w:proofErr w:type="spellEnd"/>
      <w:r w:rsidR="00317F26" w:rsidRPr="00C04563">
        <w:rPr>
          <w:rFonts w:ascii="Arial" w:hAnsi="Arial"/>
          <w:b w:val="0"/>
          <w:bCs w:val="0"/>
        </w:rPr>
        <w:t xml:space="preserve"> Design kann dabei heißen, dass </w:t>
      </w:r>
      <w:r w:rsidR="00140C71" w:rsidRPr="00C04563">
        <w:rPr>
          <w:rFonts w:ascii="Arial" w:hAnsi="Arial"/>
          <w:b w:val="0"/>
          <w:bCs w:val="0"/>
        </w:rPr>
        <w:t xml:space="preserve">man seine Anwendung bereits durch die Firmware und ein proprietäres Funkprotokoll absichert. Wir helfen gerne dabei“, sagt Alexander Gerfer, CTO </w:t>
      </w:r>
      <w:r w:rsidR="00697EAF" w:rsidRPr="00C04563">
        <w:rPr>
          <w:rFonts w:ascii="Arial" w:hAnsi="Arial"/>
          <w:b w:val="0"/>
          <w:bCs w:val="0"/>
        </w:rPr>
        <w:t xml:space="preserve">bei </w:t>
      </w:r>
      <w:r w:rsidR="00140C71" w:rsidRPr="00C04563">
        <w:rPr>
          <w:rFonts w:ascii="Arial" w:hAnsi="Arial"/>
          <w:b w:val="0"/>
          <w:bCs w:val="0"/>
        </w:rPr>
        <w:t>der Würth Elektronik eiSos Gruppe.</w:t>
      </w:r>
    </w:p>
    <w:p w14:paraId="0C98F870" w14:textId="02736125" w:rsidR="00551A20" w:rsidRPr="00C04563" w:rsidRDefault="00DF1F7E" w:rsidP="00303737">
      <w:pPr>
        <w:pStyle w:val="Textkrper"/>
        <w:spacing w:before="120" w:after="120" w:line="260" w:lineRule="exact"/>
        <w:jc w:val="both"/>
        <w:rPr>
          <w:rFonts w:ascii="Arial" w:hAnsi="Arial"/>
        </w:rPr>
      </w:pPr>
      <w:r w:rsidRPr="00C04563">
        <w:rPr>
          <w:rFonts w:ascii="Arial" w:hAnsi="Arial"/>
        </w:rPr>
        <w:t>Die Antenne? Nur der Anfang!</w:t>
      </w:r>
    </w:p>
    <w:p w14:paraId="50BBC441" w14:textId="179DA26C" w:rsidR="008B6A4B" w:rsidRPr="00C04563" w:rsidRDefault="007B4F61" w:rsidP="007B4F61">
      <w:pPr>
        <w:pStyle w:val="Textkrper"/>
        <w:spacing w:before="120" w:after="120" w:line="260" w:lineRule="exact"/>
        <w:jc w:val="both"/>
        <w:rPr>
          <w:rFonts w:ascii="Arial" w:hAnsi="Arial"/>
          <w:b w:val="0"/>
          <w:bCs w:val="0"/>
        </w:rPr>
      </w:pPr>
      <w:r w:rsidRPr="00C04563">
        <w:rPr>
          <w:rFonts w:ascii="Arial" w:hAnsi="Arial"/>
          <w:b w:val="0"/>
          <w:bCs w:val="0"/>
        </w:rPr>
        <w:t>Neben der Hardware biete</w:t>
      </w:r>
      <w:r w:rsidR="00A145B5" w:rsidRPr="00C04563">
        <w:rPr>
          <w:rFonts w:ascii="Arial" w:hAnsi="Arial"/>
          <w:b w:val="0"/>
          <w:bCs w:val="0"/>
        </w:rPr>
        <w:t>t das Unternehmen</w:t>
      </w:r>
      <w:r w:rsidRPr="00C04563">
        <w:rPr>
          <w:rFonts w:ascii="Arial" w:hAnsi="Arial"/>
          <w:b w:val="0"/>
          <w:bCs w:val="0"/>
        </w:rPr>
        <w:t xml:space="preserve"> eine Reihe spezialisierter Dienstleistungen an, die Kunden während des gesamten Entwicklungsprozesses unterstützen. Dazu gehören </w:t>
      </w:r>
      <w:r w:rsidR="00A145B5" w:rsidRPr="00C04563">
        <w:rPr>
          <w:rFonts w:ascii="Arial" w:hAnsi="Arial"/>
          <w:b w:val="0"/>
          <w:bCs w:val="0"/>
        </w:rPr>
        <w:t xml:space="preserve">die </w:t>
      </w:r>
      <w:r w:rsidRPr="00C04563">
        <w:rPr>
          <w:rFonts w:ascii="Arial" w:hAnsi="Arial"/>
          <w:b w:val="0"/>
          <w:bCs w:val="0"/>
        </w:rPr>
        <w:t xml:space="preserve">Antennenanpassung, Unterstützung bei der Zertifizierung, kundenspezifische Firmware-Entwicklung </w:t>
      </w:r>
      <w:r w:rsidR="00A145B5" w:rsidRPr="00C04563">
        <w:rPr>
          <w:rFonts w:ascii="Arial" w:hAnsi="Arial"/>
          <w:b w:val="0"/>
          <w:bCs w:val="0"/>
        </w:rPr>
        <w:t xml:space="preserve">sowie die </w:t>
      </w:r>
      <w:r w:rsidRPr="00C04563">
        <w:rPr>
          <w:rFonts w:ascii="Arial" w:hAnsi="Arial"/>
          <w:b w:val="0"/>
          <w:bCs w:val="0"/>
        </w:rPr>
        <w:t xml:space="preserve">fachkundige Beratung bei der Auswahl des für die Anwendung </w:t>
      </w:r>
      <w:r w:rsidR="00A145B5" w:rsidRPr="00C04563">
        <w:rPr>
          <w:rFonts w:ascii="Arial" w:hAnsi="Arial"/>
          <w:b w:val="0"/>
          <w:bCs w:val="0"/>
        </w:rPr>
        <w:t xml:space="preserve">optimal </w:t>
      </w:r>
      <w:r w:rsidRPr="00C04563">
        <w:rPr>
          <w:rFonts w:ascii="Arial" w:hAnsi="Arial"/>
          <w:b w:val="0"/>
          <w:bCs w:val="0"/>
        </w:rPr>
        <w:t xml:space="preserve">geeigneten Protokolls, um Konnektivität und Konformität </w:t>
      </w:r>
      <w:r w:rsidR="00A145B5" w:rsidRPr="00C04563">
        <w:rPr>
          <w:rFonts w:ascii="Arial" w:hAnsi="Arial"/>
          <w:b w:val="0"/>
          <w:bCs w:val="0"/>
        </w:rPr>
        <w:t>sicherzustellen</w:t>
      </w:r>
      <w:r w:rsidRPr="00C04563">
        <w:rPr>
          <w:rFonts w:ascii="Arial" w:hAnsi="Arial"/>
          <w:b w:val="0"/>
          <w:bCs w:val="0"/>
        </w:rPr>
        <w:t xml:space="preserve">, </w:t>
      </w:r>
      <w:r w:rsidR="00A145B5" w:rsidRPr="00C04563">
        <w:rPr>
          <w:rFonts w:ascii="Arial" w:hAnsi="Arial"/>
          <w:b w:val="0"/>
          <w:bCs w:val="0"/>
        </w:rPr>
        <w:t xml:space="preserve">ergänzt durch </w:t>
      </w:r>
      <w:r w:rsidRPr="00C04563">
        <w:rPr>
          <w:rFonts w:ascii="Arial" w:hAnsi="Arial"/>
          <w:b w:val="0"/>
          <w:bCs w:val="0"/>
        </w:rPr>
        <w:t>Cybersicherheitslösungen.</w:t>
      </w:r>
      <w:r w:rsidR="00DF1F7E" w:rsidRPr="00C04563">
        <w:rPr>
          <w:rFonts w:ascii="Arial" w:hAnsi="Arial"/>
          <w:b w:val="0"/>
          <w:bCs w:val="0"/>
        </w:rPr>
        <w:t xml:space="preserve"> Damit aus Funkmodulen schließlich komplette Lösungen werden, bietet Würth Elektronik zudem unter anderem Koaxialstecker, HF-Induktivitäten für die Antennenanpassung, Chip- und Stabantennen</w:t>
      </w:r>
      <w:r w:rsidR="003C5EE5" w:rsidRPr="00C04563">
        <w:rPr>
          <w:rFonts w:ascii="Arial" w:hAnsi="Arial"/>
          <w:b w:val="0"/>
          <w:bCs w:val="0"/>
        </w:rPr>
        <w:t xml:space="preserve"> an</w:t>
      </w:r>
      <w:r w:rsidR="00DF1F7E" w:rsidRPr="00C04563">
        <w:rPr>
          <w:rFonts w:ascii="Arial" w:hAnsi="Arial"/>
          <w:b w:val="0"/>
          <w:bCs w:val="0"/>
        </w:rPr>
        <w:t>.</w:t>
      </w:r>
    </w:p>
    <w:p w14:paraId="7983441A" w14:textId="77777777" w:rsidR="00281AAF" w:rsidRPr="00C04563" w:rsidRDefault="00281AAF">
      <w:pPr>
        <w:rPr>
          <w:rFonts w:ascii="Arial" w:hAnsi="Arial" w:cs="Arial"/>
          <w:b/>
          <w:bCs/>
          <w:sz w:val="20"/>
          <w:szCs w:val="20"/>
        </w:rPr>
      </w:pPr>
      <w:r w:rsidRPr="00C04563">
        <w:rPr>
          <w:rFonts w:ascii="Arial" w:hAnsi="Arial"/>
        </w:rPr>
        <w:br w:type="page"/>
      </w:r>
    </w:p>
    <w:p w14:paraId="1DCFE00A" w14:textId="68B5F028" w:rsidR="00281AAF" w:rsidRPr="00057EEF" w:rsidRDefault="00281AAF" w:rsidP="00281AAF">
      <w:pPr>
        <w:pStyle w:val="Textkrper"/>
        <w:spacing w:before="120" w:after="120" w:line="260" w:lineRule="exact"/>
        <w:jc w:val="both"/>
        <w:rPr>
          <w:rFonts w:ascii="Arial" w:hAnsi="Arial"/>
        </w:rPr>
      </w:pPr>
      <w:r w:rsidRPr="00057EEF">
        <w:rPr>
          <w:rFonts w:ascii="Arial" w:hAnsi="Arial"/>
        </w:rPr>
        <w:lastRenderedPageBreak/>
        <w:t>QSPICE</w:t>
      </w:r>
      <w:r w:rsidR="00C04563" w:rsidRPr="00057EEF">
        <w:rPr>
          <w:rFonts w:ascii="Arial" w:hAnsi="Arial"/>
        </w:rPr>
        <w:t>-</w:t>
      </w:r>
      <w:r w:rsidRPr="00057EEF">
        <w:rPr>
          <w:rFonts w:ascii="Arial" w:hAnsi="Arial"/>
        </w:rPr>
        <w:t>Demo</w:t>
      </w:r>
      <w:r w:rsidR="00C04563" w:rsidRPr="00057EEF">
        <w:rPr>
          <w:rFonts w:ascii="Arial" w:hAnsi="Arial"/>
        </w:rPr>
        <w:t>-</w:t>
      </w:r>
      <w:r w:rsidRPr="00057EEF">
        <w:rPr>
          <w:rFonts w:ascii="Arial" w:hAnsi="Arial"/>
        </w:rPr>
        <w:t>Station mit Mike Engelhardt</w:t>
      </w:r>
    </w:p>
    <w:p w14:paraId="1B06D249" w14:textId="5C611F7E" w:rsidR="00281AAF" w:rsidRPr="00C04563" w:rsidRDefault="0068045A" w:rsidP="00303737">
      <w:pPr>
        <w:pStyle w:val="Textkrper"/>
        <w:spacing w:before="120" w:after="120" w:line="260" w:lineRule="exact"/>
        <w:jc w:val="both"/>
        <w:rPr>
          <w:rFonts w:ascii="Arial" w:hAnsi="Arial"/>
          <w:b w:val="0"/>
          <w:bCs w:val="0"/>
        </w:rPr>
      </w:pPr>
      <w:r w:rsidRPr="00057EEF">
        <w:rPr>
          <w:rFonts w:ascii="Arial" w:hAnsi="Arial"/>
          <w:b w:val="0"/>
          <w:bCs w:val="0"/>
        </w:rPr>
        <w:t xml:space="preserve">Die Weiterentwicklung der Simulationssoftware </w:t>
      </w:r>
      <w:proofErr w:type="spellStart"/>
      <w:r w:rsidRPr="00057EEF">
        <w:rPr>
          <w:rFonts w:ascii="Arial" w:hAnsi="Arial"/>
          <w:b w:val="0"/>
          <w:bCs w:val="0"/>
        </w:rPr>
        <w:t>LTspice</w:t>
      </w:r>
      <w:proofErr w:type="spellEnd"/>
      <w:r w:rsidRPr="00057EEF">
        <w:rPr>
          <w:rFonts w:ascii="Arial" w:hAnsi="Arial"/>
          <w:b w:val="0"/>
          <w:bCs w:val="0"/>
        </w:rPr>
        <w:t xml:space="preserve"> berücksichtigt nun auch die neuesten Bauelemente mit großem Bandabstand (Wide </w:t>
      </w:r>
      <w:proofErr w:type="spellStart"/>
      <w:r w:rsidRPr="00057EEF">
        <w:rPr>
          <w:rFonts w:ascii="Arial" w:hAnsi="Arial"/>
          <w:b w:val="0"/>
          <w:bCs w:val="0"/>
        </w:rPr>
        <w:t>Bandgap</w:t>
      </w:r>
      <w:proofErr w:type="spellEnd"/>
      <w:r w:rsidRPr="00057EEF">
        <w:rPr>
          <w:rFonts w:ascii="Arial" w:hAnsi="Arial"/>
          <w:b w:val="0"/>
          <w:bCs w:val="0"/>
        </w:rPr>
        <w:t xml:space="preserve">) wie Siliziumkarbid- und Galliumnitrid-Halbleiter. Vorgestellt und erklärt wird QSPICE vom </w:t>
      </w:r>
      <w:r w:rsidR="00281AAF" w:rsidRPr="00057EEF">
        <w:rPr>
          <w:rFonts w:ascii="Arial" w:hAnsi="Arial"/>
          <w:b w:val="0"/>
          <w:bCs w:val="0"/>
        </w:rPr>
        <w:t xml:space="preserve">Entwickler </w:t>
      </w:r>
      <w:r w:rsidRPr="00057EEF">
        <w:rPr>
          <w:rFonts w:ascii="Arial" w:hAnsi="Arial"/>
          <w:b w:val="0"/>
          <w:bCs w:val="0"/>
        </w:rPr>
        <w:t>Mike Engelhardt selbst</w:t>
      </w:r>
      <w:r w:rsidR="00281AAF" w:rsidRPr="00057EEF">
        <w:rPr>
          <w:rFonts w:ascii="Arial" w:hAnsi="Arial"/>
          <w:b w:val="0"/>
          <w:bCs w:val="0"/>
        </w:rPr>
        <w:t xml:space="preserve">. </w:t>
      </w:r>
      <w:r w:rsidRPr="00057EEF">
        <w:rPr>
          <w:rFonts w:ascii="Arial" w:hAnsi="Arial"/>
          <w:b w:val="0"/>
          <w:bCs w:val="0"/>
        </w:rPr>
        <w:t xml:space="preserve">Seit 1975 </w:t>
      </w:r>
      <w:r w:rsidR="00281AAF" w:rsidRPr="00057EEF">
        <w:rPr>
          <w:rFonts w:ascii="Arial" w:hAnsi="Arial"/>
          <w:b w:val="0"/>
          <w:bCs w:val="0"/>
        </w:rPr>
        <w:t xml:space="preserve">programmiert </w:t>
      </w:r>
      <w:r w:rsidRPr="00057EEF">
        <w:rPr>
          <w:rFonts w:ascii="Arial" w:hAnsi="Arial"/>
          <w:b w:val="0"/>
          <w:bCs w:val="0"/>
        </w:rPr>
        <w:t xml:space="preserve">er </w:t>
      </w:r>
      <w:r w:rsidR="00281AAF" w:rsidRPr="00057EEF">
        <w:rPr>
          <w:rFonts w:ascii="Arial" w:hAnsi="Arial"/>
          <w:b w:val="0"/>
          <w:bCs w:val="0"/>
        </w:rPr>
        <w:t xml:space="preserve">physikalische Simulatoren, hält acht wichtige Patente und hat bereits in 48 Ländern über SPICE-Simulation (Simulation </w:t>
      </w:r>
      <w:proofErr w:type="spellStart"/>
      <w:r w:rsidR="00281AAF" w:rsidRPr="00057EEF">
        <w:rPr>
          <w:rFonts w:ascii="Arial" w:hAnsi="Arial"/>
          <w:b w:val="0"/>
          <w:bCs w:val="0"/>
        </w:rPr>
        <w:t>Program</w:t>
      </w:r>
      <w:proofErr w:type="spellEnd"/>
      <w:r w:rsidR="00281AAF" w:rsidRPr="00057EEF">
        <w:rPr>
          <w:rFonts w:ascii="Arial" w:hAnsi="Arial"/>
          <w:b w:val="0"/>
          <w:bCs w:val="0"/>
        </w:rPr>
        <w:t xml:space="preserve"> </w:t>
      </w:r>
      <w:proofErr w:type="spellStart"/>
      <w:r w:rsidR="00281AAF" w:rsidRPr="00057EEF">
        <w:rPr>
          <w:rFonts w:ascii="Arial" w:hAnsi="Arial"/>
          <w:b w:val="0"/>
          <w:bCs w:val="0"/>
        </w:rPr>
        <w:t>with</w:t>
      </w:r>
      <w:proofErr w:type="spellEnd"/>
      <w:r w:rsidR="00281AAF" w:rsidRPr="00057EEF">
        <w:rPr>
          <w:rFonts w:ascii="Arial" w:hAnsi="Arial"/>
          <w:b w:val="0"/>
          <w:bCs w:val="0"/>
        </w:rPr>
        <w:t xml:space="preserve"> Integrated Circuit </w:t>
      </w:r>
      <w:proofErr w:type="spellStart"/>
      <w:r w:rsidR="00281AAF" w:rsidRPr="00057EEF">
        <w:rPr>
          <w:rFonts w:ascii="Arial" w:hAnsi="Arial"/>
          <w:b w:val="0"/>
          <w:bCs w:val="0"/>
        </w:rPr>
        <w:t>Emphasis</w:t>
      </w:r>
      <w:proofErr w:type="spellEnd"/>
      <w:r w:rsidR="00281AAF" w:rsidRPr="00057EEF">
        <w:rPr>
          <w:rFonts w:ascii="Arial" w:hAnsi="Arial"/>
          <w:b w:val="0"/>
          <w:bCs w:val="0"/>
        </w:rPr>
        <w:t>) referiert.</w:t>
      </w:r>
    </w:p>
    <w:p w14:paraId="7F587BF7" w14:textId="6B28E5DA" w:rsidR="00442279" w:rsidRPr="00C04563" w:rsidRDefault="00442279" w:rsidP="00303737">
      <w:pPr>
        <w:pStyle w:val="Textkrper"/>
        <w:spacing w:before="120" w:after="120" w:line="260" w:lineRule="exact"/>
        <w:jc w:val="both"/>
        <w:rPr>
          <w:rFonts w:ascii="Arial" w:hAnsi="Arial"/>
        </w:rPr>
      </w:pPr>
      <w:r w:rsidRPr="00C04563">
        <w:rPr>
          <w:rFonts w:ascii="Arial" w:hAnsi="Arial"/>
        </w:rPr>
        <w:t>K</w:t>
      </w:r>
      <w:r w:rsidR="008B6A4B" w:rsidRPr="00C04563">
        <w:rPr>
          <w:rFonts w:ascii="Arial" w:hAnsi="Arial"/>
        </w:rPr>
        <w:t>onferenzbeitrag</w:t>
      </w:r>
    </w:p>
    <w:p w14:paraId="5976EFB9" w14:textId="70C089D6" w:rsidR="008B6A4B" w:rsidRPr="00C04563" w:rsidRDefault="008B6A4B" w:rsidP="00442279">
      <w:pPr>
        <w:pStyle w:val="Textkrper"/>
        <w:spacing w:before="120" w:after="120" w:line="260" w:lineRule="exact"/>
        <w:jc w:val="both"/>
        <w:rPr>
          <w:rFonts w:ascii="Arial" w:hAnsi="Arial"/>
          <w:b w:val="0"/>
          <w:bCs w:val="0"/>
        </w:rPr>
      </w:pPr>
      <w:r w:rsidRPr="00C04563">
        <w:rPr>
          <w:rFonts w:ascii="Arial" w:hAnsi="Arial"/>
          <w:b w:val="0"/>
          <w:bCs w:val="0"/>
        </w:rPr>
        <w:t xml:space="preserve">Dr. Heinz Zenkner </w:t>
      </w:r>
      <w:r w:rsidR="00A145B5" w:rsidRPr="00C04563">
        <w:rPr>
          <w:rFonts w:ascii="Arial" w:hAnsi="Arial"/>
          <w:b w:val="0"/>
          <w:bCs w:val="0"/>
        </w:rPr>
        <w:t xml:space="preserve">hält </w:t>
      </w:r>
      <w:r w:rsidRPr="00C04563">
        <w:rPr>
          <w:rFonts w:ascii="Arial" w:hAnsi="Arial"/>
          <w:b w:val="0"/>
          <w:bCs w:val="0"/>
        </w:rPr>
        <w:t>am Dienstag</w:t>
      </w:r>
      <w:r w:rsidR="00A145B5" w:rsidRPr="00C04563">
        <w:rPr>
          <w:rFonts w:ascii="Arial" w:hAnsi="Arial"/>
          <w:b w:val="0"/>
          <w:bCs w:val="0"/>
        </w:rPr>
        <w:t xml:space="preserve">, </w:t>
      </w:r>
      <w:r w:rsidR="00442279" w:rsidRPr="00C04563">
        <w:rPr>
          <w:rFonts w:ascii="Arial" w:hAnsi="Arial"/>
          <w:b w:val="0"/>
          <w:bCs w:val="0"/>
        </w:rPr>
        <w:t>1</w:t>
      </w:r>
      <w:r w:rsidRPr="00C04563">
        <w:rPr>
          <w:rFonts w:ascii="Arial" w:hAnsi="Arial"/>
          <w:b w:val="0"/>
          <w:bCs w:val="0"/>
        </w:rPr>
        <w:t>0.</w:t>
      </w:r>
      <w:r w:rsidR="00697EAF" w:rsidRPr="00C04563">
        <w:rPr>
          <w:rFonts w:ascii="Arial" w:hAnsi="Arial"/>
          <w:b w:val="0"/>
          <w:bCs w:val="0"/>
        </w:rPr>
        <w:t xml:space="preserve"> März </w:t>
      </w:r>
      <w:r w:rsidR="00442279" w:rsidRPr="00C04563">
        <w:rPr>
          <w:rFonts w:ascii="Arial" w:hAnsi="Arial"/>
          <w:b w:val="0"/>
          <w:bCs w:val="0"/>
        </w:rPr>
        <w:t>2026</w:t>
      </w:r>
      <w:r w:rsidR="00A145B5" w:rsidRPr="00C04563">
        <w:rPr>
          <w:rFonts w:ascii="Arial" w:hAnsi="Arial"/>
          <w:b w:val="0"/>
          <w:bCs w:val="0"/>
        </w:rPr>
        <w:t>,</w:t>
      </w:r>
      <w:r w:rsidR="00442279" w:rsidRPr="00C04563">
        <w:rPr>
          <w:rFonts w:ascii="Arial" w:hAnsi="Arial"/>
          <w:b w:val="0"/>
          <w:bCs w:val="0"/>
        </w:rPr>
        <w:t xml:space="preserve"> um 14:00 </w:t>
      </w:r>
      <w:r w:rsidR="00A145B5" w:rsidRPr="00C04563">
        <w:rPr>
          <w:rFonts w:ascii="Arial" w:hAnsi="Arial"/>
          <w:b w:val="0"/>
          <w:bCs w:val="0"/>
        </w:rPr>
        <w:t xml:space="preserve">Uhr </w:t>
      </w:r>
      <w:r w:rsidR="00442279" w:rsidRPr="00C04563">
        <w:rPr>
          <w:rFonts w:ascii="Arial" w:hAnsi="Arial"/>
          <w:b w:val="0"/>
          <w:bCs w:val="0"/>
        </w:rPr>
        <w:t>ein Seminar zum Thema</w:t>
      </w:r>
      <w:r w:rsidRPr="00C04563">
        <w:rPr>
          <w:rFonts w:ascii="Arial" w:hAnsi="Arial"/>
          <w:b w:val="0"/>
          <w:bCs w:val="0"/>
        </w:rPr>
        <w:t xml:space="preserve"> „</w:t>
      </w:r>
      <w:proofErr w:type="spellStart"/>
      <w:r w:rsidRPr="00C04563">
        <w:rPr>
          <w:rFonts w:ascii="Arial" w:hAnsi="Arial"/>
          <w:b w:val="0"/>
          <w:bCs w:val="0"/>
        </w:rPr>
        <w:t>Safeguarding</w:t>
      </w:r>
      <w:proofErr w:type="spellEnd"/>
      <w:r w:rsidRPr="00C04563">
        <w:rPr>
          <w:rFonts w:ascii="Arial" w:hAnsi="Arial"/>
          <w:b w:val="0"/>
          <w:bCs w:val="0"/>
        </w:rPr>
        <w:t xml:space="preserve"> Industrial Interfaces</w:t>
      </w:r>
      <w:r w:rsidR="00442279" w:rsidRPr="00C04563">
        <w:rPr>
          <w:rFonts w:ascii="Arial" w:hAnsi="Arial"/>
          <w:b w:val="0"/>
          <w:bCs w:val="0"/>
        </w:rPr>
        <w:t xml:space="preserve"> – R</w:t>
      </w:r>
      <w:r w:rsidRPr="00C04563">
        <w:rPr>
          <w:rFonts w:ascii="Arial" w:hAnsi="Arial"/>
          <w:b w:val="0"/>
          <w:bCs w:val="0"/>
        </w:rPr>
        <w:t xml:space="preserve">eliable </w:t>
      </w:r>
      <w:proofErr w:type="spellStart"/>
      <w:r w:rsidRPr="00C04563">
        <w:rPr>
          <w:rFonts w:ascii="Arial" w:hAnsi="Arial"/>
          <w:b w:val="0"/>
          <w:bCs w:val="0"/>
        </w:rPr>
        <w:t>Protection</w:t>
      </w:r>
      <w:proofErr w:type="spellEnd"/>
      <w:r w:rsidRPr="00C04563">
        <w:rPr>
          <w:rFonts w:ascii="Arial" w:hAnsi="Arial"/>
          <w:b w:val="0"/>
          <w:bCs w:val="0"/>
        </w:rPr>
        <w:t xml:space="preserve"> </w:t>
      </w:r>
      <w:proofErr w:type="spellStart"/>
      <w:r w:rsidRPr="00C04563">
        <w:rPr>
          <w:rFonts w:ascii="Arial" w:hAnsi="Arial"/>
          <w:b w:val="0"/>
          <w:bCs w:val="0"/>
        </w:rPr>
        <w:t>against</w:t>
      </w:r>
      <w:proofErr w:type="spellEnd"/>
      <w:r w:rsidRPr="00C04563">
        <w:rPr>
          <w:rFonts w:ascii="Arial" w:hAnsi="Arial"/>
          <w:b w:val="0"/>
          <w:bCs w:val="0"/>
        </w:rPr>
        <w:t xml:space="preserve"> Transient </w:t>
      </w:r>
      <w:proofErr w:type="spellStart"/>
      <w:r w:rsidRPr="00C04563">
        <w:rPr>
          <w:rFonts w:ascii="Arial" w:hAnsi="Arial"/>
          <w:b w:val="0"/>
          <w:bCs w:val="0"/>
        </w:rPr>
        <w:t>Overvoltage</w:t>
      </w:r>
      <w:proofErr w:type="spellEnd"/>
      <w:r w:rsidRPr="00C04563">
        <w:rPr>
          <w:rFonts w:ascii="Arial" w:hAnsi="Arial"/>
          <w:b w:val="0"/>
          <w:bCs w:val="0"/>
        </w:rPr>
        <w:t>“</w:t>
      </w:r>
      <w:r w:rsidR="00A145B5" w:rsidRPr="00C04563">
        <w:rPr>
          <w:rFonts w:ascii="Arial" w:hAnsi="Arial"/>
          <w:b w:val="0"/>
          <w:bCs w:val="0"/>
        </w:rPr>
        <w:t>. Darin lernen</w:t>
      </w:r>
      <w:r w:rsidR="00442279" w:rsidRPr="00C04563">
        <w:rPr>
          <w:rFonts w:ascii="Arial" w:hAnsi="Arial"/>
          <w:b w:val="0"/>
          <w:bCs w:val="0"/>
        </w:rPr>
        <w:t xml:space="preserve"> die Teilnehmend</w:t>
      </w:r>
      <w:r w:rsidR="00C03EE7" w:rsidRPr="00C04563">
        <w:rPr>
          <w:rFonts w:ascii="Arial" w:hAnsi="Arial"/>
          <w:b w:val="0"/>
          <w:bCs w:val="0"/>
        </w:rPr>
        <w:t>en</w:t>
      </w:r>
      <w:r w:rsidR="00442279" w:rsidRPr="00C04563">
        <w:rPr>
          <w:rFonts w:ascii="Arial" w:hAnsi="Arial"/>
          <w:b w:val="0"/>
          <w:bCs w:val="0"/>
        </w:rPr>
        <w:t xml:space="preserve"> verschiedene Schutzmechanismen gegen Überspannung kennen. Würth Elektronik beteiligt sich darüber hinaus am </w:t>
      </w:r>
      <w:r w:rsidRPr="00C04563">
        <w:rPr>
          <w:rFonts w:ascii="Arial" w:hAnsi="Arial"/>
          <w:b w:val="0"/>
          <w:bCs w:val="0"/>
        </w:rPr>
        <w:t>Student Day am Donnerstag</w:t>
      </w:r>
      <w:r w:rsidR="00A145B5" w:rsidRPr="00C04563">
        <w:rPr>
          <w:rFonts w:ascii="Arial" w:hAnsi="Arial"/>
          <w:b w:val="0"/>
          <w:bCs w:val="0"/>
        </w:rPr>
        <w:t>,</w:t>
      </w:r>
      <w:r w:rsidRPr="00C04563">
        <w:rPr>
          <w:rFonts w:ascii="Arial" w:hAnsi="Arial"/>
          <w:b w:val="0"/>
          <w:bCs w:val="0"/>
        </w:rPr>
        <w:t>12.</w:t>
      </w:r>
      <w:r w:rsidR="00697EAF" w:rsidRPr="00C04563">
        <w:rPr>
          <w:rFonts w:ascii="Arial" w:hAnsi="Arial"/>
          <w:b w:val="0"/>
          <w:bCs w:val="0"/>
        </w:rPr>
        <w:t xml:space="preserve"> März 2026</w:t>
      </w:r>
      <w:r w:rsidR="00A145B5" w:rsidRPr="00C04563">
        <w:rPr>
          <w:rFonts w:ascii="Arial" w:hAnsi="Arial"/>
          <w:b w:val="0"/>
          <w:bCs w:val="0"/>
        </w:rPr>
        <w:t>,</w:t>
      </w:r>
      <w:r w:rsidRPr="00C04563">
        <w:rPr>
          <w:rFonts w:ascii="Arial" w:hAnsi="Arial"/>
          <w:b w:val="0"/>
          <w:bCs w:val="0"/>
        </w:rPr>
        <w:t xml:space="preserve"> mit </w:t>
      </w:r>
      <w:r w:rsidR="00442279" w:rsidRPr="00C04563">
        <w:rPr>
          <w:rFonts w:ascii="Arial" w:hAnsi="Arial"/>
          <w:b w:val="0"/>
          <w:bCs w:val="0"/>
        </w:rPr>
        <w:t xml:space="preserve">einem </w:t>
      </w:r>
      <w:r w:rsidR="00A145B5" w:rsidRPr="00C04563">
        <w:rPr>
          <w:rFonts w:ascii="Arial" w:hAnsi="Arial"/>
          <w:b w:val="0"/>
          <w:bCs w:val="0"/>
        </w:rPr>
        <w:t xml:space="preserve">eigenen </w:t>
      </w:r>
      <w:r w:rsidRPr="00C04563">
        <w:rPr>
          <w:rFonts w:ascii="Arial" w:hAnsi="Arial"/>
          <w:b w:val="0"/>
          <w:bCs w:val="0"/>
        </w:rPr>
        <w:t>Programm am</w:t>
      </w:r>
      <w:r w:rsidR="00800BF5" w:rsidRPr="00C04563">
        <w:rPr>
          <w:rFonts w:ascii="Arial" w:hAnsi="Arial"/>
          <w:b w:val="0"/>
          <w:bCs w:val="0"/>
        </w:rPr>
        <w:t xml:space="preserve"> </w:t>
      </w:r>
      <w:r w:rsidR="00442279" w:rsidRPr="00C04563">
        <w:rPr>
          <w:rFonts w:ascii="Arial" w:hAnsi="Arial"/>
          <w:b w:val="0"/>
          <w:bCs w:val="0"/>
        </w:rPr>
        <w:t>Messe</w:t>
      </w:r>
      <w:r w:rsidR="00A145B5" w:rsidRPr="00C04563">
        <w:rPr>
          <w:rFonts w:ascii="Arial" w:hAnsi="Arial"/>
          <w:b w:val="0"/>
          <w:bCs w:val="0"/>
        </w:rPr>
        <w:t>s</w:t>
      </w:r>
      <w:r w:rsidRPr="00C04563">
        <w:rPr>
          <w:rFonts w:ascii="Arial" w:hAnsi="Arial"/>
          <w:b w:val="0"/>
          <w:bCs w:val="0"/>
        </w:rPr>
        <w:t>tand</w:t>
      </w:r>
      <w:r w:rsidR="00442279" w:rsidRPr="00C04563">
        <w:rPr>
          <w:rFonts w:ascii="Arial" w:hAnsi="Arial"/>
          <w:b w:val="0"/>
          <w:bCs w:val="0"/>
        </w:rPr>
        <w:t>.</w:t>
      </w:r>
    </w:p>
    <w:p w14:paraId="09B946F0" w14:textId="6EA05894" w:rsidR="007B0A60" w:rsidRPr="00C04563" w:rsidRDefault="007B0A60" w:rsidP="00442279">
      <w:pPr>
        <w:pStyle w:val="Textkrper"/>
        <w:spacing w:before="120" w:after="120" w:line="260" w:lineRule="exact"/>
        <w:jc w:val="both"/>
        <w:rPr>
          <w:rFonts w:ascii="Arial" w:hAnsi="Arial"/>
          <w:b w:val="0"/>
          <w:bCs w:val="0"/>
        </w:rPr>
      </w:pPr>
      <w:r w:rsidRPr="00C04563">
        <w:rPr>
          <w:rFonts w:ascii="Arial" w:hAnsi="Arial"/>
          <w:b w:val="0"/>
          <w:bCs w:val="0"/>
        </w:rPr>
        <w:t xml:space="preserve">Weitere Informationen zum Messeauftritt von Würth Elektronik sind unter </w:t>
      </w:r>
      <w:hyperlink r:id="rId9" w:history="1">
        <w:r w:rsidR="00D5321E" w:rsidRPr="00C04563">
          <w:rPr>
            <w:rStyle w:val="Hyperlink"/>
            <w:rFonts w:ascii="Arial" w:hAnsi="Arial"/>
            <w:b w:val="0"/>
            <w:bCs w:val="0"/>
          </w:rPr>
          <w:t>www.we-online.com/embedded6</w:t>
        </w:r>
      </w:hyperlink>
      <w:r w:rsidR="00CD2D6A" w:rsidRPr="00C04563">
        <w:rPr>
          <w:rFonts w:ascii="Arial" w:hAnsi="Arial"/>
          <w:b w:val="0"/>
          <w:bCs w:val="0"/>
        </w:rPr>
        <w:t xml:space="preserve"> </w:t>
      </w:r>
      <w:r w:rsidRPr="00C04563">
        <w:rPr>
          <w:rFonts w:ascii="Arial" w:hAnsi="Arial"/>
          <w:b w:val="0"/>
          <w:bCs w:val="0"/>
        </w:rPr>
        <w:t>zu finden.</w:t>
      </w:r>
    </w:p>
    <w:p w14:paraId="528152D6" w14:textId="77777777" w:rsidR="00724EFF" w:rsidRPr="00C04563" w:rsidRDefault="00724EFF" w:rsidP="00442279">
      <w:pPr>
        <w:pStyle w:val="Textkrper"/>
        <w:spacing w:before="120" w:after="120" w:line="260" w:lineRule="exact"/>
        <w:jc w:val="both"/>
        <w:rPr>
          <w:rFonts w:ascii="Arial" w:hAnsi="Arial"/>
          <w:b w:val="0"/>
          <w:bCs w:val="0"/>
        </w:rPr>
      </w:pPr>
    </w:p>
    <w:p w14:paraId="784E7E64" w14:textId="63E93E39" w:rsidR="00485E6F" w:rsidRPr="00C04563" w:rsidRDefault="00485E6F" w:rsidP="00303737">
      <w:pPr>
        <w:pStyle w:val="Textkrper"/>
        <w:spacing w:before="120" w:after="120" w:line="260" w:lineRule="exact"/>
        <w:jc w:val="both"/>
        <w:rPr>
          <w:rFonts w:ascii="Arial" w:hAnsi="Arial"/>
          <w:b w:val="0"/>
          <w:bCs w:val="0"/>
        </w:rPr>
      </w:pPr>
    </w:p>
    <w:p w14:paraId="7653B424" w14:textId="77777777" w:rsidR="00485E6F" w:rsidRPr="00C04563" w:rsidRDefault="00485E6F" w:rsidP="00485E6F">
      <w:pPr>
        <w:pStyle w:val="PITextkrper"/>
        <w:pBdr>
          <w:top w:val="single" w:sz="4" w:space="1" w:color="auto"/>
        </w:pBdr>
        <w:spacing w:before="240"/>
        <w:rPr>
          <w:b/>
          <w:sz w:val="18"/>
          <w:szCs w:val="18"/>
          <w:lang w:val="de-DE"/>
        </w:rPr>
      </w:pPr>
    </w:p>
    <w:p w14:paraId="3DDC043E" w14:textId="77777777" w:rsidR="00485E6F" w:rsidRPr="00C04563" w:rsidRDefault="00485E6F" w:rsidP="00485E6F">
      <w:pPr>
        <w:spacing w:after="120" w:line="280" w:lineRule="exact"/>
        <w:rPr>
          <w:rFonts w:ascii="Arial" w:hAnsi="Arial" w:cs="Arial"/>
          <w:b/>
          <w:bCs/>
          <w:sz w:val="18"/>
          <w:szCs w:val="18"/>
        </w:rPr>
      </w:pPr>
      <w:r w:rsidRPr="00C04563">
        <w:rPr>
          <w:rFonts w:ascii="Arial" w:hAnsi="Arial" w:cs="Arial"/>
          <w:b/>
          <w:bCs/>
          <w:sz w:val="18"/>
          <w:szCs w:val="18"/>
        </w:rPr>
        <w:t>Verfügbares Bildmaterial</w:t>
      </w:r>
    </w:p>
    <w:p w14:paraId="3C9B88DA" w14:textId="77777777" w:rsidR="00485E6F" w:rsidRPr="00C04563" w:rsidRDefault="00485E6F" w:rsidP="00485E6F">
      <w:pPr>
        <w:spacing w:after="120" w:line="280" w:lineRule="exact"/>
        <w:rPr>
          <w:rFonts w:ascii="Arial" w:hAnsi="Arial" w:cs="Arial"/>
          <w:sz w:val="18"/>
          <w:szCs w:val="18"/>
        </w:rPr>
      </w:pPr>
      <w:r w:rsidRPr="00C04563">
        <w:rPr>
          <w:rFonts w:ascii="Arial" w:hAnsi="Arial" w:cs="Arial"/>
          <w:bCs/>
          <w:sz w:val="18"/>
          <w:szCs w:val="18"/>
        </w:rPr>
        <w:t>Folgendes Bildmaterial steht druckfähig im Internet zum Download bereit:</w:t>
      </w:r>
      <w:r w:rsidRPr="00C04563">
        <w:t xml:space="preserve"> </w:t>
      </w:r>
      <w:hyperlink r:id="rId10" w:history="1">
        <w:r w:rsidRPr="00C04563">
          <w:rPr>
            <w:rStyle w:val="Hyperlink"/>
            <w:rFonts w:ascii="Arial" w:hAnsi="Arial" w:cs="Arial"/>
            <w:sz w:val="18"/>
            <w:szCs w:val="18"/>
          </w:rPr>
          <w:t>https://kk.htcm.de/press-releases/wuerth/</w:t>
        </w:r>
      </w:hyperlink>
    </w:p>
    <w:tbl>
      <w:tblPr>
        <w:tblW w:w="627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gridCol w:w="2760"/>
      </w:tblGrid>
      <w:tr w:rsidR="00281AAF" w:rsidRPr="00C04563" w14:paraId="415A195B" w14:textId="6BEF3CD7" w:rsidTr="00281AAF">
        <w:trPr>
          <w:trHeight w:val="1701"/>
        </w:trPr>
        <w:tc>
          <w:tcPr>
            <w:tcW w:w="3510" w:type="dxa"/>
          </w:tcPr>
          <w:p w14:paraId="5A320371" w14:textId="628CB858" w:rsidR="00281AAF" w:rsidRPr="00C04563" w:rsidRDefault="00281AAF" w:rsidP="00CE17D6">
            <w:pPr>
              <w:pStyle w:val="txt"/>
              <w:rPr>
                <w:b/>
                <w:bCs/>
                <w:sz w:val="18"/>
              </w:rPr>
            </w:pPr>
            <w:r w:rsidRPr="00C04563">
              <w:rPr>
                <w:b/>
                <w:bCs/>
                <w:noProof/>
                <w:sz w:val="18"/>
              </w:rPr>
              <w:drawing>
                <wp:anchor distT="0" distB="0" distL="114300" distR="114300" simplePos="0" relativeHeight="251663360" behindDoc="0" locked="0" layoutInCell="1" allowOverlap="1" wp14:anchorId="6D325830" wp14:editId="4B88E2DB">
                  <wp:simplePos x="0" y="0"/>
                  <wp:positionH relativeFrom="column">
                    <wp:posOffset>0</wp:posOffset>
                  </wp:positionH>
                  <wp:positionV relativeFrom="paragraph">
                    <wp:posOffset>50800</wp:posOffset>
                  </wp:positionV>
                  <wp:extent cx="2133600" cy="1600200"/>
                  <wp:effectExtent l="0" t="0" r="0" b="0"/>
                  <wp:wrapSquare wrapText="bothSides"/>
                  <wp:docPr id="1564497280"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3600" cy="1600200"/>
                          </a:xfrm>
                          <a:prstGeom prst="rect">
                            <a:avLst/>
                          </a:prstGeom>
                          <a:noFill/>
                          <a:ln>
                            <a:noFill/>
                          </a:ln>
                        </pic:spPr>
                      </pic:pic>
                    </a:graphicData>
                  </a:graphic>
                </wp:anchor>
              </w:drawing>
            </w:r>
            <w:r w:rsidRPr="00C04563">
              <w:rPr>
                <w:bCs/>
                <w:sz w:val="16"/>
                <w:szCs w:val="16"/>
              </w:rPr>
              <w:t xml:space="preserve">Bildquelle: Würth Elektronik </w:t>
            </w:r>
          </w:p>
          <w:p w14:paraId="5ED23578" w14:textId="04091C4C" w:rsidR="00281AAF" w:rsidRPr="00C04563" w:rsidRDefault="00281AAF" w:rsidP="00281AAF">
            <w:pPr>
              <w:autoSpaceDE w:val="0"/>
              <w:autoSpaceDN w:val="0"/>
              <w:adjustRightInd w:val="0"/>
              <w:rPr>
                <w:rFonts w:ascii="Arial" w:hAnsi="Arial" w:cs="Arial"/>
                <w:b/>
                <w:bCs/>
                <w:sz w:val="18"/>
                <w:szCs w:val="18"/>
              </w:rPr>
            </w:pPr>
            <w:r w:rsidRPr="00C04563">
              <w:rPr>
                <w:rFonts w:ascii="Arial" w:hAnsi="Arial" w:cs="Arial"/>
                <w:b/>
                <w:sz w:val="18"/>
                <w:szCs w:val="18"/>
              </w:rPr>
              <w:t>Würth Elektronik freut sich, zahlreiche Besucherinnen und Besucher am Messestand zu begrüßen.</w:t>
            </w:r>
            <w:r w:rsidRPr="00C04563">
              <w:rPr>
                <w:rFonts w:ascii="Arial" w:hAnsi="Arial" w:cs="Arial"/>
                <w:b/>
                <w:sz w:val="18"/>
                <w:szCs w:val="18"/>
              </w:rPr>
              <w:br/>
            </w:r>
            <w:r w:rsidRPr="00C04563">
              <w:rPr>
                <w:rFonts w:ascii="Arial" w:hAnsi="Arial" w:cs="Arial"/>
                <w:b/>
                <w:bCs/>
                <w:sz w:val="18"/>
                <w:szCs w:val="18"/>
              </w:rPr>
              <w:br/>
            </w:r>
          </w:p>
        </w:tc>
        <w:tc>
          <w:tcPr>
            <w:tcW w:w="2760" w:type="dxa"/>
          </w:tcPr>
          <w:p w14:paraId="67522D3B" w14:textId="5C8479CF" w:rsidR="00281AAF" w:rsidRPr="00C04563" w:rsidRDefault="00281AAF" w:rsidP="00281AAF">
            <w:pPr>
              <w:pStyle w:val="txt"/>
              <w:rPr>
                <w:bCs/>
                <w:sz w:val="16"/>
                <w:szCs w:val="16"/>
              </w:rPr>
            </w:pPr>
            <w:r w:rsidRPr="00C04563">
              <w:rPr>
                <w:noProof/>
              </w:rPr>
              <w:drawing>
                <wp:anchor distT="0" distB="0" distL="114300" distR="114300" simplePos="0" relativeHeight="251664384" behindDoc="0" locked="0" layoutInCell="1" allowOverlap="1" wp14:anchorId="21AA6825" wp14:editId="5DA9CB73">
                  <wp:simplePos x="0" y="0"/>
                  <wp:positionH relativeFrom="column">
                    <wp:posOffset>19050</wp:posOffset>
                  </wp:positionH>
                  <wp:positionV relativeFrom="paragraph">
                    <wp:posOffset>46990</wp:posOffset>
                  </wp:positionV>
                  <wp:extent cx="1652270" cy="1601470"/>
                  <wp:effectExtent l="0" t="0" r="5080" b="0"/>
                  <wp:wrapNone/>
                  <wp:docPr id="13" name="Bild 13" descr="Bildma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 13" descr="Bildmaterial"/>
                          <pic:cNvPicPr>
                            <a:picLocks noChangeAspect="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652270" cy="1601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04563">
              <w:rPr>
                <w:bCs/>
                <w:sz w:val="16"/>
                <w:szCs w:val="16"/>
              </w:rPr>
              <w:br/>
            </w:r>
            <w:r w:rsidRPr="00C04563">
              <w:rPr>
                <w:bCs/>
                <w:sz w:val="16"/>
                <w:szCs w:val="16"/>
              </w:rPr>
              <w:br/>
            </w:r>
            <w:r w:rsidRPr="00C04563">
              <w:rPr>
                <w:bCs/>
                <w:sz w:val="16"/>
                <w:szCs w:val="16"/>
              </w:rPr>
              <w:br/>
            </w:r>
            <w:r w:rsidRPr="00C04563">
              <w:rPr>
                <w:bCs/>
                <w:sz w:val="16"/>
                <w:szCs w:val="16"/>
              </w:rPr>
              <w:br/>
            </w:r>
            <w:r w:rsidRPr="00C04563">
              <w:rPr>
                <w:bCs/>
                <w:sz w:val="16"/>
                <w:szCs w:val="16"/>
              </w:rPr>
              <w:br/>
            </w:r>
            <w:r w:rsidRPr="00C04563">
              <w:rPr>
                <w:bCs/>
                <w:sz w:val="16"/>
                <w:szCs w:val="16"/>
              </w:rPr>
              <w:br/>
            </w:r>
            <w:r w:rsidRPr="00C04563">
              <w:rPr>
                <w:bCs/>
                <w:sz w:val="16"/>
                <w:szCs w:val="16"/>
              </w:rPr>
              <w:br/>
            </w:r>
            <w:r w:rsidRPr="00C04563">
              <w:rPr>
                <w:bCs/>
                <w:sz w:val="16"/>
                <w:szCs w:val="16"/>
              </w:rPr>
              <w:br/>
            </w:r>
            <w:r w:rsidRPr="00C04563">
              <w:rPr>
                <w:bCs/>
                <w:sz w:val="16"/>
                <w:szCs w:val="16"/>
              </w:rPr>
              <w:br/>
            </w:r>
            <w:r w:rsidRPr="00C04563">
              <w:rPr>
                <w:bCs/>
                <w:sz w:val="16"/>
                <w:szCs w:val="16"/>
              </w:rPr>
              <w:br/>
            </w:r>
            <w:r w:rsidRPr="00C04563">
              <w:rPr>
                <w:bCs/>
                <w:sz w:val="16"/>
                <w:szCs w:val="16"/>
              </w:rPr>
              <w:br/>
            </w:r>
            <w:r w:rsidRPr="00C04563">
              <w:rPr>
                <w:bCs/>
                <w:sz w:val="16"/>
                <w:szCs w:val="16"/>
              </w:rPr>
              <w:br/>
            </w:r>
            <w:r w:rsidRPr="00C04563">
              <w:rPr>
                <w:bCs/>
                <w:sz w:val="16"/>
                <w:szCs w:val="16"/>
              </w:rPr>
              <w:br/>
            </w:r>
            <w:r w:rsidRPr="00C04563">
              <w:rPr>
                <w:bCs/>
                <w:sz w:val="16"/>
                <w:szCs w:val="16"/>
              </w:rPr>
              <w:br/>
              <w:t xml:space="preserve">Bildquelle: Würth Elektronik </w:t>
            </w:r>
          </w:p>
          <w:p w14:paraId="53FE0488" w14:textId="3927CA80" w:rsidR="00281AAF" w:rsidRPr="00C04563" w:rsidRDefault="00281AAF" w:rsidP="00281AAF">
            <w:pPr>
              <w:pStyle w:val="txt"/>
              <w:rPr>
                <w:b/>
                <w:bCs/>
                <w:noProof/>
                <w:sz w:val="18"/>
              </w:rPr>
            </w:pPr>
            <w:r w:rsidRPr="007C0D85">
              <w:rPr>
                <w:b/>
                <w:bCs/>
                <w:noProof/>
                <w:sz w:val="18"/>
              </w:rPr>
              <w:t>Mike Engelhardt, SPICE-Spezialist, präsentiert das Simulationstool QSPICE am Würth Elektronik Stand.</w:t>
            </w:r>
          </w:p>
        </w:tc>
      </w:tr>
    </w:tbl>
    <w:p w14:paraId="388B8CF4" w14:textId="77777777" w:rsidR="00485E6F" w:rsidRPr="00C04563" w:rsidRDefault="00485E6F" w:rsidP="00485E6F">
      <w:pPr>
        <w:pStyle w:val="PITextkrper"/>
        <w:rPr>
          <w:b/>
          <w:bCs/>
          <w:sz w:val="18"/>
          <w:szCs w:val="18"/>
          <w:lang w:val="de-DE"/>
        </w:rPr>
      </w:pPr>
    </w:p>
    <w:p w14:paraId="1A961B77" w14:textId="0CBFDAD8" w:rsidR="00805D08" w:rsidRDefault="00805D08">
      <w:pPr>
        <w:rPr>
          <w:rFonts w:ascii="Arial" w:hAnsi="Arial" w:cs="Arial"/>
          <w:sz w:val="20"/>
          <w:szCs w:val="20"/>
        </w:rPr>
      </w:pPr>
      <w:r>
        <w:rPr>
          <w:rFonts w:ascii="Arial" w:hAnsi="Arial"/>
          <w:b/>
          <w:bCs/>
        </w:rPr>
        <w:br w:type="page"/>
      </w:r>
    </w:p>
    <w:p w14:paraId="373B54F4" w14:textId="77777777" w:rsidR="00485E6F" w:rsidRPr="00C04563" w:rsidRDefault="00485E6F" w:rsidP="00485E6F">
      <w:pPr>
        <w:pStyle w:val="Textkrper"/>
        <w:spacing w:before="120" w:after="120" w:line="260" w:lineRule="exact"/>
        <w:jc w:val="both"/>
        <w:rPr>
          <w:rFonts w:ascii="Arial" w:hAnsi="Arial"/>
          <w:b w:val="0"/>
          <w:bCs w:val="0"/>
        </w:rPr>
      </w:pPr>
    </w:p>
    <w:p w14:paraId="0BA87216" w14:textId="77777777" w:rsidR="00485E6F" w:rsidRPr="00C04563" w:rsidRDefault="00485E6F" w:rsidP="00485E6F">
      <w:pPr>
        <w:pStyle w:val="PITextkrper"/>
        <w:pBdr>
          <w:top w:val="single" w:sz="4" w:space="1" w:color="auto"/>
        </w:pBdr>
        <w:spacing w:before="240"/>
        <w:rPr>
          <w:b/>
          <w:sz w:val="18"/>
          <w:szCs w:val="18"/>
          <w:lang w:val="de-DE"/>
        </w:rPr>
      </w:pPr>
    </w:p>
    <w:p w14:paraId="0A7F43B1" w14:textId="77777777" w:rsidR="00485E6F" w:rsidRPr="00C04563" w:rsidRDefault="00485E6F" w:rsidP="00485E6F">
      <w:pPr>
        <w:pStyle w:val="Textkrper"/>
        <w:spacing w:before="120" w:after="120" w:line="276" w:lineRule="auto"/>
        <w:jc w:val="both"/>
        <w:rPr>
          <w:rFonts w:ascii="Arial" w:hAnsi="Arial"/>
          <w:bCs w:val="0"/>
        </w:rPr>
      </w:pPr>
      <w:r w:rsidRPr="00C04563">
        <w:rPr>
          <w:rFonts w:ascii="Arial" w:hAnsi="Arial"/>
          <w:bCs w:val="0"/>
        </w:rPr>
        <w:t>Über die Würth Elektronik eiSos Gruppe</w:t>
      </w:r>
    </w:p>
    <w:p w14:paraId="74E33F41" w14:textId="77777777" w:rsidR="00892FF0" w:rsidRPr="00C04563" w:rsidRDefault="00892FF0" w:rsidP="00892FF0">
      <w:pPr>
        <w:pStyle w:val="Textkrper"/>
        <w:spacing w:before="120" w:after="120" w:line="276" w:lineRule="auto"/>
        <w:jc w:val="both"/>
        <w:rPr>
          <w:rFonts w:ascii="Arial" w:hAnsi="Arial"/>
          <w:b w:val="0"/>
        </w:rPr>
      </w:pPr>
      <w:r w:rsidRPr="00C04563">
        <w:rPr>
          <w:rFonts w:ascii="Arial" w:hAnsi="Arial"/>
          <w:b w:val="0"/>
        </w:rPr>
        <w:t>Die Würth Elektronik eiSos Gruppe ist Hersteller elektronischer und elektromechanischer Bauelemente für die Elektronikindustrie und Technologie-</w:t>
      </w:r>
      <w:proofErr w:type="spellStart"/>
      <w:r w:rsidRPr="00C04563">
        <w:rPr>
          <w:rFonts w:ascii="Arial" w:hAnsi="Arial"/>
          <w:b w:val="0"/>
        </w:rPr>
        <w:t>Enabler</w:t>
      </w:r>
      <w:proofErr w:type="spellEnd"/>
      <w:r w:rsidRPr="00C04563">
        <w:rPr>
          <w:rFonts w:ascii="Arial" w:hAnsi="Arial"/>
          <w:b w:val="0"/>
        </w:rPr>
        <w:t xml:space="preserve"> für zukunftsweisende Elektroniklösungen. Würth Elektronik eiSos ist einer der größten europäischen Hersteller von passiven Bauteilen und in 50 Ländern aktiv. Fertigungsstandorte in Europa, Asien und Nordamerika versorgen die weltweit wachsende Kundenzahl.</w:t>
      </w:r>
    </w:p>
    <w:p w14:paraId="5FB2B077" w14:textId="1B191FF2" w:rsidR="00351CD9" w:rsidRPr="00C04563" w:rsidRDefault="00892FF0" w:rsidP="00892FF0">
      <w:pPr>
        <w:pStyle w:val="Textkrper"/>
        <w:spacing w:before="120" w:after="120" w:line="276" w:lineRule="auto"/>
        <w:jc w:val="both"/>
        <w:rPr>
          <w:rFonts w:ascii="Arial" w:hAnsi="Arial"/>
          <w:b w:val="0"/>
        </w:rPr>
      </w:pPr>
      <w:r w:rsidRPr="00C04563">
        <w:rPr>
          <w:rFonts w:ascii="Arial" w:hAnsi="Arial"/>
          <w:b w:val="0"/>
        </w:rPr>
        <w:t>Das Produktprogramm umfasst passive Bauelemente, Power Module, digitale Isolatoren, Optoelektronik, elektromechanische Komponenten, Wärmemanagementlösungen, Sensoren und Funkmodule. Abgerundet wird das Portfolio durch kundenspezifische Lösungen.</w:t>
      </w:r>
    </w:p>
    <w:p w14:paraId="6528B03A" w14:textId="77777777" w:rsidR="00892FF0" w:rsidRPr="00C04563" w:rsidRDefault="00892FF0" w:rsidP="00892FF0">
      <w:pPr>
        <w:pStyle w:val="Textkrper"/>
        <w:spacing w:before="120" w:after="120" w:line="276" w:lineRule="auto"/>
        <w:jc w:val="both"/>
        <w:rPr>
          <w:rFonts w:ascii="Arial" w:hAnsi="Arial"/>
          <w:b w:val="0"/>
        </w:rPr>
      </w:pPr>
      <w:r w:rsidRPr="00C04563">
        <w:rPr>
          <w:rFonts w:ascii="Arial" w:hAnsi="Arial"/>
          <w:b w:val="0"/>
        </w:rPr>
        <w:t xml:space="preserve">Die Verfügbarkeit ab Lager aller Katalogbauteile ohne Mindestbestellmenge, kostenlose Muster und umfangreicher Support durch technische Vertriebsmitarbeitende und Auswahltools prägen die einzigartige Serviceorientierung des Unternehmens. </w:t>
      </w:r>
    </w:p>
    <w:p w14:paraId="6C3CBFA3" w14:textId="446C7F5B" w:rsidR="009A245B" w:rsidRPr="00C04563" w:rsidRDefault="009E3177" w:rsidP="009A245B">
      <w:pPr>
        <w:pStyle w:val="Textkrper"/>
        <w:spacing w:before="120" w:after="120" w:line="276" w:lineRule="auto"/>
        <w:jc w:val="both"/>
        <w:rPr>
          <w:rFonts w:ascii="Arial" w:hAnsi="Arial"/>
          <w:b w:val="0"/>
          <w:bCs w:val="0"/>
        </w:rPr>
      </w:pPr>
      <w:r w:rsidRPr="00C04563">
        <w:rPr>
          <w:rFonts w:ascii="Arial" w:hAnsi="Arial"/>
          <w:b w:val="0"/>
        </w:rPr>
        <w:t xml:space="preserve">Würth Elektronik ist Teil der Würth-Gruppe, dem Weltmarktführer in der Entwicklung, Herstellung und dem Vertrieb von Montage- und Befestigungsmaterial, und beschäftigt rund 7500 Mitarbeitende. </w:t>
      </w:r>
      <w:r w:rsidR="009A245B" w:rsidRPr="00C04563">
        <w:rPr>
          <w:rFonts w:ascii="Arial" w:hAnsi="Arial"/>
          <w:b w:val="0"/>
        </w:rPr>
        <w:t>Im Jahr 2024 erwirtschaftete die Würth Elektronik Gruppe einen Umsatz von 1,02 Milliarden Euro.</w:t>
      </w:r>
    </w:p>
    <w:p w14:paraId="6159303C" w14:textId="53501001" w:rsidR="00485E6F" w:rsidRPr="00C04563" w:rsidRDefault="00485E6F" w:rsidP="00485E6F">
      <w:pPr>
        <w:pStyle w:val="Textkrper"/>
        <w:spacing w:before="120" w:after="120" w:line="276" w:lineRule="auto"/>
        <w:rPr>
          <w:rFonts w:ascii="Arial" w:hAnsi="Arial"/>
          <w:b w:val="0"/>
          <w:lang w:val="en-US"/>
        </w:rPr>
      </w:pPr>
      <w:r w:rsidRPr="00C04563">
        <w:rPr>
          <w:rFonts w:ascii="Arial" w:hAnsi="Arial"/>
          <w:b w:val="0"/>
          <w:lang w:val="en-US"/>
        </w:rPr>
        <w:t>Würth Elektronik: more than you expect!</w:t>
      </w:r>
    </w:p>
    <w:p w14:paraId="359C45D7" w14:textId="77777777" w:rsidR="00485E6F" w:rsidRPr="00C04563" w:rsidRDefault="00485E6F" w:rsidP="00485E6F">
      <w:pPr>
        <w:pStyle w:val="Textkrper"/>
        <w:spacing w:before="120" w:after="120" w:line="276" w:lineRule="auto"/>
        <w:rPr>
          <w:rFonts w:ascii="Arial" w:hAnsi="Arial"/>
        </w:rPr>
      </w:pPr>
      <w:r w:rsidRPr="00C04563">
        <w:rPr>
          <w:rFonts w:ascii="Arial" w:hAnsi="Arial"/>
        </w:rPr>
        <w:t>Weitere Informationen unter www.we-online.com</w:t>
      </w:r>
    </w:p>
    <w:p w14:paraId="47300CFE" w14:textId="77777777" w:rsidR="00485E6F" w:rsidRPr="00C04563" w:rsidRDefault="00485E6F" w:rsidP="00485E6F">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485E6F" w:rsidRPr="00944A14" w14:paraId="12B40D8C" w14:textId="77777777" w:rsidTr="00CE17D6">
        <w:tc>
          <w:tcPr>
            <w:tcW w:w="3902" w:type="dxa"/>
            <w:hideMark/>
          </w:tcPr>
          <w:p w14:paraId="196F357B" w14:textId="77777777" w:rsidR="00485E6F" w:rsidRPr="00C04563" w:rsidRDefault="00485E6F" w:rsidP="00CE17D6">
            <w:pPr>
              <w:pStyle w:val="Textkrper"/>
              <w:autoSpaceDE/>
              <w:adjustRightInd/>
              <w:spacing w:before="120" w:after="120" w:line="276" w:lineRule="auto"/>
              <w:rPr>
                <w:rFonts w:ascii="Arial" w:hAnsi="Arial"/>
                <w:bCs w:val="0"/>
                <w:szCs w:val="24"/>
              </w:rPr>
            </w:pPr>
            <w:r w:rsidRPr="00C04563">
              <w:rPr>
                <w:rFonts w:ascii="Arial" w:hAnsi="Arial"/>
                <w:b w:val="0"/>
                <w:bCs w:val="0"/>
              </w:rPr>
              <w:br w:type="page"/>
            </w:r>
            <w:r w:rsidRPr="00C04563">
              <w:rPr>
                <w:rFonts w:ascii="Arial" w:hAnsi="Arial"/>
                <w:bCs w:val="0"/>
                <w:szCs w:val="24"/>
              </w:rPr>
              <w:t>Weitere Informationen:</w:t>
            </w:r>
          </w:p>
          <w:p w14:paraId="5A6374EB" w14:textId="2AD863F7" w:rsidR="00485E6F" w:rsidRPr="00C04563" w:rsidRDefault="00485E6F" w:rsidP="00CE17D6">
            <w:pPr>
              <w:spacing w:before="120" w:after="120" w:line="276" w:lineRule="auto"/>
              <w:rPr>
                <w:rFonts w:ascii="Arial" w:hAnsi="Arial" w:cs="Arial"/>
                <w:sz w:val="20"/>
              </w:rPr>
            </w:pPr>
            <w:r w:rsidRPr="00C04563">
              <w:rPr>
                <w:rFonts w:ascii="Arial" w:hAnsi="Arial" w:cs="Arial"/>
                <w:sz w:val="20"/>
              </w:rPr>
              <w:t>Würth Elektronik eiSos GmbH &amp; Co. KG</w:t>
            </w:r>
            <w:r w:rsidRPr="00C04563">
              <w:rPr>
                <w:rFonts w:ascii="Arial" w:hAnsi="Arial" w:cs="Arial"/>
                <w:sz w:val="20"/>
              </w:rPr>
              <w:br/>
              <w:t>Sarah Hurst</w:t>
            </w:r>
            <w:r w:rsidRPr="00C04563">
              <w:rPr>
                <w:rFonts w:ascii="Arial" w:hAnsi="Arial" w:cs="Arial"/>
                <w:sz w:val="20"/>
              </w:rPr>
              <w:br/>
            </w:r>
            <w:r w:rsidR="008F3008" w:rsidRPr="00C04563">
              <w:rPr>
                <w:rFonts w:ascii="Arial" w:hAnsi="Arial" w:cs="Arial"/>
                <w:sz w:val="20"/>
              </w:rPr>
              <w:t>Clarita-Bernhard-Straße 9</w:t>
            </w:r>
            <w:r w:rsidRPr="00C04563">
              <w:rPr>
                <w:rFonts w:ascii="Arial" w:hAnsi="Arial" w:cs="Arial"/>
                <w:sz w:val="20"/>
              </w:rPr>
              <w:br/>
            </w:r>
            <w:r w:rsidR="008F3008" w:rsidRPr="00C04563">
              <w:rPr>
                <w:rFonts w:ascii="Arial" w:hAnsi="Arial" w:cs="Arial"/>
                <w:sz w:val="20"/>
              </w:rPr>
              <w:t>81249 München</w:t>
            </w:r>
          </w:p>
          <w:p w14:paraId="34892EEB" w14:textId="77777777" w:rsidR="00485E6F" w:rsidRPr="00C04563" w:rsidRDefault="00485E6F" w:rsidP="00CE17D6">
            <w:pPr>
              <w:spacing w:before="120" w:after="120" w:line="276" w:lineRule="auto"/>
              <w:rPr>
                <w:rFonts w:ascii="Arial" w:hAnsi="Arial" w:cs="Arial"/>
                <w:bCs/>
                <w:sz w:val="20"/>
                <w:lang w:val="it-IT"/>
              </w:rPr>
            </w:pPr>
            <w:proofErr w:type="spellStart"/>
            <w:r w:rsidRPr="00C04563">
              <w:rPr>
                <w:rFonts w:ascii="Arial" w:hAnsi="Arial" w:cs="Arial"/>
                <w:sz w:val="20"/>
                <w:lang w:val="it-IT"/>
              </w:rPr>
              <w:t>Telefon</w:t>
            </w:r>
            <w:proofErr w:type="spellEnd"/>
            <w:r w:rsidRPr="00C04563">
              <w:rPr>
                <w:rFonts w:ascii="Arial" w:hAnsi="Arial" w:cs="Arial"/>
                <w:sz w:val="20"/>
                <w:lang w:val="it-IT"/>
              </w:rPr>
              <w:t>: +49 7942 945-5186</w:t>
            </w:r>
            <w:r w:rsidRPr="00C04563">
              <w:rPr>
                <w:rFonts w:ascii="Arial" w:hAnsi="Arial" w:cs="Arial"/>
                <w:sz w:val="20"/>
                <w:lang w:val="it-IT"/>
              </w:rPr>
              <w:br/>
            </w:r>
            <w:r w:rsidRPr="00C04563">
              <w:rPr>
                <w:rFonts w:ascii="Arial" w:hAnsi="Arial" w:cs="Arial"/>
                <w:bCs/>
                <w:sz w:val="20"/>
                <w:lang w:val="it-IT"/>
              </w:rPr>
              <w:t>E-Mail: sarah.hurst@we-online.de</w:t>
            </w:r>
          </w:p>
          <w:p w14:paraId="0DD9B528" w14:textId="77777777" w:rsidR="00485E6F" w:rsidRPr="00C04563" w:rsidRDefault="00485E6F" w:rsidP="00CE17D6">
            <w:pPr>
              <w:spacing w:before="120" w:after="120" w:line="276" w:lineRule="auto"/>
              <w:rPr>
                <w:rFonts w:ascii="Arial" w:hAnsi="Arial" w:cs="Arial"/>
                <w:bCs/>
                <w:sz w:val="20"/>
              </w:rPr>
            </w:pPr>
            <w:r w:rsidRPr="00C04563">
              <w:rPr>
                <w:rFonts w:ascii="Arial" w:hAnsi="Arial" w:cs="Arial"/>
                <w:bCs/>
                <w:sz w:val="20"/>
              </w:rPr>
              <w:t>www.we-online.com</w:t>
            </w:r>
          </w:p>
        </w:tc>
        <w:tc>
          <w:tcPr>
            <w:tcW w:w="3193" w:type="dxa"/>
            <w:hideMark/>
          </w:tcPr>
          <w:p w14:paraId="74077374" w14:textId="77777777" w:rsidR="00485E6F" w:rsidRPr="00C04563" w:rsidRDefault="00485E6F" w:rsidP="00CE17D6">
            <w:pPr>
              <w:pStyle w:val="Textkrper"/>
              <w:tabs>
                <w:tab w:val="left" w:pos="1065"/>
              </w:tabs>
              <w:autoSpaceDE/>
              <w:adjustRightInd/>
              <w:spacing w:before="120" w:after="120" w:line="276" w:lineRule="auto"/>
              <w:rPr>
                <w:rFonts w:ascii="Arial" w:hAnsi="Arial"/>
                <w:bCs w:val="0"/>
                <w:szCs w:val="24"/>
              </w:rPr>
            </w:pPr>
            <w:r w:rsidRPr="00C04563">
              <w:rPr>
                <w:rFonts w:ascii="Arial" w:hAnsi="Arial"/>
                <w:bCs w:val="0"/>
                <w:szCs w:val="24"/>
              </w:rPr>
              <w:t>Pressekontakt:</w:t>
            </w:r>
          </w:p>
          <w:p w14:paraId="5CE5249F" w14:textId="77777777" w:rsidR="00485E6F" w:rsidRPr="00C04563" w:rsidRDefault="00485E6F" w:rsidP="00CE17D6">
            <w:pPr>
              <w:tabs>
                <w:tab w:val="left" w:pos="1065"/>
              </w:tabs>
              <w:spacing w:before="120" w:after="120" w:line="276" w:lineRule="auto"/>
              <w:rPr>
                <w:rFonts w:ascii="Arial" w:hAnsi="Arial" w:cs="Arial"/>
                <w:bCs/>
                <w:sz w:val="20"/>
              </w:rPr>
            </w:pPr>
            <w:r w:rsidRPr="00C04563">
              <w:rPr>
                <w:rFonts w:ascii="Arial" w:hAnsi="Arial" w:cs="Arial"/>
                <w:bCs/>
                <w:sz w:val="20"/>
              </w:rPr>
              <w:t>HighTech communications GmbH</w:t>
            </w:r>
            <w:r w:rsidRPr="00C04563">
              <w:rPr>
                <w:rFonts w:ascii="Arial" w:hAnsi="Arial" w:cs="Arial"/>
                <w:bCs/>
                <w:sz w:val="20"/>
              </w:rPr>
              <w:br/>
              <w:t>Brigitte Basilio</w:t>
            </w:r>
            <w:r w:rsidRPr="00C04563">
              <w:rPr>
                <w:rFonts w:ascii="Arial" w:hAnsi="Arial" w:cs="Arial"/>
                <w:bCs/>
                <w:sz w:val="20"/>
              </w:rPr>
              <w:br/>
            </w:r>
            <w:proofErr w:type="spellStart"/>
            <w:r w:rsidRPr="00C04563">
              <w:rPr>
                <w:rFonts w:ascii="Arial" w:hAnsi="Arial" w:cs="Arial"/>
                <w:bCs/>
                <w:sz w:val="20"/>
              </w:rPr>
              <w:t>Brunhamstraße</w:t>
            </w:r>
            <w:proofErr w:type="spellEnd"/>
            <w:r w:rsidRPr="00C04563">
              <w:rPr>
                <w:rFonts w:ascii="Arial" w:hAnsi="Arial" w:cs="Arial"/>
                <w:bCs/>
                <w:sz w:val="20"/>
              </w:rPr>
              <w:t xml:space="preserve"> 21</w:t>
            </w:r>
            <w:r w:rsidRPr="00C04563">
              <w:rPr>
                <w:rFonts w:ascii="Arial" w:hAnsi="Arial" w:cs="Arial"/>
                <w:bCs/>
                <w:sz w:val="20"/>
              </w:rPr>
              <w:br/>
              <w:t>81249 München</w:t>
            </w:r>
          </w:p>
          <w:p w14:paraId="5DBACEC9" w14:textId="0023F40D" w:rsidR="00485E6F" w:rsidRPr="00C04563" w:rsidRDefault="00485E6F" w:rsidP="00CE17D6">
            <w:pPr>
              <w:tabs>
                <w:tab w:val="left" w:pos="1065"/>
              </w:tabs>
              <w:spacing w:before="120" w:after="120" w:line="276" w:lineRule="auto"/>
              <w:rPr>
                <w:rFonts w:ascii="Arial" w:hAnsi="Arial" w:cs="Arial"/>
                <w:bCs/>
                <w:sz w:val="20"/>
                <w:lang w:val="it-IT"/>
              </w:rPr>
            </w:pPr>
            <w:proofErr w:type="spellStart"/>
            <w:r w:rsidRPr="00C04563">
              <w:rPr>
                <w:rFonts w:ascii="Arial" w:hAnsi="Arial" w:cs="Arial"/>
                <w:bCs/>
                <w:sz w:val="20"/>
                <w:lang w:val="it-IT"/>
              </w:rPr>
              <w:t>Telefon</w:t>
            </w:r>
            <w:proofErr w:type="spellEnd"/>
            <w:r w:rsidRPr="00C04563">
              <w:rPr>
                <w:rFonts w:ascii="Arial" w:hAnsi="Arial" w:cs="Arial"/>
                <w:bCs/>
                <w:sz w:val="20"/>
                <w:lang w:val="it-IT"/>
              </w:rPr>
              <w:t>: +49 89 500778-20</w:t>
            </w:r>
            <w:r w:rsidRPr="00C04563">
              <w:rPr>
                <w:rFonts w:ascii="Arial" w:hAnsi="Arial" w:cs="Arial"/>
                <w:bCs/>
                <w:sz w:val="20"/>
                <w:lang w:val="it-IT"/>
              </w:rPr>
              <w:br/>
              <w:t>E-Mail: b.basilio@htcm.de</w:t>
            </w:r>
          </w:p>
          <w:p w14:paraId="629BEBDB" w14:textId="77777777" w:rsidR="00485E6F" w:rsidRPr="00944A14" w:rsidRDefault="00485E6F" w:rsidP="00CE17D6">
            <w:pPr>
              <w:tabs>
                <w:tab w:val="left" w:pos="1065"/>
              </w:tabs>
              <w:spacing w:before="120" w:after="120" w:line="276" w:lineRule="auto"/>
              <w:rPr>
                <w:rFonts w:ascii="Arial" w:hAnsi="Arial" w:cs="Arial"/>
                <w:bCs/>
                <w:sz w:val="20"/>
              </w:rPr>
            </w:pPr>
            <w:r w:rsidRPr="00C04563">
              <w:rPr>
                <w:rFonts w:ascii="Arial" w:hAnsi="Arial" w:cs="Arial"/>
                <w:bCs/>
                <w:sz w:val="20"/>
              </w:rPr>
              <w:t>www.htcm.de</w:t>
            </w:r>
            <w:r w:rsidRPr="00944A14">
              <w:rPr>
                <w:rFonts w:ascii="Arial" w:hAnsi="Arial" w:cs="Arial"/>
                <w:bCs/>
                <w:sz w:val="20"/>
              </w:rPr>
              <w:t xml:space="preserve"> </w:t>
            </w:r>
          </w:p>
        </w:tc>
      </w:tr>
    </w:tbl>
    <w:p w14:paraId="2078774C" w14:textId="77777777" w:rsidR="00485E6F" w:rsidRPr="00944A14" w:rsidRDefault="00485E6F" w:rsidP="00485E6F">
      <w:pPr>
        <w:pStyle w:val="Textkrper"/>
        <w:spacing w:before="120" w:after="120" w:line="260" w:lineRule="exact"/>
      </w:pPr>
    </w:p>
    <w:p w14:paraId="4616A057" w14:textId="77777777" w:rsidR="003E1703" w:rsidRPr="00944A14" w:rsidRDefault="003E1703" w:rsidP="00485E6F">
      <w:pPr>
        <w:pStyle w:val="Textkrper"/>
        <w:spacing w:before="120" w:after="120" w:line="260" w:lineRule="exact"/>
        <w:jc w:val="both"/>
        <w:rPr>
          <w:rFonts w:asciiTheme="minorHAnsi" w:hAnsiTheme="minorHAnsi" w:cstheme="minorHAnsi"/>
          <w:sz w:val="22"/>
          <w:szCs w:val="22"/>
        </w:rPr>
      </w:pPr>
    </w:p>
    <w:sectPr w:rsidR="003E1703" w:rsidRPr="00944A14" w:rsidSect="00CC318F">
      <w:headerReference w:type="default" r:id="rId13"/>
      <w:footerReference w:type="default" r:id="rId14"/>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BE895" w14:textId="77777777" w:rsidR="00F93320" w:rsidRDefault="00F93320">
      <w:r>
        <w:separator/>
      </w:r>
    </w:p>
  </w:endnote>
  <w:endnote w:type="continuationSeparator" w:id="0">
    <w:p w14:paraId="3D8BC436" w14:textId="77777777" w:rsidR="00F93320" w:rsidRDefault="00F93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043A1AB8" w:rsidR="00D84800" w:rsidRPr="004067DF" w:rsidRDefault="00D84800" w:rsidP="00D84800">
    <w:pPr>
      <w:pStyle w:val="Fuzeile"/>
      <w:tabs>
        <w:tab w:val="clear" w:pos="4536"/>
        <w:tab w:val="clear" w:pos="9072"/>
        <w:tab w:val="right" w:pos="7088"/>
      </w:tabs>
      <w:rPr>
        <w:rFonts w:ascii="Arial" w:hAnsi="Arial" w:cs="Arial"/>
        <w:noProof/>
        <w:snapToGrid w:val="0"/>
        <w:sz w:val="16"/>
        <w:szCs w:val="16"/>
        <w:lang w:val="en-US"/>
      </w:rPr>
    </w:pPr>
    <w:r w:rsidRPr="00A74816">
      <w:rPr>
        <w:rFonts w:ascii="Arial" w:hAnsi="Arial" w:cs="Arial"/>
        <w:snapToGrid w:val="0"/>
        <w:sz w:val="16"/>
        <w:szCs w:val="16"/>
      </w:rPr>
      <w:fldChar w:fldCharType="begin"/>
    </w:r>
    <w:r w:rsidRPr="004067DF">
      <w:rPr>
        <w:rFonts w:ascii="Arial" w:hAnsi="Arial" w:cs="Arial"/>
        <w:snapToGrid w:val="0"/>
        <w:sz w:val="16"/>
        <w:szCs w:val="16"/>
        <w:lang w:val="en-US"/>
      </w:rPr>
      <w:instrText xml:space="preserve"> FILENAME  \* MERGEFORMAT </w:instrText>
    </w:r>
    <w:r w:rsidRPr="00A74816">
      <w:rPr>
        <w:rFonts w:ascii="Arial" w:hAnsi="Arial" w:cs="Arial"/>
        <w:snapToGrid w:val="0"/>
        <w:sz w:val="16"/>
        <w:szCs w:val="16"/>
      </w:rPr>
      <w:fldChar w:fldCharType="separate"/>
    </w:r>
    <w:r w:rsidR="00805D08">
      <w:rPr>
        <w:rFonts w:ascii="Arial" w:hAnsi="Arial" w:cs="Arial"/>
        <w:noProof/>
        <w:snapToGrid w:val="0"/>
        <w:sz w:val="16"/>
        <w:szCs w:val="16"/>
        <w:lang w:val="en-US"/>
      </w:rPr>
      <w:t>WTH1PI1773</w:t>
    </w:r>
    <w:r w:rsidR="007C0D85">
      <w:rPr>
        <w:rFonts w:ascii="Arial" w:hAnsi="Arial" w:cs="Arial"/>
        <w:noProof/>
        <w:snapToGrid w:val="0"/>
        <w:sz w:val="16"/>
        <w:szCs w:val="16"/>
        <w:lang w:val="en-US"/>
      </w:rPr>
      <w:t>_de</w:t>
    </w:r>
    <w:r w:rsidRPr="00A74816">
      <w:rPr>
        <w:rFonts w:ascii="Arial" w:hAnsi="Arial" w:cs="Arial"/>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E2F3B" w14:textId="77777777" w:rsidR="00F93320" w:rsidRDefault="00F93320">
      <w:r>
        <w:separator/>
      </w:r>
    </w:p>
  </w:footnote>
  <w:footnote w:type="continuationSeparator" w:id="0">
    <w:p w14:paraId="1C725146" w14:textId="77777777" w:rsidR="00F93320" w:rsidRDefault="00F93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17BDB"/>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227"/>
    <w:rsid w:val="0005795C"/>
    <w:rsid w:val="00057EEF"/>
    <w:rsid w:val="000645F0"/>
    <w:rsid w:val="00066AB4"/>
    <w:rsid w:val="00067C15"/>
    <w:rsid w:val="00067C57"/>
    <w:rsid w:val="00070731"/>
    <w:rsid w:val="00070D56"/>
    <w:rsid w:val="00071052"/>
    <w:rsid w:val="00073900"/>
    <w:rsid w:val="00080160"/>
    <w:rsid w:val="00080F03"/>
    <w:rsid w:val="000904AA"/>
    <w:rsid w:val="000909E1"/>
    <w:rsid w:val="0009455D"/>
    <w:rsid w:val="000A09B0"/>
    <w:rsid w:val="000A13E8"/>
    <w:rsid w:val="000A486B"/>
    <w:rsid w:val="000A6A4A"/>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0B6C"/>
    <w:rsid w:val="00121026"/>
    <w:rsid w:val="00123175"/>
    <w:rsid w:val="001254AB"/>
    <w:rsid w:val="001255F4"/>
    <w:rsid w:val="00125D37"/>
    <w:rsid w:val="001274FC"/>
    <w:rsid w:val="00131977"/>
    <w:rsid w:val="00131F4F"/>
    <w:rsid w:val="00135811"/>
    <w:rsid w:val="00140C71"/>
    <w:rsid w:val="0014103F"/>
    <w:rsid w:val="001456DE"/>
    <w:rsid w:val="0014630E"/>
    <w:rsid w:val="0015437A"/>
    <w:rsid w:val="00161F8B"/>
    <w:rsid w:val="0016652E"/>
    <w:rsid w:val="001667CD"/>
    <w:rsid w:val="00180178"/>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1B5"/>
    <w:rsid w:val="00226800"/>
    <w:rsid w:val="002303C1"/>
    <w:rsid w:val="002329D1"/>
    <w:rsid w:val="0023483C"/>
    <w:rsid w:val="00236438"/>
    <w:rsid w:val="00240A6A"/>
    <w:rsid w:val="00243D1A"/>
    <w:rsid w:val="00244F5D"/>
    <w:rsid w:val="002467F9"/>
    <w:rsid w:val="00250440"/>
    <w:rsid w:val="0025115B"/>
    <w:rsid w:val="00254CE8"/>
    <w:rsid w:val="00255290"/>
    <w:rsid w:val="00260262"/>
    <w:rsid w:val="00260608"/>
    <w:rsid w:val="00262D8F"/>
    <w:rsid w:val="00263AD1"/>
    <w:rsid w:val="00264572"/>
    <w:rsid w:val="00265445"/>
    <w:rsid w:val="00267ED9"/>
    <w:rsid w:val="00270832"/>
    <w:rsid w:val="002711F0"/>
    <w:rsid w:val="00273BD3"/>
    <w:rsid w:val="00273C1C"/>
    <w:rsid w:val="00275F71"/>
    <w:rsid w:val="00281AAF"/>
    <w:rsid w:val="0028487E"/>
    <w:rsid w:val="00285B8D"/>
    <w:rsid w:val="00286FC3"/>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E0E"/>
    <w:rsid w:val="002C11A6"/>
    <w:rsid w:val="002C2A63"/>
    <w:rsid w:val="002C3A1D"/>
    <w:rsid w:val="002C4F77"/>
    <w:rsid w:val="002C689E"/>
    <w:rsid w:val="002C696C"/>
    <w:rsid w:val="002D18E8"/>
    <w:rsid w:val="002D4194"/>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17F26"/>
    <w:rsid w:val="00320451"/>
    <w:rsid w:val="00320E03"/>
    <w:rsid w:val="00321F48"/>
    <w:rsid w:val="00324A6A"/>
    <w:rsid w:val="0032557D"/>
    <w:rsid w:val="00330E2C"/>
    <w:rsid w:val="003375B0"/>
    <w:rsid w:val="00341B97"/>
    <w:rsid w:val="00346E77"/>
    <w:rsid w:val="00347536"/>
    <w:rsid w:val="00347F46"/>
    <w:rsid w:val="00351CD9"/>
    <w:rsid w:val="00355E1C"/>
    <w:rsid w:val="00356C16"/>
    <w:rsid w:val="00357372"/>
    <w:rsid w:val="00366479"/>
    <w:rsid w:val="003668D1"/>
    <w:rsid w:val="0037012B"/>
    <w:rsid w:val="00372533"/>
    <w:rsid w:val="00376468"/>
    <w:rsid w:val="003814F9"/>
    <w:rsid w:val="003822CF"/>
    <w:rsid w:val="0038399C"/>
    <w:rsid w:val="00383D0E"/>
    <w:rsid w:val="003851A9"/>
    <w:rsid w:val="00385C23"/>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C5EE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067DF"/>
    <w:rsid w:val="00410CE1"/>
    <w:rsid w:val="004120DD"/>
    <w:rsid w:val="004144AE"/>
    <w:rsid w:val="004204AA"/>
    <w:rsid w:val="004221B3"/>
    <w:rsid w:val="004236C7"/>
    <w:rsid w:val="00423903"/>
    <w:rsid w:val="0042615E"/>
    <w:rsid w:val="004354C6"/>
    <w:rsid w:val="00436604"/>
    <w:rsid w:val="00441533"/>
    <w:rsid w:val="00441589"/>
    <w:rsid w:val="00442279"/>
    <w:rsid w:val="00444E30"/>
    <w:rsid w:val="004558EA"/>
    <w:rsid w:val="0046027E"/>
    <w:rsid w:val="004628C9"/>
    <w:rsid w:val="004646CB"/>
    <w:rsid w:val="00465024"/>
    <w:rsid w:val="004662AE"/>
    <w:rsid w:val="00470FBA"/>
    <w:rsid w:val="00476C76"/>
    <w:rsid w:val="00483C3D"/>
    <w:rsid w:val="00485E6F"/>
    <w:rsid w:val="004929D4"/>
    <w:rsid w:val="00493757"/>
    <w:rsid w:val="004953E8"/>
    <w:rsid w:val="00495798"/>
    <w:rsid w:val="0049593E"/>
    <w:rsid w:val="004A4093"/>
    <w:rsid w:val="004A54F9"/>
    <w:rsid w:val="004A643D"/>
    <w:rsid w:val="004B0A52"/>
    <w:rsid w:val="004B2DAD"/>
    <w:rsid w:val="004B3468"/>
    <w:rsid w:val="004B4EB2"/>
    <w:rsid w:val="004B5422"/>
    <w:rsid w:val="004B5E02"/>
    <w:rsid w:val="004C2963"/>
    <w:rsid w:val="004C4379"/>
    <w:rsid w:val="004D6CCC"/>
    <w:rsid w:val="004D7301"/>
    <w:rsid w:val="004D78E8"/>
    <w:rsid w:val="004E3A3C"/>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21CB"/>
    <w:rsid w:val="00550D3E"/>
    <w:rsid w:val="00551A20"/>
    <w:rsid w:val="00552A5A"/>
    <w:rsid w:val="005538CF"/>
    <w:rsid w:val="00556A0C"/>
    <w:rsid w:val="00561524"/>
    <w:rsid w:val="005642D6"/>
    <w:rsid w:val="00570BEB"/>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B78B5"/>
    <w:rsid w:val="005C06DF"/>
    <w:rsid w:val="005C1020"/>
    <w:rsid w:val="005C1B52"/>
    <w:rsid w:val="005C61CB"/>
    <w:rsid w:val="005C6D6A"/>
    <w:rsid w:val="005D160B"/>
    <w:rsid w:val="005D7454"/>
    <w:rsid w:val="005E1091"/>
    <w:rsid w:val="005E6D53"/>
    <w:rsid w:val="00604F45"/>
    <w:rsid w:val="006052EC"/>
    <w:rsid w:val="0060621A"/>
    <w:rsid w:val="00607616"/>
    <w:rsid w:val="006123E2"/>
    <w:rsid w:val="006125AC"/>
    <w:rsid w:val="00615C3C"/>
    <w:rsid w:val="00616918"/>
    <w:rsid w:val="006177E2"/>
    <w:rsid w:val="0062517E"/>
    <w:rsid w:val="0062568A"/>
    <w:rsid w:val="00625C04"/>
    <w:rsid w:val="006303C1"/>
    <w:rsid w:val="006314F1"/>
    <w:rsid w:val="00633776"/>
    <w:rsid w:val="0063467B"/>
    <w:rsid w:val="0063628E"/>
    <w:rsid w:val="00636624"/>
    <w:rsid w:val="006503AE"/>
    <w:rsid w:val="00653582"/>
    <w:rsid w:val="0065536A"/>
    <w:rsid w:val="00656ACE"/>
    <w:rsid w:val="00657EAF"/>
    <w:rsid w:val="00663854"/>
    <w:rsid w:val="00663A93"/>
    <w:rsid w:val="0066406D"/>
    <w:rsid w:val="00666284"/>
    <w:rsid w:val="00667A63"/>
    <w:rsid w:val="0067131F"/>
    <w:rsid w:val="00672F2F"/>
    <w:rsid w:val="006769A9"/>
    <w:rsid w:val="00676CE8"/>
    <w:rsid w:val="0068045A"/>
    <w:rsid w:val="00683D1C"/>
    <w:rsid w:val="00684461"/>
    <w:rsid w:val="006859A2"/>
    <w:rsid w:val="006866C4"/>
    <w:rsid w:val="00686779"/>
    <w:rsid w:val="00693290"/>
    <w:rsid w:val="0069424A"/>
    <w:rsid w:val="00695E61"/>
    <w:rsid w:val="006963F9"/>
    <w:rsid w:val="00697EAF"/>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4EFF"/>
    <w:rsid w:val="00727453"/>
    <w:rsid w:val="0073468B"/>
    <w:rsid w:val="0073482F"/>
    <w:rsid w:val="007367F4"/>
    <w:rsid w:val="00740F24"/>
    <w:rsid w:val="00753B5D"/>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A4345"/>
    <w:rsid w:val="007B0A60"/>
    <w:rsid w:val="007B24FD"/>
    <w:rsid w:val="007B4F61"/>
    <w:rsid w:val="007C0D85"/>
    <w:rsid w:val="007C1E35"/>
    <w:rsid w:val="007C335A"/>
    <w:rsid w:val="007C42E6"/>
    <w:rsid w:val="007C79D2"/>
    <w:rsid w:val="007D400B"/>
    <w:rsid w:val="007D7B8B"/>
    <w:rsid w:val="007E2CA5"/>
    <w:rsid w:val="007E3A15"/>
    <w:rsid w:val="007E4896"/>
    <w:rsid w:val="007E49A1"/>
    <w:rsid w:val="007E66DD"/>
    <w:rsid w:val="007E7DC6"/>
    <w:rsid w:val="007F2182"/>
    <w:rsid w:val="007F693F"/>
    <w:rsid w:val="008004D3"/>
    <w:rsid w:val="00800A15"/>
    <w:rsid w:val="00800BF5"/>
    <w:rsid w:val="00805256"/>
    <w:rsid w:val="00805D08"/>
    <w:rsid w:val="0081491D"/>
    <w:rsid w:val="0081664E"/>
    <w:rsid w:val="00820455"/>
    <w:rsid w:val="00820DFA"/>
    <w:rsid w:val="00822557"/>
    <w:rsid w:val="00822688"/>
    <w:rsid w:val="00824228"/>
    <w:rsid w:val="00824931"/>
    <w:rsid w:val="008278DA"/>
    <w:rsid w:val="00831C63"/>
    <w:rsid w:val="00832040"/>
    <w:rsid w:val="00834A7F"/>
    <w:rsid w:val="00837EBF"/>
    <w:rsid w:val="00840B24"/>
    <w:rsid w:val="00851309"/>
    <w:rsid w:val="008517BF"/>
    <w:rsid w:val="008523FC"/>
    <w:rsid w:val="0085304E"/>
    <w:rsid w:val="008536A9"/>
    <w:rsid w:val="008545C1"/>
    <w:rsid w:val="00855486"/>
    <w:rsid w:val="00856DDE"/>
    <w:rsid w:val="00857F72"/>
    <w:rsid w:val="00860705"/>
    <w:rsid w:val="00861F76"/>
    <w:rsid w:val="008628F0"/>
    <w:rsid w:val="00862DC5"/>
    <w:rsid w:val="00865B71"/>
    <w:rsid w:val="00870C94"/>
    <w:rsid w:val="00870CC9"/>
    <w:rsid w:val="008761C6"/>
    <w:rsid w:val="00876B40"/>
    <w:rsid w:val="008819C5"/>
    <w:rsid w:val="00882730"/>
    <w:rsid w:val="008830CD"/>
    <w:rsid w:val="00886681"/>
    <w:rsid w:val="008866CB"/>
    <w:rsid w:val="00892FF0"/>
    <w:rsid w:val="00897B98"/>
    <w:rsid w:val="008A2AFC"/>
    <w:rsid w:val="008A6395"/>
    <w:rsid w:val="008A648E"/>
    <w:rsid w:val="008B0135"/>
    <w:rsid w:val="008B2299"/>
    <w:rsid w:val="008B6A4B"/>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FBA"/>
    <w:rsid w:val="009B14AF"/>
    <w:rsid w:val="009B4D91"/>
    <w:rsid w:val="009B5041"/>
    <w:rsid w:val="009B524A"/>
    <w:rsid w:val="009C0CAB"/>
    <w:rsid w:val="009C488D"/>
    <w:rsid w:val="009C4C39"/>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2CED"/>
    <w:rsid w:val="00A03564"/>
    <w:rsid w:val="00A037C6"/>
    <w:rsid w:val="00A06FFA"/>
    <w:rsid w:val="00A11EFC"/>
    <w:rsid w:val="00A13E4A"/>
    <w:rsid w:val="00A145B5"/>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761F5"/>
    <w:rsid w:val="00A805B7"/>
    <w:rsid w:val="00A80C24"/>
    <w:rsid w:val="00A91A29"/>
    <w:rsid w:val="00A91EF8"/>
    <w:rsid w:val="00A936D2"/>
    <w:rsid w:val="00A95843"/>
    <w:rsid w:val="00AA0E25"/>
    <w:rsid w:val="00AA6E73"/>
    <w:rsid w:val="00AB43E5"/>
    <w:rsid w:val="00AC010A"/>
    <w:rsid w:val="00AC7E6F"/>
    <w:rsid w:val="00AD038B"/>
    <w:rsid w:val="00AD41FF"/>
    <w:rsid w:val="00AD6C58"/>
    <w:rsid w:val="00AD74EC"/>
    <w:rsid w:val="00AE20CC"/>
    <w:rsid w:val="00AE40B5"/>
    <w:rsid w:val="00AE4221"/>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5523"/>
    <w:rsid w:val="00B3749E"/>
    <w:rsid w:val="00B37564"/>
    <w:rsid w:val="00B40F06"/>
    <w:rsid w:val="00B42801"/>
    <w:rsid w:val="00B43755"/>
    <w:rsid w:val="00B4555A"/>
    <w:rsid w:val="00B50499"/>
    <w:rsid w:val="00B5064E"/>
    <w:rsid w:val="00B54F4E"/>
    <w:rsid w:val="00B56EF0"/>
    <w:rsid w:val="00B61AE2"/>
    <w:rsid w:val="00B66573"/>
    <w:rsid w:val="00B6690A"/>
    <w:rsid w:val="00B67314"/>
    <w:rsid w:val="00B74D5C"/>
    <w:rsid w:val="00B757F2"/>
    <w:rsid w:val="00B8501E"/>
    <w:rsid w:val="00B911CF"/>
    <w:rsid w:val="00B945A9"/>
    <w:rsid w:val="00B94DAE"/>
    <w:rsid w:val="00B9589D"/>
    <w:rsid w:val="00BA04FB"/>
    <w:rsid w:val="00BA19ED"/>
    <w:rsid w:val="00BA25DD"/>
    <w:rsid w:val="00BA2BD7"/>
    <w:rsid w:val="00BA3C61"/>
    <w:rsid w:val="00BB2804"/>
    <w:rsid w:val="00BB555E"/>
    <w:rsid w:val="00BB741C"/>
    <w:rsid w:val="00BC1F54"/>
    <w:rsid w:val="00BC2B95"/>
    <w:rsid w:val="00BC356F"/>
    <w:rsid w:val="00BC74C8"/>
    <w:rsid w:val="00BD0BC8"/>
    <w:rsid w:val="00BD0D52"/>
    <w:rsid w:val="00BD2843"/>
    <w:rsid w:val="00BD2B26"/>
    <w:rsid w:val="00BD5EAF"/>
    <w:rsid w:val="00BE5C1A"/>
    <w:rsid w:val="00BE7ED0"/>
    <w:rsid w:val="00BF09CC"/>
    <w:rsid w:val="00C036DC"/>
    <w:rsid w:val="00C03EE7"/>
    <w:rsid w:val="00C04563"/>
    <w:rsid w:val="00C10188"/>
    <w:rsid w:val="00C132D1"/>
    <w:rsid w:val="00C17CED"/>
    <w:rsid w:val="00C279D5"/>
    <w:rsid w:val="00C317DF"/>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7944"/>
    <w:rsid w:val="00C9372B"/>
    <w:rsid w:val="00C9434E"/>
    <w:rsid w:val="00CA574B"/>
    <w:rsid w:val="00CB06BF"/>
    <w:rsid w:val="00CB56BA"/>
    <w:rsid w:val="00CB6417"/>
    <w:rsid w:val="00CB765C"/>
    <w:rsid w:val="00CC1740"/>
    <w:rsid w:val="00CC1D85"/>
    <w:rsid w:val="00CC318F"/>
    <w:rsid w:val="00CC31B8"/>
    <w:rsid w:val="00CC5E31"/>
    <w:rsid w:val="00CD080A"/>
    <w:rsid w:val="00CD1C4E"/>
    <w:rsid w:val="00CD2389"/>
    <w:rsid w:val="00CD2D6A"/>
    <w:rsid w:val="00CE0CA4"/>
    <w:rsid w:val="00CE32FA"/>
    <w:rsid w:val="00CE3661"/>
    <w:rsid w:val="00CE5015"/>
    <w:rsid w:val="00CF06BD"/>
    <w:rsid w:val="00CF12AC"/>
    <w:rsid w:val="00CF2554"/>
    <w:rsid w:val="00CF4A4B"/>
    <w:rsid w:val="00CF4A78"/>
    <w:rsid w:val="00CF5234"/>
    <w:rsid w:val="00CF7932"/>
    <w:rsid w:val="00D10313"/>
    <w:rsid w:val="00D10A7D"/>
    <w:rsid w:val="00D11C40"/>
    <w:rsid w:val="00D124AD"/>
    <w:rsid w:val="00D166BB"/>
    <w:rsid w:val="00D213DF"/>
    <w:rsid w:val="00D23260"/>
    <w:rsid w:val="00D261A7"/>
    <w:rsid w:val="00D3047E"/>
    <w:rsid w:val="00D35686"/>
    <w:rsid w:val="00D4081F"/>
    <w:rsid w:val="00D464D9"/>
    <w:rsid w:val="00D471E2"/>
    <w:rsid w:val="00D5321E"/>
    <w:rsid w:val="00D54A29"/>
    <w:rsid w:val="00D564BF"/>
    <w:rsid w:val="00D60172"/>
    <w:rsid w:val="00D61EBB"/>
    <w:rsid w:val="00D64AD3"/>
    <w:rsid w:val="00D70405"/>
    <w:rsid w:val="00D72A57"/>
    <w:rsid w:val="00D75A8B"/>
    <w:rsid w:val="00D7777E"/>
    <w:rsid w:val="00D77D60"/>
    <w:rsid w:val="00D8068E"/>
    <w:rsid w:val="00D828EA"/>
    <w:rsid w:val="00D834C3"/>
    <w:rsid w:val="00D84800"/>
    <w:rsid w:val="00D979C7"/>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401D"/>
    <w:rsid w:val="00DE5AA0"/>
    <w:rsid w:val="00DE632D"/>
    <w:rsid w:val="00DE67DF"/>
    <w:rsid w:val="00DE7025"/>
    <w:rsid w:val="00DF083B"/>
    <w:rsid w:val="00DF1F7E"/>
    <w:rsid w:val="00DF3657"/>
    <w:rsid w:val="00DF4A9A"/>
    <w:rsid w:val="00DF5ACA"/>
    <w:rsid w:val="00E041C8"/>
    <w:rsid w:val="00E06AE9"/>
    <w:rsid w:val="00E102CD"/>
    <w:rsid w:val="00E13FF1"/>
    <w:rsid w:val="00E21D22"/>
    <w:rsid w:val="00E235A7"/>
    <w:rsid w:val="00E27071"/>
    <w:rsid w:val="00E277BA"/>
    <w:rsid w:val="00E3345B"/>
    <w:rsid w:val="00E41C6B"/>
    <w:rsid w:val="00E4697E"/>
    <w:rsid w:val="00E56EB0"/>
    <w:rsid w:val="00E57E93"/>
    <w:rsid w:val="00E63CB1"/>
    <w:rsid w:val="00E64D39"/>
    <w:rsid w:val="00E67044"/>
    <w:rsid w:val="00E8050A"/>
    <w:rsid w:val="00E815D2"/>
    <w:rsid w:val="00E821A2"/>
    <w:rsid w:val="00E86437"/>
    <w:rsid w:val="00E87BA5"/>
    <w:rsid w:val="00E966E4"/>
    <w:rsid w:val="00E96706"/>
    <w:rsid w:val="00EA03DE"/>
    <w:rsid w:val="00EA0C44"/>
    <w:rsid w:val="00EA114F"/>
    <w:rsid w:val="00EA438E"/>
    <w:rsid w:val="00EA530D"/>
    <w:rsid w:val="00EA5874"/>
    <w:rsid w:val="00EA7C20"/>
    <w:rsid w:val="00EB12AA"/>
    <w:rsid w:val="00EB7BDF"/>
    <w:rsid w:val="00EB7CEE"/>
    <w:rsid w:val="00EC0B7A"/>
    <w:rsid w:val="00EC48ED"/>
    <w:rsid w:val="00EC6274"/>
    <w:rsid w:val="00EC6970"/>
    <w:rsid w:val="00EC78DC"/>
    <w:rsid w:val="00ED0389"/>
    <w:rsid w:val="00ED24DF"/>
    <w:rsid w:val="00ED67AA"/>
    <w:rsid w:val="00EE17CD"/>
    <w:rsid w:val="00EE3F9D"/>
    <w:rsid w:val="00EE59B9"/>
    <w:rsid w:val="00EE6C4D"/>
    <w:rsid w:val="00EE7DA4"/>
    <w:rsid w:val="00EF6119"/>
    <w:rsid w:val="00EF62C4"/>
    <w:rsid w:val="00EF7895"/>
    <w:rsid w:val="00F020E7"/>
    <w:rsid w:val="00F02E63"/>
    <w:rsid w:val="00F06103"/>
    <w:rsid w:val="00F11AAA"/>
    <w:rsid w:val="00F1272C"/>
    <w:rsid w:val="00F13328"/>
    <w:rsid w:val="00F14F24"/>
    <w:rsid w:val="00F1580B"/>
    <w:rsid w:val="00F2437A"/>
    <w:rsid w:val="00F26A7D"/>
    <w:rsid w:val="00F27950"/>
    <w:rsid w:val="00F34F46"/>
    <w:rsid w:val="00F41E36"/>
    <w:rsid w:val="00F55A20"/>
    <w:rsid w:val="00F61BC9"/>
    <w:rsid w:val="00F630C4"/>
    <w:rsid w:val="00F633C4"/>
    <w:rsid w:val="00F7288A"/>
    <w:rsid w:val="00F74E4F"/>
    <w:rsid w:val="00F93320"/>
    <w:rsid w:val="00F9549B"/>
    <w:rsid w:val="00FA02BD"/>
    <w:rsid w:val="00FA0A2F"/>
    <w:rsid w:val="00FA19AC"/>
    <w:rsid w:val="00FA3D93"/>
    <w:rsid w:val="00FB0CB6"/>
    <w:rsid w:val="00FB417E"/>
    <w:rsid w:val="00FC0589"/>
    <w:rsid w:val="00FC42F7"/>
    <w:rsid w:val="00FC50B8"/>
    <w:rsid w:val="00FC7446"/>
    <w:rsid w:val="00FD2691"/>
    <w:rsid w:val="00FD3927"/>
    <w:rsid w:val="00FD436E"/>
    <w:rsid w:val="00FD48FB"/>
    <w:rsid w:val="00FD57EC"/>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8B6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s://kk.htcm.de/site/assets/files/16912/wth1pi1664_02.200x0.jp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kk.htcm.de/press-releases/wuerth/" TargetMode="External"/><Relationship Id="rId4" Type="http://schemas.openxmlformats.org/officeDocument/2006/relationships/settings" Target="settings.xml"/><Relationship Id="rId9" Type="http://schemas.openxmlformats.org/officeDocument/2006/relationships/hyperlink" Target="https://eur05.safelinks.protection.outlook.com/?url=http%3A%2F%2Fwww.we-online.com%2Fembedded6&amp;data=05%7C02%7Cjulia.baumann.eisos%40we-online.de%7Ccd138e92205e49ddcc0508de54dce7a6%7C45de56eae50543a5bd604957c8afc438%7C0%7C0%7C639041504912047194%7CUnknown%7CTWFpbGZsb3d8eyJFbXB0eU1hcGkiOnRydWUsIlYiOiIwLjAuMDAwMCIsIlAiOiJXaW4zMiIsIkFOIjoiTWFpbCIsIldUIjoyfQ%3D%3D%7C0%7C%7C%7C&amp;sdata=QMT%2FWy2k7dROSEki8V%2BKjLKCafsZJmjtgoqBKto09L0%3D&amp;reserved=0"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652</Words>
  <Characters>5407</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6047</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Brigitte Basilio</cp:lastModifiedBy>
  <cp:revision>7</cp:revision>
  <cp:lastPrinted>2017-06-23T08:32:00Z</cp:lastPrinted>
  <dcterms:created xsi:type="dcterms:W3CDTF">2026-01-29T06:15:00Z</dcterms:created>
  <dcterms:modified xsi:type="dcterms:W3CDTF">2026-01-29T09:14:00Z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