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7A4275D8" w:rsidR="00E44AB6" w:rsidRPr="00A32C6E" w:rsidRDefault="00CF5085" w:rsidP="006B381A">
      <w:pPr>
        <w:pStyle w:val="PITitel"/>
      </w:pPr>
      <w:r w:rsidRPr="00A32C6E">
        <w:t>FOR THE MEDIA</w:t>
      </w:r>
    </w:p>
    <w:p w14:paraId="0E80F860" w14:textId="60328C9E" w:rsidR="00B22C1E" w:rsidRPr="00A32C6E" w:rsidRDefault="00903A40" w:rsidP="003A3EE8">
      <w:pPr>
        <w:pStyle w:val="PISubhead"/>
        <w:spacing w:after="240"/>
      </w:pPr>
      <w:r w:rsidRPr="00A32C6E">
        <w:t>New placement platform from ASMPT SMT Solutions</w:t>
      </w:r>
    </w:p>
    <w:p w14:paraId="52D5A254" w14:textId="0430B5DC" w:rsidR="003A3EE8" w:rsidRPr="00A32C6E" w:rsidRDefault="007263CE" w:rsidP="003A3EE8">
      <w:pPr>
        <w:pStyle w:val="PIHead"/>
        <w:spacing w:after="240"/>
      </w:pPr>
      <w:r w:rsidRPr="00A32C6E">
        <w:t>A new era: The SIPLACE</w:t>
      </w:r>
      <w:r w:rsidR="0088150D">
        <w:t> </w:t>
      </w:r>
      <w:r w:rsidRPr="00A32C6E">
        <w:t>V platform</w:t>
      </w:r>
    </w:p>
    <w:p w14:paraId="164965E7" w14:textId="6ECC41EA" w:rsidR="00E178BD" w:rsidRPr="00A32C6E" w:rsidRDefault="00F3665A" w:rsidP="00E178BD">
      <w:pPr>
        <w:pStyle w:val="PILead"/>
      </w:pPr>
      <w:r w:rsidRPr="00A32C6E">
        <w:t>Munich</w:t>
      </w:r>
      <w:r w:rsidR="00CF5085" w:rsidRPr="00A32C6E">
        <w:t xml:space="preserve"> (Germany)</w:t>
      </w:r>
      <w:r w:rsidRPr="00A32C6E">
        <w:t xml:space="preserve">, </w:t>
      </w:r>
      <w:r w:rsidR="00362531">
        <w:t>January</w:t>
      </w:r>
      <w:r w:rsidRPr="00A32C6E">
        <w:t xml:space="preserve"> </w:t>
      </w:r>
      <w:r w:rsidR="00362531">
        <w:t>20</w:t>
      </w:r>
      <w:r w:rsidRPr="00A32C6E">
        <w:t>, 202</w:t>
      </w:r>
      <w:r w:rsidR="00362531">
        <w:t>6</w:t>
      </w:r>
      <w:r w:rsidRPr="00A32C6E">
        <w:t xml:space="preserve"> </w:t>
      </w:r>
      <w:r w:rsidR="00CF5085" w:rsidRPr="00A32C6E">
        <w:t xml:space="preserve">– </w:t>
      </w:r>
      <w:r w:rsidR="00362531" w:rsidRPr="00362531">
        <w:t>ASMPT SMT Solutions, the global market and technology leader in integrated hardware and software solutions for electronics manufacturers, presents its new SIPLACE</w:t>
      </w:r>
      <w:r w:rsidR="000008AC">
        <w:t> </w:t>
      </w:r>
      <w:r w:rsidR="00362531" w:rsidRPr="00362531">
        <w:t>V platform.</w:t>
      </w:r>
      <w:r w:rsidR="002F2D33">
        <w:t xml:space="preserve"> </w:t>
      </w:r>
      <w:r w:rsidR="00313F66" w:rsidRPr="00A32C6E">
        <w:t>Featuring</w:t>
      </w:r>
      <w:r w:rsidRPr="00A32C6E">
        <w:t xml:space="preserve"> a significant performance boost of up to 30 percent and combining maximum speed with exceptional </w:t>
      </w:r>
      <w:r w:rsidR="006216E3">
        <w:t xml:space="preserve">quality and </w:t>
      </w:r>
      <w:r w:rsidRPr="00A32C6E">
        <w:t>flexibility</w:t>
      </w:r>
      <w:r w:rsidR="006216E3">
        <w:t xml:space="preserve">. </w:t>
      </w:r>
      <w:r w:rsidRPr="00A32C6E">
        <w:t>ASMPT</w:t>
      </w:r>
      <w:r w:rsidR="0093531C" w:rsidRPr="00A32C6E">
        <w:t>’</w:t>
      </w:r>
      <w:r w:rsidRPr="00A32C6E">
        <w:t xml:space="preserve">s new machine sets new standards in electronics manufacturing </w:t>
      </w:r>
      <w:r w:rsidR="00313F66" w:rsidRPr="00A32C6E">
        <w:t>with</w:t>
      </w:r>
      <w:r w:rsidRPr="00A32C6E">
        <w:t xml:space="preserve"> </w:t>
      </w:r>
      <w:r w:rsidR="00313F66" w:rsidRPr="00A32C6E">
        <w:t>its</w:t>
      </w:r>
      <w:r w:rsidRPr="00A32C6E">
        <w:t xml:space="preserve"> compact footprint</w:t>
      </w:r>
      <w:r w:rsidR="00313F66" w:rsidRPr="00A32C6E">
        <w:t>,</w:t>
      </w:r>
      <w:r w:rsidRPr="00A32C6E">
        <w:t xml:space="preserve"> full compatibility with existing ASMPT solutions</w:t>
      </w:r>
      <w:r w:rsidR="00313F66" w:rsidRPr="00A32C6E">
        <w:t>,</w:t>
      </w:r>
      <w:r w:rsidRPr="00A32C6E">
        <w:t xml:space="preserve"> and long-term investment security.</w:t>
      </w:r>
    </w:p>
    <w:p w14:paraId="0A5E7B8F" w14:textId="0A67D416" w:rsidR="00E178BD" w:rsidRDefault="00CD7391" w:rsidP="00E178BD">
      <w:pPr>
        <w:pStyle w:val="PILead"/>
        <w:rPr>
          <w:b w:val="0"/>
        </w:rPr>
      </w:pPr>
      <w:r w:rsidRPr="00A32C6E">
        <w:rPr>
          <w:b w:val="0"/>
        </w:rPr>
        <w:t>The SIPLACE</w:t>
      </w:r>
      <w:r w:rsidR="0088150D">
        <w:rPr>
          <w:b w:val="0"/>
        </w:rPr>
        <w:t> </w:t>
      </w:r>
      <w:r w:rsidRPr="00A32C6E">
        <w:rPr>
          <w:b w:val="0"/>
        </w:rPr>
        <w:t xml:space="preserve">V platform </w:t>
      </w:r>
      <w:r w:rsidR="00313F66" w:rsidRPr="00A32C6E">
        <w:rPr>
          <w:b w:val="0"/>
        </w:rPr>
        <w:t>is a new design</w:t>
      </w:r>
      <w:r w:rsidRPr="00A32C6E">
        <w:rPr>
          <w:b w:val="0"/>
        </w:rPr>
        <w:t xml:space="preserve"> from the ground up. It features an innovative </w:t>
      </w:r>
      <w:r w:rsidR="00CF5085" w:rsidRPr="00A32C6E">
        <w:rPr>
          <w:b w:val="0"/>
        </w:rPr>
        <w:t>machine frame</w:t>
      </w:r>
      <w:r w:rsidRPr="00A32C6E">
        <w:rPr>
          <w:b w:val="0"/>
        </w:rPr>
        <w:t>, highly efficient linear drives</w:t>
      </w:r>
      <w:r w:rsidR="00313F66" w:rsidRPr="00A32C6E">
        <w:rPr>
          <w:b w:val="0"/>
        </w:rPr>
        <w:t>,</w:t>
      </w:r>
      <w:r w:rsidRPr="00A32C6E">
        <w:rPr>
          <w:b w:val="0"/>
        </w:rPr>
        <w:t xml:space="preserve"> and measurement systems with improved resolutions that enable significantly higher accelerations and more precision, forming the basis for </w:t>
      </w:r>
      <w:r w:rsidR="0093531C" w:rsidRPr="00A32C6E">
        <w:rPr>
          <w:b w:val="0"/>
        </w:rPr>
        <w:t xml:space="preserve">significant </w:t>
      </w:r>
      <w:r w:rsidRPr="00A32C6E">
        <w:rPr>
          <w:b w:val="0"/>
        </w:rPr>
        <w:t xml:space="preserve">improvements in real-life performance. In sectors that are particularly critical for the electronics industry such as automotive, consumer electronics, smartphones, IT and networking technology, </w:t>
      </w:r>
      <w:proofErr w:type="gramStart"/>
      <w:r w:rsidRPr="00A32C6E">
        <w:rPr>
          <w:b w:val="0"/>
        </w:rPr>
        <w:t>the SIPLACE</w:t>
      </w:r>
      <w:proofErr w:type="gramEnd"/>
      <w:r w:rsidR="000008AC">
        <w:rPr>
          <w:b w:val="0"/>
        </w:rPr>
        <w:t> </w:t>
      </w:r>
      <w:r w:rsidRPr="00A32C6E">
        <w:rPr>
          <w:b w:val="0"/>
        </w:rPr>
        <w:t xml:space="preserve">V </w:t>
      </w:r>
      <w:r w:rsidR="0093531C" w:rsidRPr="00A32C6E">
        <w:rPr>
          <w:b w:val="0"/>
        </w:rPr>
        <w:t>makes it possible for</w:t>
      </w:r>
      <w:r w:rsidRPr="00A32C6E">
        <w:rPr>
          <w:b w:val="0"/>
        </w:rPr>
        <w:t xml:space="preserve"> users to achieve performance improvements of up to 30 percent under realistic production conditions.</w:t>
      </w:r>
    </w:p>
    <w:p w14:paraId="4CDCB1BC" w14:textId="6712AAB4" w:rsidR="00362531" w:rsidRPr="00A32C6E" w:rsidRDefault="00362531" w:rsidP="00E178BD">
      <w:pPr>
        <w:pStyle w:val="PILead"/>
        <w:rPr>
          <w:b w:val="0"/>
          <w:bCs w:val="0"/>
        </w:rPr>
      </w:pPr>
      <w:r w:rsidRPr="006216E3">
        <w:rPr>
          <w:b w:val="0"/>
          <w:bCs w:val="0"/>
        </w:rPr>
        <w:t xml:space="preserve">Initial field tests already confirm that the new placement platform delivers this performance increase not only in theoretical benchmarks, but </w:t>
      </w:r>
      <w:proofErr w:type="gramStart"/>
      <w:r w:rsidRPr="006216E3">
        <w:rPr>
          <w:b w:val="0"/>
          <w:bCs w:val="0"/>
        </w:rPr>
        <w:t>in particular under</w:t>
      </w:r>
      <w:proofErr w:type="gramEnd"/>
      <w:r w:rsidRPr="006216E3">
        <w:rPr>
          <w:b w:val="0"/>
          <w:bCs w:val="0"/>
        </w:rPr>
        <w:t xml:space="preserve"> real production conditions characterized by a broad product spectrum, frequent product changeovers, high variant diversity, and demanding process requirements.</w:t>
      </w:r>
      <w:r w:rsidR="000008AC" w:rsidRPr="006216E3">
        <w:rPr>
          <w:b w:val="0"/>
          <w:bCs w:val="0"/>
        </w:rPr>
        <w:t xml:space="preserve"> </w:t>
      </w:r>
      <w:proofErr w:type="gramStart"/>
      <w:r w:rsidR="000008AC" w:rsidRPr="006216E3">
        <w:rPr>
          <w:b w:val="0"/>
          <w:bCs w:val="0"/>
        </w:rPr>
        <w:t>”After</w:t>
      </w:r>
      <w:proofErr w:type="gramEnd"/>
      <w:r w:rsidR="000008AC" w:rsidRPr="006216E3">
        <w:rPr>
          <w:b w:val="0"/>
          <w:bCs w:val="0"/>
        </w:rPr>
        <w:t xml:space="preserve"> some 25,000 assembled flat modules and 7.3 million components placed, we can confirm that the field test of the SIPLACE V platform in our high-mix, low-volume production was a complete success. The new placement machines from ASMPT are once again setting new standards in terms of performance, flexibility, quality and effective placement output,” says Martin Zistler, Vice President, Global Engineering at Zollner Elektronik AG.</w:t>
      </w:r>
      <w:r w:rsidR="000008AC">
        <w:rPr>
          <w:b w:val="0"/>
          <w:bCs w:val="0"/>
        </w:rPr>
        <w:t xml:space="preserve"> </w:t>
      </w:r>
    </w:p>
    <w:p w14:paraId="31163AE4" w14:textId="2D09A465" w:rsidR="00E178BD" w:rsidRPr="00A32C6E" w:rsidRDefault="006216E3" w:rsidP="00E178BD">
      <w:pPr>
        <w:pStyle w:val="PILead"/>
      </w:pPr>
      <w:r>
        <w:br w:type="column"/>
      </w:r>
      <w:r w:rsidR="00E178BD" w:rsidRPr="00A32C6E">
        <w:lastRenderedPageBreak/>
        <w:t>New generation of placement heads</w:t>
      </w:r>
    </w:p>
    <w:p w14:paraId="3CDE1685" w14:textId="5F620EE5" w:rsidR="00E178BD" w:rsidRPr="00A32C6E" w:rsidRDefault="00E178BD" w:rsidP="00E178BD">
      <w:pPr>
        <w:pStyle w:val="PILead"/>
        <w:rPr>
          <w:b w:val="0"/>
          <w:bCs w:val="0"/>
        </w:rPr>
      </w:pPr>
      <w:r w:rsidRPr="00A32C6E">
        <w:rPr>
          <w:b w:val="0"/>
        </w:rPr>
        <w:t>A central part of the SIPLACE</w:t>
      </w:r>
      <w:r w:rsidR="000008AC">
        <w:rPr>
          <w:b w:val="0"/>
        </w:rPr>
        <w:t> </w:t>
      </w:r>
      <w:r w:rsidRPr="00A32C6E">
        <w:rPr>
          <w:b w:val="0"/>
        </w:rPr>
        <w:t>V platform</w:t>
      </w:r>
      <w:r w:rsidR="0093531C" w:rsidRPr="00A32C6E">
        <w:rPr>
          <w:b w:val="0"/>
        </w:rPr>
        <w:t>’</w:t>
      </w:r>
      <w:r w:rsidRPr="00A32C6E">
        <w:rPr>
          <w:b w:val="0"/>
        </w:rPr>
        <w:t>s performance boost is the advancement in ASMPT</w:t>
      </w:r>
      <w:r w:rsidR="0093531C" w:rsidRPr="00A32C6E">
        <w:rPr>
          <w:b w:val="0"/>
        </w:rPr>
        <w:t>’</w:t>
      </w:r>
      <w:r w:rsidRPr="00A32C6E">
        <w:rPr>
          <w:b w:val="0"/>
        </w:rPr>
        <w:t>s placement head technology.</w:t>
      </w:r>
      <w:r w:rsidR="0093531C" w:rsidRPr="00A32C6E">
        <w:rPr>
          <w:b w:val="0"/>
        </w:rPr>
        <w:t xml:space="preserve"> </w:t>
      </w:r>
      <w:r w:rsidRPr="00A32C6E">
        <w:rPr>
          <w:b w:val="0"/>
        </w:rPr>
        <w:t xml:space="preserve">By achieving a speed of up </w:t>
      </w:r>
      <w:r w:rsidR="00D8494D">
        <w:rPr>
          <w:b w:val="0"/>
        </w:rPr>
        <w:t xml:space="preserve">to </w:t>
      </w:r>
      <w:r w:rsidR="00CF5085" w:rsidRPr="00A32C6E">
        <w:rPr>
          <w:b w:val="0"/>
        </w:rPr>
        <w:t>5</w:t>
      </w:r>
      <w:r w:rsidR="005226AE" w:rsidRPr="00A32C6E">
        <w:rPr>
          <w:b w:val="0"/>
        </w:rPr>
        <w:t>2</w:t>
      </w:r>
      <w:r w:rsidRPr="00A32C6E">
        <w:rPr>
          <w:b w:val="0"/>
        </w:rPr>
        <w:t>,</w:t>
      </w:r>
      <w:r w:rsidR="005226AE" w:rsidRPr="00A32C6E">
        <w:rPr>
          <w:b w:val="0"/>
        </w:rPr>
        <w:t>5</w:t>
      </w:r>
      <w:r w:rsidRPr="00A32C6E">
        <w:rPr>
          <w:b w:val="0"/>
        </w:rPr>
        <w:t>00 components per hour with a precision of 25 µm @ 3 σ, the SIPLACE CP20 collect-and-place head sets a new standard in high-speed applications.</w:t>
      </w:r>
    </w:p>
    <w:p w14:paraId="2F12B00E" w14:textId="559EC9A2" w:rsidR="00E178BD" w:rsidRPr="00A32C6E" w:rsidRDefault="00E178BD" w:rsidP="00E178BD">
      <w:pPr>
        <w:pStyle w:val="PILead"/>
        <w:rPr>
          <w:b w:val="0"/>
          <w:bCs w:val="0"/>
        </w:rPr>
      </w:pPr>
      <w:r w:rsidRPr="00A32C6E">
        <w:rPr>
          <w:b w:val="0"/>
        </w:rPr>
        <w:t>The highly flexible CPP head can switch between collect-and-place, pick-and-place and mixed modes based on software commands. This versatility makes it ideal for complex mixed</w:t>
      </w:r>
      <w:r w:rsidR="0093531C" w:rsidRPr="00A32C6E">
        <w:rPr>
          <w:b w:val="0"/>
        </w:rPr>
        <w:t>-</w:t>
      </w:r>
      <w:r w:rsidRPr="00A32C6E">
        <w:rPr>
          <w:b w:val="0"/>
        </w:rPr>
        <w:t>assemb</w:t>
      </w:r>
      <w:r w:rsidR="0093531C" w:rsidRPr="00A32C6E">
        <w:rPr>
          <w:b w:val="0"/>
        </w:rPr>
        <w:t>ly applications</w:t>
      </w:r>
      <w:r w:rsidRPr="00A32C6E">
        <w:rPr>
          <w:b w:val="0"/>
        </w:rPr>
        <w:t xml:space="preserve"> in which it processes up to </w:t>
      </w:r>
      <w:r w:rsidR="005226AE" w:rsidRPr="00A32C6E">
        <w:rPr>
          <w:b w:val="0"/>
        </w:rPr>
        <w:t>28</w:t>
      </w:r>
      <w:r w:rsidRPr="00A32C6E">
        <w:rPr>
          <w:b w:val="0"/>
        </w:rPr>
        <w:t>,000 components per hour with placement forces of up to 15 newtons.</w:t>
      </w:r>
    </w:p>
    <w:p w14:paraId="7AF8C45A" w14:textId="612E4864" w:rsidR="00E178BD" w:rsidRPr="00A32C6E" w:rsidRDefault="00E178BD" w:rsidP="00E178BD">
      <w:pPr>
        <w:pStyle w:val="PILead"/>
        <w:rPr>
          <w:b w:val="0"/>
          <w:bCs w:val="0"/>
        </w:rPr>
      </w:pPr>
      <w:r w:rsidRPr="00A32C6E">
        <w:rPr>
          <w:b w:val="0"/>
        </w:rPr>
        <w:t xml:space="preserve">The SIPLACE </w:t>
      </w:r>
      <w:r w:rsidR="00CF5085" w:rsidRPr="00A32C6E">
        <w:rPr>
          <w:b w:val="0"/>
        </w:rPr>
        <w:t xml:space="preserve">TWIN </w:t>
      </w:r>
      <w:r w:rsidRPr="00A32C6E">
        <w:rPr>
          <w:b w:val="0"/>
        </w:rPr>
        <w:t xml:space="preserve">VHF head is designed for particularly large and unusually shaped components. It processes components measuring up to 200 × 150 × </w:t>
      </w:r>
      <w:r w:rsidR="005911CF" w:rsidRPr="00A32C6E">
        <w:rPr>
          <w:b w:val="0"/>
        </w:rPr>
        <w:t>28</w:t>
      </w:r>
      <w:r w:rsidRPr="00A32C6E">
        <w:rPr>
          <w:b w:val="0"/>
        </w:rPr>
        <w:t xml:space="preserve"> millimeters </w:t>
      </w:r>
      <w:r w:rsidR="00E76D7D" w:rsidRPr="00A32C6E">
        <w:rPr>
          <w:b w:val="0"/>
        </w:rPr>
        <w:t xml:space="preserve">and up to 100 newtons </w:t>
      </w:r>
      <w:r w:rsidRPr="00A32C6E">
        <w:rPr>
          <w:b w:val="0"/>
        </w:rPr>
        <w:t xml:space="preserve">reliably and with maximum precision. With a capacity to handle up to </w:t>
      </w:r>
      <w:r w:rsidR="005226AE" w:rsidRPr="00A32C6E">
        <w:rPr>
          <w:b w:val="0"/>
        </w:rPr>
        <w:t>6</w:t>
      </w:r>
      <w:r w:rsidRPr="00A32C6E">
        <w:rPr>
          <w:b w:val="0"/>
        </w:rPr>
        <w:t>,</w:t>
      </w:r>
      <w:r w:rsidR="00CF5085" w:rsidRPr="00A32C6E">
        <w:rPr>
          <w:b w:val="0"/>
        </w:rPr>
        <w:t>0</w:t>
      </w:r>
      <w:r w:rsidRPr="00A32C6E">
        <w:rPr>
          <w:b w:val="0"/>
        </w:rPr>
        <w:t xml:space="preserve">00 components per hour, it </w:t>
      </w:r>
      <w:proofErr w:type="gramStart"/>
      <w:r w:rsidRPr="00A32C6E">
        <w:rPr>
          <w:b w:val="0"/>
        </w:rPr>
        <w:t>opens up</w:t>
      </w:r>
      <w:proofErr w:type="gramEnd"/>
      <w:r w:rsidRPr="00A32C6E">
        <w:rPr>
          <w:b w:val="0"/>
        </w:rPr>
        <w:t xml:space="preserve"> new possibilities for manufacturers in areas like </w:t>
      </w:r>
      <w:r w:rsidR="0093531C" w:rsidRPr="00A32C6E">
        <w:rPr>
          <w:b w:val="0"/>
        </w:rPr>
        <w:t xml:space="preserve">the </w:t>
      </w:r>
      <w:r w:rsidRPr="00A32C6E">
        <w:rPr>
          <w:b w:val="0"/>
        </w:rPr>
        <w:t>assembl</w:t>
      </w:r>
      <w:r w:rsidR="0093531C" w:rsidRPr="00A32C6E">
        <w:rPr>
          <w:b w:val="0"/>
        </w:rPr>
        <w:t>y of</w:t>
      </w:r>
      <w:r w:rsidRPr="00A32C6E">
        <w:rPr>
          <w:b w:val="0"/>
        </w:rPr>
        <w:t xml:space="preserve"> complex components such as BGAs, which</w:t>
      </w:r>
      <w:r w:rsidR="0093531C" w:rsidRPr="00A32C6E">
        <w:rPr>
          <w:b w:val="0"/>
        </w:rPr>
        <w:t xml:space="preserve"> </w:t>
      </w:r>
      <w:r w:rsidRPr="00A32C6E">
        <w:rPr>
          <w:b w:val="0"/>
        </w:rPr>
        <w:t>play an increasingly important role in AI applications.</w:t>
      </w:r>
    </w:p>
    <w:p w14:paraId="3491A489" w14:textId="05856704" w:rsidR="00E178BD" w:rsidRPr="00A32C6E" w:rsidRDefault="00E178BD" w:rsidP="00E178BD">
      <w:pPr>
        <w:pStyle w:val="PILead"/>
      </w:pPr>
      <w:r w:rsidRPr="00A32C6E">
        <w:t xml:space="preserve">Maximum flexibility even in the high-speed segment </w:t>
      </w:r>
    </w:p>
    <w:p w14:paraId="2D88D850" w14:textId="07A645B1" w:rsidR="00535C70" w:rsidRPr="00A32C6E" w:rsidRDefault="00E178BD" w:rsidP="00E178BD">
      <w:pPr>
        <w:pStyle w:val="PILead"/>
        <w:rPr>
          <w:b w:val="0"/>
        </w:rPr>
      </w:pPr>
      <w:r w:rsidRPr="00A32C6E">
        <w:rPr>
          <w:b w:val="0"/>
        </w:rPr>
        <w:t>With the SIPLACE</w:t>
      </w:r>
      <w:r w:rsidR="000008AC">
        <w:rPr>
          <w:b w:val="0"/>
        </w:rPr>
        <w:t> </w:t>
      </w:r>
      <w:r w:rsidRPr="00A32C6E">
        <w:rPr>
          <w:b w:val="0"/>
        </w:rPr>
        <w:t>V platform, ASMPT SMT Solutions is setting new standards in terms of productivity and flexibility</w:t>
      </w:r>
      <w:r w:rsidR="00535C70" w:rsidRPr="00A32C6E">
        <w:rPr>
          <w:b w:val="0"/>
        </w:rPr>
        <w:t xml:space="preserve">. It masters the full component spectrum – from ultra-miniature 016008M chips to large-format parts – and </w:t>
      </w:r>
      <w:r w:rsidRPr="00A32C6E">
        <w:rPr>
          <w:b w:val="0"/>
        </w:rPr>
        <w:t xml:space="preserve">demonstrates its strengths particularly in the </w:t>
      </w:r>
      <w:r w:rsidR="007F5FBC" w:rsidRPr="00A32C6E">
        <w:rPr>
          <w:b w:val="0"/>
        </w:rPr>
        <w:t>placement</w:t>
      </w:r>
      <w:r w:rsidRPr="00A32C6E">
        <w:rPr>
          <w:b w:val="0"/>
        </w:rPr>
        <w:t xml:space="preserve"> of </w:t>
      </w:r>
      <w:r w:rsidR="007F5FBC" w:rsidRPr="00A32C6E">
        <w:rPr>
          <w:b w:val="0"/>
        </w:rPr>
        <w:t>complex</w:t>
      </w:r>
      <w:r w:rsidRPr="00A32C6E">
        <w:rPr>
          <w:b w:val="0"/>
        </w:rPr>
        <w:t xml:space="preserve"> or unusually shaped components. </w:t>
      </w:r>
    </w:p>
    <w:p w14:paraId="5261EEB7" w14:textId="725FDB07" w:rsidR="00E178BD" w:rsidRPr="00A32C6E" w:rsidRDefault="00E178BD" w:rsidP="00E178BD">
      <w:pPr>
        <w:pStyle w:val="PILead"/>
        <w:rPr>
          <w:b w:val="0"/>
          <w:bCs w:val="0"/>
        </w:rPr>
      </w:pPr>
      <w:r w:rsidRPr="00A32C6E">
        <w:rPr>
          <w:b w:val="0"/>
        </w:rPr>
        <w:t xml:space="preserve">A universal head interface allows for the speedy exchange of placement heads even while </w:t>
      </w:r>
      <w:proofErr w:type="gramStart"/>
      <w:r w:rsidRPr="00A32C6E">
        <w:rPr>
          <w:b w:val="0"/>
        </w:rPr>
        <w:t>the</w:t>
      </w:r>
      <w:r w:rsidR="00E45888">
        <w:rPr>
          <w:b w:val="0"/>
        </w:rPr>
        <w:t xml:space="preserve"> </w:t>
      </w:r>
      <w:r w:rsidR="007F5FBC" w:rsidRPr="00A32C6E">
        <w:rPr>
          <w:b w:val="0"/>
        </w:rPr>
        <w:t>SIPLACE</w:t>
      </w:r>
      <w:proofErr w:type="gramEnd"/>
      <w:r w:rsidR="000008AC">
        <w:rPr>
          <w:b w:val="0"/>
        </w:rPr>
        <w:t> </w:t>
      </w:r>
      <w:r w:rsidR="007F5FBC" w:rsidRPr="00A32C6E">
        <w:rPr>
          <w:b w:val="0"/>
        </w:rPr>
        <w:t>V</w:t>
      </w:r>
      <w:r w:rsidRPr="00A32C6E">
        <w:rPr>
          <w:b w:val="0"/>
        </w:rPr>
        <w:t xml:space="preserve"> keeps running. </w:t>
      </w:r>
      <w:r w:rsidR="007F5FBC" w:rsidRPr="00A32C6E">
        <w:rPr>
          <w:b w:val="0"/>
        </w:rPr>
        <w:t>It is</w:t>
      </w:r>
      <w:r w:rsidRPr="00A32C6E">
        <w:rPr>
          <w:b w:val="0"/>
        </w:rPr>
        <w:t xml:space="preserve"> available in single-gantry </w:t>
      </w:r>
      <w:r w:rsidR="007F5FBC" w:rsidRPr="00A32C6E">
        <w:rPr>
          <w:b w:val="0"/>
        </w:rPr>
        <w:t>and</w:t>
      </w:r>
      <w:r w:rsidRPr="00A32C6E">
        <w:rPr>
          <w:b w:val="0"/>
        </w:rPr>
        <w:t xml:space="preserve"> dual-gantry versions and can be configured with single-track or dual-track conveyors. A 3D coplanarity module, which checks components and circuit boards for warping and ensures secure assemblies even at top speeds, is optional. It is supplemented by additional cameras that ensure even more precision in special applications.</w:t>
      </w:r>
    </w:p>
    <w:p w14:paraId="120FBF3F" w14:textId="78E3D290" w:rsidR="00E178BD" w:rsidRPr="00A32C6E" w:rsidRDefault="00E178BD" w:rsidP="00E178BD">
      <w:pPr>
        <w:pStyle w:val="PILead"/>
        <w:rPr>
          <w:b w:val="0"/>
          <w:bCs w:val="0"/>
        </w:rPr>
      </w:pPr>
      <w:r w:rsidRPr="00A32C6E">
        <w:rPr>
          <w:b w:val="0"/>
        </w:rPr>
        <w:t xml:space="preserve">The platform also </w:t>
      </w:r>
      <w:r w:rsidR="007F5FBC" w:rsidRPr="00A32C6E">
        <w:rPr>
          <w:b w:val="0"/>
        </w:rPr>
        <w:t>accommodates</w:t>
      </w:r>
      <w:r w:rsidRPr="00A32C6E">
        <w:rPr>
          <w:b w:val="0"/>
        </w:rPr>
        <w:t xml:space="preserve"> a broad spectrum of </w:t>
      </w:r>
      <w:r w:rsidR="004B36D2" w:rsidRPr="00A32C6E">
        <w:rPr>
          <w:b w:val="0"/>
        </w:rPr>
        <w:t>PCB</w:t>
      </w:r>
      <w:r w:rsidRPr="00A32C6E">
        <w:rPr>
          <w:b w:val="0"/>
        </w:rPr>
        <w:t xml:space="preserve"> formats. With the dual conveyor, it processes boards measuring up to 400 × 280 millimeters, and with the single conveyor even boards measuring up to 700 × 530 millimeters. In addition, up to two tray units can be attached to each machine. Another highlight is the significantly increased number of feeder slots irrespective of previously installed options like the Smart Pin Support, whose pins are picked up by the placement heads, eliminating the need for a separate pin picker.</w:t>
      </w:r>
    </w:p>
    <w:p w14:paraId="6ADC33B9" w14:textId="1A6B5403" w:rsidR="005C45F1" w:rsidRPr="00A32C6E" w:rsidRDefault="005C45F1" w:rsidP="00E178BD">
      <w:pPr>
        <w:pStyle w:val="PILead"/>
        <w:rPr>
          <w:b w:val="0"/>
          <w:bCs w:val="0"/>
        </w:rPr>
      </w:pPr>
      <w:r w:rsidRPr="00A32C6E">
        <w:rPr>
          <w:b w:val="0"/>
        </w:rPr>
        <w:lastRenderedPageBreak/>
        <w:t xml:space="preserve">ASMPT SMT Solutions combines all these features in a footprint of only </w:t>
      </w:r>
      <w:r w:rsidR="00D5698C">
        <w:rPr>
          <w:b w:val="0"/>
        </w:rPr>
        <w:t>1</w:t>
      </w:r>
      <w:r w:rsidRPr="00A32C6E">
        <w:rPr>
          <w:b w:val="0"/>
        </w:rPr>
        <w:t>.</w:t>
      </w:r>
      <w:r w:rsidR="00D5698C">
        <w:rPr>
          <w:b w:val="0"/>
        </w:rPr>
        <w:t>1</w:t>
      </w:r>
      <w:r w:rsidRPr="00A32C6E">
        <w:rPr>
          <w:b w:val="0"/>
        </w:rPr>
        <w:t xml:space="preserve"> × </w:t>
      </w:r>
      <w:r w:rsidR="00D5698C">
        <w:rPr>
          <w:b w:val="0"/>
        </w:rPr>
        <w:t>2</w:t>
      </w:r>
      <w:r w:rsidRPr="00A32C6E">
        <w:rPr>
          <w:b w:val="0"/>
        </w:rPr>
        <w:t>.</w:t>
      </w:r>
      <w:r w:rsidR="00D5698C">
        <w:rPr>
          <w:b w:val="0"/>
        </w:rPr>
        <w:t>4</w:t>
      </w:r>
      <w:r w:rsidRPr="00A32C6E">
        <w:rPr>
          <w:b w:val="0"/>
        </w:rPr>
        <w:t xml:space="preserve"> meters, </w:t>
      </w:r>
      <w:r w:rsidR="007F5FBC" w:rsidRPr="00A32C6E">
        <w:rPr>
          <w:b w:val="0"/>
        </w:rPr>
        <w:t>which sets</w:t>
      </w:r>
      <w:r w:rsidRPr="00A32C6E">
        <w:rPr>
          <w:b w:val="0"/>
        </w:rPr>
        <w:t xml:space="preserve"> a new floorspace productivity record in electronics manufacturing.</w:t>
      </w:r>
    </w:p>
    <w:p w14:paraId="0A2014FF" w14:textId="4A3A75FC" w:rsidR="00E178BD" w:rsidRPr="00A32C6E" w:rsidRDefault="00E178BD" w:rsidP="007C3AA9">
      <w:pPr>
        <w:pStyle w:val="PILead"/>
      </w:pPr>
      <w:r w:rsidRPr="00A32C6E">
        <w:t>Proven quality, future-proof investment</w:t>
      </w:r>
    </w:p>
    <w:p w14:paraId="0BD2311D" w14:textId="0EED93EF" w:rsidR="00E178BD" w:rsidRPr="00A32C6E" w:rsidRDefault="00E178BD" w:rsidP="00E178BD">
      <w:pPr>
        <w:pStyle w:val="PILead"/>
        <w:rPr>
          <w:b w:val="0"/>
          <w:bCs w:val="0"/>
        </w:rPr>
      </w:pPr>
      <w:r w:rsidRPr="00A32C6E">
        <w:rPr>
          <w:b w:val="0"/>
        </w:rPr>
        <w:t xml:space="preserve">ASMPT relies on the proven quality characteristics of the SIPLACE series and advances them with its new platform. Functions like individually </w:t>
      </w:r>
      <w:r w:rsidRPr="00A32C6E">
        <w:rPr>
          <w:b w:val="0"/>
          <w:bCs w:val="0"/>
        </w:rPr>
        <w:t xml:space="preserve">rotatable nozzle segments, which are unique in the industry, </w:t>
      </w:r>
      <w:r w:rsidRPr="00A32C6E">
        <w:rPr>
          <w:b w:val="0"/>
        </w:rPr>
        <w:t>individual component inspection and seamless traceability continue to be</w:t>
      </w:r>
      <w:r w:rsidR="0093531C" w:rsidRPr="00A32C6E">
        <w:rPr>
          <w:b w:val="0"/>
        </w:rPr>
        <w:t xml:space="preserve"> </w:t>
      </w:r>
      <w:r w:rsidRPr="00A32C6E">
        <w:rPr>
          <w:b w:val="0"/>
        </w:rPr>
        <w:t>part of each machine</w:t>
      </w:r>
      <w:r w:rsidR="0093531C" w:rsidRPr="00A32C6E">
        <w:rPr>
          <w:b w:val="0"/>
        </w:rPr>
        <w:t>’</w:t>
      </w:r>
      <w:r w:rsidRPr="00A32C6E">
        <w:rPr>
          <w:b w:val="0"/>
        </w:rPr>
        <w:t>s basic configuration. They are complemented by high-resolution cameras that ensure even more accuracy in the assembly process.</w:t>
      </w:r>
    </w:p>
    <w:p w14:paraId="19B2E68A" w14:textId="2B7175A7" w:rsidR="00E178BD" w:rsidRPr="00A32C6E" w:rsidRDefault="00E178BD" w:rsidP="00E178BD">
      <w:pPr>
        <w:pStyle w:val="PILead"/>
        <w:rPr>
          <w:b w:val="0"/>
          <w:bCs w:val="0"/>
        </w:rPr>
      </w:pPr>
      <w:r w:rsidRPr="00A32C6E">
        <w:rPr>
          <w:b w:val="0"/>
        </w:rPr>
        <w:t>Another major contributor to ASMPT</w:t>
      </w:r>
      <w:r w:rsidR="0093531C" w:rsidRPr="00A32C6E">
        <w:rPr>
          <w:b w:val="0"/>
        </w:rPr>
        <w:t>’</w:t>
      </w:r>
      <w:r w:rsidRPr="00A32C6E">
        <w:rPr>
          <w:b w:val="0"/>
        </w:rPr>
        <w:t>s legendary process reliability is its closed-loop sensor technology, which scans component heights and PCB profiles in real time and adapts placement forces automatically.</w:t>
      </w:r>
      <w:r w:rsidR="0093531C" w:rsidRPr="00A32C6E">
        <w:rPr>
          <w:b w:val="0"/>
        </w:rPr>
        <w:t xml:space="preserve"> </w:t>
      </w:r>
      <w:r w:rsidRPr="00A32C6E">
        <w:rPr>
          <w:b w:val="0"/>
        </w:rPr>
        <w:t>This ensures that the placement quality stays consistently high even under high cycle rates.</w:t>
      </w:r>
    </w:p>
    <w:p w14:paraId="7F42F26A" w14:textId="52D97AB0" w:rsidR="00E178BD" w:rsidRPr="00A32C6E" w:rsidRDefault="00E178BD" w:rsidP="00E178BD">
      <w:pPr>
        <w:pStyle w:val="PILead"/>
      </w:pPr>
      <w:r w:rsidRPr="00A32C6E">
        <w:t>Compatibility and investment protection</w:t>
      </w:r>
    </w:p>
    <w:p w14:paraId="465AD07E" w14:textId="50F6EB90" w:rsidR="00E178BD" w:rsidRPr="00A32C6E" w:rsidRDefault="00E178BD" w:rsidP="00E178BD">
      <w:pPr>
        <w:pStyle w:val="PILead"/>
        <w:rPr>
          <w:b w:val="0"/>
          <w:bCs w:val="0"/>
        </w:rPr>
      </w:pPr>
      <w:r w:rsidRPr="00A32C6E">
        <w:rPr>
          <w:b w:val="0"/>
        </w:rPr>
        <w:t>The new SIPLACE</w:t>
      </w:r>
      <w:r w:rsidR="0088150D">
        <w:rPr>
          <w:b w:val="0"/>
        </w:rPr>
        <w:t> </w:t>
      </w:r>
      <w:r w:rsidRPr="00A32C6E">
        <w:rPr>
          <w:b w:val="0"/>
        </w:rPr>
        <w:t>V platform fits seamlessly into the current portfolio of ASMPT SMT Solutions. Existing hardware components such as feeders or cameras can continue to be used without restrictions. Likewise, all applications from the comprehensive software world of ASMPT SMT Solutions</w:t>
      </w:r>
      <w:r w:rsidR="007F5FBC" w:rsidRPr="00A32C6E">
        <w:rPr>
          <w:b w:val="0"/>
        </w:rPr>
        <w:t xml:space="preserve"> are fully compatible,</w:t>
      </w:r>
      <w:r w:rsidRPr="00A32C6E">
        <w:rPr>
          <w:b w:val="0"/>
        </w:rPr>
        <w:t xml:space="preserve"> ranging from the station software to the applications of the WORKS Software Suite and Factory Solutions.</w:t>
      </w:r>
    </w:p>
    <w:p w14:paraId="57AD7224" w14:textId="47FAE3AC" w:rsidR="002C5B56" w:rsidRDefault="0093531C" w:rsidP="00D31B91">
      <w:pPr>
        <w:pStyle w:val="PILead"/>
        <w:rPr>
          <w:b w:val="0"/>
        </w:rPr>
      </w:pPr>
      <w:r w:rsidRPr="006216E3">
        <w:rPr>
          <w:b w:val="0"/>
        </w:rPr>
        <w:t>“</w:t>
      </w:r>
      <w:r w:rsidR="00E178BD" w:rsidRPr="006216E3">
        <w:rPr>
          <w:b w:val="0"/>
        </w:rPr>
        <w:t>Our new SIPLACE</w:t>
      </w:r>
      <w:r w:rsidR="0088150D" w:rsidRPr="006216E3">
        <w:rPr>
          <w:b w:val="0"/>
        </w:rPr>
        <w:t> </w:t>
      </w:r>
      <w:r w:rsidR="00E178BD" w:rsidRPr="006216E3">
        <w:rPr>
          <w:b w:val="0"/>
        </w:rPr>
        <w:t>V platform fits seamlessly into existing line concepts,</w:t>
      </w:r>
      <w:r w:rsidRPr="006216E3">
        <w:rPr>
          <w:b w:val="0"/>
        </w:rPr>
        <w:t>”</w:t>
      </w:r>
      <w:r w:rsidR="00E178BD" w:rsidRPr="006216E3">
        <w:rPr>
          <w:b w:val="0"/>
        </w:rPr>
        <w:t xml:space="preserve"> explains Thomas Bliem</w:t>
      </w:r>
      <w:r w:rsidR="00362531" w:rsidRPr="006216E3">
        <w:rPr>
          <w:b w:val="0"/>
        </w:rPr>
        <w:t>, Vice President R&amp;D at ASMPT SMT Solutions</w:t>
      </w:r>
      <w:r w:rsidR="00E178BD" w:rsidRPr="006216E3">
        <w:rPr>
          <w:b w:val="0"/>
        </w:rPr>
        <w:t xml:space="preserve">. </w:t>
      </w:r>
      <w:r w:rsidRPr="006216E3">
        <w:rPr>
          <w:b w:val="0"/>
        </w:rPr>
        <w:t>“</w:t>
      </w:r>
      <w:r w:rsidR="00E178BD" w:rsidRPr="006216E3">
        <w:rPr>
          <w:b w:val="0"/>
        </w:rPr>
        <w:t xml:space="preserve">This enables </w:t>
      </w:r>
      <w:r w:rsidR="00E76D7D" w:rsidRPr="006216E3">
        <w:rPr>
          <w:b w:val="0"/>
        </w:rPr>
        <w:t xml:space="preserve">electronics </w:t>
      </w:r>
      <w:r w:rsidR="00E178BD" w:rsidRPr="006216E3">
        <w:rPr>
          <w:b w:val="0"/>
        </w:rPr>
        <w:t xml:space="preserve">manufacturers to modernize their production environments step by step and with full investment </w:t>
      </w:r>
      <w:r w:rsidR="007F5FBC" w:rsidRPr="006216E3">
        <w:rPr>
          <w:b w:val="0"/>
        </w:rPr>
        <w:t>protection</w:t>
      </w:r>
      <w:r w:rsidR="00E178BD" w:rsidRPr="006216E3">
        <w:rPr>
          <w:b w:val="0"/>
        </w:rPr>
        <w:t>. At the same time, the platform is designed to offer ideal conditions for future automation steps and AI-based applications already today.</w:t>
      </w:r>
      <w:r w:rsidRPr="006216E3">
        <w:rPr>
          <w:b w:val="0"/>
        </w:rPr>
        <w:t>”</w:t>
      </w:r>
    </w:p>
    <w:p w14:paraId="22FA3635" w14:textId="77777777" w:rsidR="00634722" w:rsidRPr="00A32C6E" w:rsidRDefault="00634722" w:rsidP="00634722">
      <w:pPr>
        <w:pStyle w:val="PILead"/>
        <w:pBdr>
          <w:bottom w:val="single" w:sz="4" w:space="1" w:color="auto"/>
        </w:pBdr>
        <w:rPr>
          <w:b w:val="0"/>
          <w:bCs w:val="0"/>
        </w:rPr>
      </w:pPr>
    </w:p>
    <w:p w14:paraId="6688DB59" w14:textId="47EB64F2" w:rsidR="00852645" w:rsidRPr="00A32C6E" w:rsidRDefault="00E178BD" w:rsidP="00634722">
      <w:pPr>
        <w:pStyle w:val="PITextkrper"/>
        <w:rPr>
          <w:b/>
          <w:bCs/>
          <w:sz w:val="18"/>
          <w:szCs w:val="18"/>
        </w:rPr>
      </w:pPr>
      <w:r w:rsidRPr="00A32C6E">
        <w:br w:type="column"/>
      </w:r>
      <w:r w:rsidR="00852645" w:rsidRPr="00A32C6E">
        <w:rPr>
          <w:b/>
          <w:sz w:val="18"/>
        </w:rPr>
        <w:lastRenderedPageBreak/>
        <w:t>Illustrations for downloading</w:t>
      </w:r>
    </w:p>
    <w:p w14:paraId="2B53D726" w14:textId="06AA73A4" w:rsidR="00852645" w:rsidRPr="00A32C6E" w:rsidRDefault="00852645" w:rsidP="00852645">
      <w:pPr>
        <w:pStyle w:val="PIAbspann"/>
        <w:jc w:val="left"/>
        <w:rPr>
          <w:rStyle w:val="Hyperlink"/>
          <w:rFonts w:cs="Arial"/>
          <w:color w:val="auto"/>
          <w:u w:val="none"/>
        </w:rPr>
      </w:pPr>
      <w:r w:rsidRPr="00A32C6E">
        <w:t xml:space="preserve">The following print-ready artwork is available on the internet for downloading: </w:t>
      </w:r>
      <w:r w:rsidRPr="00A32C6E">
        <w:br/>
      </w:r>
      <w:hyperlink r:id="rId8" w:history="1">
        <w:r w:rsidRPr="00A32C6E">
          <w:rPr>
            <w:rStyle w:val="Hyperlink"/>
          </w:rPr>
          <w:t>https://kk.htcm.de/press-releases/asmpt/</w:t>
        </w:r>
      </w:hyperlink>
    </w:p>
    <w:p w14:paraId="6A06B4B9" w14:textId="77777777" w:rsidR="00303AA7" w:rsidRPr="00DB47D2" w:rsidRDefault="00303AA7" w:rsidP="00852645">
      <w:pPr>
        <w:pStyle w:val="PIAbspann"/>
        <w:jc w:val="left"/>
        <w:rPr>
          <w:rFonts w:cs="Times New Roman"/>
          <w:color w:val="000000" w:themeColor="text1"/>
          <w:sz w:val="22"/>
          <w:szCs w:val="22"/>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DB47D2" w:rsidRPr="00DB47D2" w14:paraId="7DD56307" w14:textId="77777777" w:rsidTr="007571BC">
        <w:tc>
          <w:tcPr>
            <w:tcW w:w="3402" w:type="dxa"/>
            <w:tcBorders>
              <w:top w:val="single" w:sz="4" w:space="0" w:color="auto"/>
              <w:left w:val="single" w:sz="4" w:space="0" w:color="auto"/>
              <w:bottom w:val="single" w:sz="4" w:space="0" w:color="auto"/>
              <w:right w:val="single" w:sz="4" w:space="0" w:color="auto"/>
            </w:tcBorders>
          </w:tcPr>
          <w:p w14:paraId="745B1E03" w14:textId="700D6918"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4D85B275" wp14:editId="1361F6B9">
                  <wp:extent cx="2019935" cy="1351915"/>
                  <wp:effectExtent l="0" t="0" r="0" b="635"/>
                  <wp:docPr id="4902162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935" cy="135191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E563FAB" w14:textId="14FE2F2B"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76643300" wp14:editId="7D05718B">
                  <wp:extent cx="2019935" cy="1367790"/>
                  <wp:effectExtent l="0" t="0" r="0" b="3810"/>
                  <wp:docPr id="1040644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35" cy="1367790"/>
                          </a:xfrm>
                          <a:prstGeom prst="rect">
                            <a:avLst/>
                          </a:prstGeom>
                          <a:noFill/>
                          <a:ln>
                            <a:noFill/>
                          </a:ln>
                        </pic:spPr>
                      </pic:pic>
                    </a:graphicData>
                  </a:graphic>
                </wp:inline>
              </w:drawing>
            </w:r>
          </w:p>
        </w:tc>
      </w:tr>
      <w:tr w:rsidR="00DB47D2" w:rsidRPr="00DB47D2" w14:paraId="6A40E887" w14:textId="77777777" w:rsidTr="007571BC">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DB47D2" w:rsidRDefault="00346B28" w:rsidP="00346B28">
            <w:pPr>
              <w:rPr>
                <w:rFonts w:ascii="Arial" w:hAnsi="Arial"/>
                <w:b/>
                <w:snapToGrid w:val="0"/>
                <w:color w:val="000000" w:themeColor="text1"/>
                <w:sz w:val="18"/>
                <w:lang w:eastAsia="ko-KR"/>
              </w:rPr>
            </w:pPr>
          </w:p>
          <w:p w14:paraId="336B22ED" w14:textId="28D17B48" w:rsidR="006A52B8" w:rsidRPr="00DB47D2" w:rsidRDefault="006A52B8" w:rsidP="006A52B8">
            <w:pPr>
              <w:rPr>
                <w:rFonts w:ascii="Arial" w:hAnsi="Arial"/>
                <w:b/>
                <w:snapToGrid w:val="0"/>
                <w:color w:val="000000" w:themeColor="text1"/>
                <w:sz w:val="18"/>
              </w:rPr>
            </w:pPr>
            <w:r w:rsidRPr="00DB47D2">
              <w:rPr>
                <w:rFonts w:ascii="Arial" w:hAnsi="Arial"/>
                <w:b/>
                <w:snapToGrid w:val="0"/>
                <w:color w:val="000000" w:themeColor="text1"/>
                <w:sz w:val="18"/>
              </w:rPr>
              <w:t xml:space="preserve">With a footprint of just </w:t>
            </w:r>
            <w:r w:rsidR="00D5698C">
              <w:rPr>
                <w:rFonts w:ascii="Arial" w:hAnsi="Arial"/>
                <w:b/>
                <w:snapToGrid w:val="0"/>
                <w:color w:val="000000" w:themeColor="text1"/>
                <w:sz w:val="18"/>
              </w:rPr>
              <w:t>1</w:t>
            </w:r>
            <w:r w:rsidRPr="00DB47D2">
              <w:rPr>
                <w:rFonts w:ascii="Arial" w:hAnsi="Arial"/>
                <w:b/>
                <w:snapToGrid w:val="0"/>
                <w:color w:val="000000" w:themeColor="text1"/>
                <w:sz w:val="18"/>
              </w:rPr>
              <w:t>.</w:t>
            </w:r>
            <w:r w:rsidR="00D5698C">
              <w:rPr>
                <w:rFonts w:ascii="Arial" w:hAnsi="Arial"/>
                <w:b/>
                <w:snapToGrid w:val="0"/>
                <w:color w:val="000000" w:themeColor="text1"/>
                <w:sz w:val="18"/>
              </w:rPr>
              <w:t>1</w:t>
            </w:r>
            <w:r w:rsidRPr="00DB47D2">
              <w:rPr>
                <w:rFonts w:ascii="Arial" w:hAnsi="Arial"/>
                <w:b/>
                <w:snapToGrid w:val="0"/>
                <w:color w:val="000000" w:themeColor="text1"/>
                <w:sz w:val="18"/>
              </w:rPr>
              <w:t xml:space="preserve"> × </w:t>
            </w:r>
            <w:r w:rsidR="00D5698C">
              <w:rPr>
                <w:rFonts w:ascii="Arial" w:hAnsi="Arial"/>
                <w:b/>
                <w:snapToGrid w:val="0"/>
                <w:color w:val="000000" w:themeColor="text1"/>
                <w:sz w:val="18"/>
              </w:rPr>
              <w:t>2</w:t>
            </w:r>
            <w:r w:rsidRPr="00DB47D2">
              <w:rPr>
                <w:rFonts w:ascii="Arial" w:hAnsi="Arial"/>
                <w:b/>
                <w:snapToGrid w:val="0"/>
                <w:color w:val="000000" w:themeColor="text1"/>
                <w:sz w:val="18"/>
              </w:rPr>
              <w:t>.</w:t>
            </w:r>
            <w:r w:rsidR="00D5698C">
              <w:rPr>
                <w:rFonts w:ascii="Arial" w:hAnsi="Arial"/>
                <w:b/>
                <w:snapToGrid w:val="0"/>
                <w:color w:val="000000" w:themeColor="text1"/>
                <w:sz w:val="18"/>
              </w:rPr>
              <w:t>4</w:t>
            </w:r>
            <w:r w:rsidRPr="00DB47D2">
              <w:rPr>
                <w:rFonts w:ascii="Arial" w:hAnsi="Arial"/>
                <w:b/>
                <w:snapToGrid w:val="0"/>
                <w:color w:val="000000" w:themeColor="text1"/>
                <w:sz w:val="18"/>
              </w:rPr>
              <w:t xml:space="preserve"> meters, 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gives electronics manufacturing a decisive boost – not only in </w:t>
            </w:r>
            <w:r w:rsidR="00D70DAD" w:rsidRPr="00DB47D2">
              <w:rPr>
                <w:rFonts w:ascii="Arial" w:hAnsi="Arial"/>
                <w:b/>
                <w:snapToGrid w:val="0"/>
                <w:color w:val="000000" w:themeColor="text1"/>
                <w:sz w:val="18"/>
              </w:rPr>
              <w:t xml:space="preserve">real </w:t>
            </w:r>
            <w:r w:rsidRPr="00DB47D2">
              <w:rPr>
                <w:rFonts w:ascii="Arial" w:hAnsi="Arial"/>
                <w:b/>
                <w:snapToGrid w:val="0"/>
                <w:color w:val="000000" w:themeColor="text1"/>
                <w:sz w:val="18"/>
              </w:rPr>
              <w:t>performance, but also in quality, flexibility, and future readiness.</w:t>
            </w:r>
          </w:p>
          <w:p w14:paraId="35CDA93E" w14:textId="09F4B6AF" w:rsidR="00346B28" w:rsidRPr="00DB47D2" w:rsidRDefault="00346B28" w:rsidP="00346B28">
            <w:pPr>
              <w:rPr>
                <w:rFonts w:ascii="Arial" w:hAnsi="Arial"/>
                <w:b/>
                <w:snapToGrid w:val="0"/>
                <w:color w:val="000000" w:themeColor="text1"/>
                <w:sz w:val="18"/>
                <w:lang w:eastAsia="ko-KR"/>
              </w:rPr>
            </w:pPr>
          </w:p>
          <w:p w14:paraId="2DE27CC7" w14:textId="286B09A4"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4D99C2F" w14:textId="77777777" w:rsidR="00346B28" w:rsidRPr="00DB47D2" w:rsidRDefault="00346B28" w:rsidP="00346B28">
            <w:pPr>
              <w:rPr>
                <w:rFonts w:ascii="Arial" w:hAnsi="Arial"/>
                <w:snapToGrid w:val="0"/>
                <w:color w:val="000000" w:themeColor="text1"/>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DB47D2" w:rsidRDefault="00346B28" w:rsidP="00346B28">
            <w:pPr>
              <w:rPr>
                <w:rFonts w:ascii="Arial" w:hAnsi="Arial"/>
                <w:b/>
                <w:snapToGrid w:val="0"/>
                <w:color w:val="000000" w:themeColor="text1"/>
                <w:sz w:val="18"/>
                <w:lang w:eastAsia="ko-KR"/>
              </w:rPr>
            </w:pPr>
          </w:p>
          <w:p w14:paraId="40D67075" w14:textId="53C8BA03" w:rsidR="00346B28" w:rsidRPr="00DB47D2" w:rsidRDefault="006A52B8" w:rsidP="00346B28">
            <w:pPr>
              <w:rPr>
                <w:rFonts w:ascii="Arial" w:hAnsi="Arial"/>
                <w:b/>
                <w:snapToGrid w:val="0"/>
                <w:color w:val="000000" w:themeColor="text1"/>
                <w:sz w:val="18"/>
              </w:rPr>
            </w:pPr>
            <w:r w:rsidRPr="00DB47D2">
              <w:rPr>
                <w:rFonts w:ascii="Arial" w:hAnsi="Arial"/>
                <w:b/>
                <w:snapToGrid w:val="0"/>
                <w:color w:val="000000" w:themeColor="text1"/>
                <w:sz w:val="18"/>
              </w:rPr>
              <w:t>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platform processes the entire component spectrum – from ultra-small 016008M chips to large-format parts – and </w:t>
            </w:r>
            <w:r w:rsidRPr="00DB47D2">
              <w:rPr>
                <w:rFonts w:ascii="Arial" w:hAnsi="Arial"/>
                <w:b/>
                <w:bCs/>
                <w:snapToGrid w:val="0"/>
                <w:color w:val="000000" w:themeColor="text1"/>
                <w:sz w:val="18"/>
              </w:rPr>
              <w:t xml:space="preserve">proves </w:t>
            </w:r>
            <w:r w:rsidRPr="00DB47D2">
              <w:rPr>
                <w:rFonts w:ascii="Arial" w:hAnsi="Arial"/>
                <w:b/>
                <w:snapToGrid w:val="0"/>
                <w:color w:val="000000" w:themeColor="text1"/>
                <w:sz w:val="18"/>
              </w:rPr>
              <w:t>its strengths especially with challenging or unusually shaped components.</w:t>
            </w:r>
          </w:p>
          <w:p w14:paraId="65D4FE16" w14:textId="77777777" w:rsidR="006A52B8" w:rsidRPr="00DB47D2" w:rsidRDefault="006A52B8" w:rsidP="00346B28">
            <w:pPr>
              <w:rPr>
                <w:rFonts w:ascii="Arial" w:hAnsi="Arial"/>
                <w:b/>
                <w:snapToGrid w:val="0"/>
                <w:color w:val="000000" w:themeColor="text1"/>
                <w:sz w:val="18"/>
                <w:lang w:eastAsia="ko-KR"/>
              </w:rPr>
            </w:pPr>
          </w:p>
          <w:p w14:paraId="7DA51B8E" w14:textId="7B73687E"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2C0F83D2" w14:textId="11DBF26A" w:rsidR="00346B28" w:rsidRPr="00DB47D2" w:rsidRDefault="00346B28" w:rsidP="00346B28">
            <w:pPr>
              <w:rPr>
                <w:rFonts w:ascii="Arial" w:hAnsi="Arial"/>
                <w:snapToGrid w:val="0"/>
                <w:color w:val="000000" w:themeColor="text1"/>
                <w:sz w:val="16"/>
                <w:szCs w:val="16"/>
                <w:lang w:eastAsia="ko-KR"/>
              </w:rPr>
            </w:pPr>
          </w:p>
        </w:tc>
      </w:tr>
      <w:tr w:rsidR="00DB47D2" w:rsidRPr="00DB47D2" w14:paraId="784C8007" w14:textId="77777777" w:rsidTr="007571BC">
        <w:tc>
          <w:tcPr>
            <w:tcW w:w="3402" w:type="dxa"/>
            <w:tcBorders>
              <w:top w:val="single" w:sz="4" w:space="0" w:color="auto"/>
              <w:left w:val="single" w:sz="4" w:space="0" w:color="auto"/>
              <w:bottom w:val="single" w:sz="4" w:space="0" w:color="auto"/>
              <w:right w:val="single" w:sz="4" w:space="0" w:color="auto"/>
            </w:tcBorders>
          </w:tcPr>
          <w:p w14:paraId="5BB12937" w14:textId="77EF44E9" w:rsidR="007571BC" w:rsidRPr="00DB47D2" w:rsidRDefault="007571BC" w:rsidP="00346B28">
            <w:pPr>
              <w:rPr>
                <w:rFonts w:ascii="Arial" w:hAnsi="Arial"/>
                <w:b/>
                <w:snapToGrid w:val="0"/>
                <w:color w:val="000000" w:themeColor="text1"/>
                <w:sz w:val="18"/>
                <w:lang w:eastAsia="ko-KR"/>
              </w:rPr>
            </w:pPr>
            <w:r w:rsidRPr="00DB47D2">
              <w:rPr>
                <w:i/>
                <w:iCs/>
                <w:noProof/>
                <w:color w:val="000000" w:themeColor="text1"/>
              </w:rPr>
              <w:drawing>
                <wp:inline distT="0" distB="0" distL="0" distR="0" wp14:anchorId="3133A238" wp14:editId="24E316B0">
                  <wp:extent cx="1980000" cy="1318909"/>
                  <wp:effectExtent l="0" t="0" r="1270" b="0"/>
                  <wp:docPr id="4050795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000" cy="1318909"/>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472650B" w14:textId="79400551" w:rsidR="007571BC" w:rsidRPr="00DB47D2" w:rsidRDefault="00F829E8" w:rsidP="00346B28">
            <w:pPr>
              <w:rPr>
                <w:rFonts w:ascii="Arial" w:hAnsi="Arial"/>
                <w:b/>
                <w:snapToGrid w:val="0"/>
                <w:color w:val="000000" w:themeColor="text1"/>
                <w:sz w:val="18"/>
                <w:lang w:eastAsia="ko-KR"/>
              </w:rPr>
            </w:pPr>
            <w:r>
              <w:rPr>
                <w:noProof/>
              </w:rPr>
              <w:drawing>
                <wp:inline distT="0" distB="0" distL="0" distR="0" wp14:anchorId="2818FF58" wp14:editId="6208A3D1">
                  <wp:extent cx="2023110" cy="1339215"/>
                  <wp:effectExtent l="0" t="0" r="0" b="0"/>
                  <wp:docPr id="15321687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68764" name=""/>
                          <pic:cNvPicPr/>
                        </pic:nvPicPr>
                        <pic:blipFill>
                          <a:blip r:embed="rId12"/>
                          <a:stretch>
                            <a:fillRect/>
                          </a:stretch>
                        </pic:blipFill>
                        <pic:spPr>
                          <a:xfrm>
                            <a:off x="0" y="0"/>
                            <a:ext cx="2023110" cy="1339215"/>
                          </a:xfrm>
                          <a:prstGeom prst="rect">
                            <a:avLst/>
                          </a:prstGeom>
                        </pic:spPr>
                      </pic:pic>
                    </a:graphicData>
                  </a:graphic>
                </wp:inline>
              </w:drawing>
            </w:r>
          </w:p>
          <w:p w14:paraId="36871C11" w14:textId="77777777" w:rsidR="007571BC" w:rsidRPr="00DB47D2" w:rsidRDefault="007571BC" w:rsidP="007571BC">
            <w:pPr>
              <w:ind w:firstLine="708"/>
              <w:rPr>
                <w:rFonts w:ascii="Arial" w:hAnsi="Arial"/>
                <w:color w:val="000000" w:themeColor="text1"/>
                <w:sz w:val="18"/>
                <w:lang w:eastAsia="ko-KR"/>
              </w:rPr>
            </w:pPr>
          </w:p>
        </w:tc>
      </w:tr>
      <w:tr w:rsidR="007571BC" w:rsidRPr="00DB47D2" w14:paraId="60F1B962" w14:textId="77777777" w:rsidTr="007571BC">
        <w:tc>
          <w:tcPr>
            <w:tcW w:w="3402" w:type="dxa"/>
            <w:tcBorders>
              <w:top w:val="single" w:sz="4" w:space="0" w:color="auto"/>
              <w:left w:val="single" w:sz="4" w:space="0" w:color="auto"/>
              <w:bottom w:val="single" w:sz="4" w:space="0" w:color="auto"/>
              <w:right w:val="single" w:sz="4" w:space="0" w:color="auto"/>
            </w:tcBorders>
          </w:tcPr>
          <w:p w14:paraId="60AD524B" w14:textId="77777777" w:rsidR="00C72754" w:rsidRPr="00DB47D2" w:rsidRDefault="00C72754" w:rsidP="007571BC">
            <w:pPr>
              <w:rPr>
                <w:rFonts w:ascii="Arial" w:hAnsi="Arial"/>
                <w:b/>
                <w:snapToGrid w:val="0"/>
                <w:color w:val="000000" w:themeColor="text1"/>
                <w:sz w:val="18"/>
              </w:rPr>
            </w:pPr>
          </w:p>
          <w:p w14:paraId="7402486C" w14:textId="3B7D02AC" w:rsidR="007571BC" w:rsidRPr="00DB47D2" w:rsidRDefault="006A52B8" w:rsidP="007571BC">
            <w:pPr>
              <w:rPr>
                <w:rFonts w:ascii="Arial" w:hAnsi="Arial"/>
                <w:b/>
                <w:snapToGrid w:val="0"/>
                <w:color w:val="000000" w:themeColor="text1"/>
                <w:sz w:val="18"/>
              </w:rPr>
            </w:pPr>
            <w:r w:rsidRPr="00DB47D2">
              <w:rPr>
                <w:rFonts w:ascii="Arial" w:hAnsi="Arial"/>
                <w:b/>
                <w:snapToGrid w:val="0"/>
                <w:color w:val="000000" w:themeColor="text1"/>
                <w:sz w:val="18"/>
              </w:rPr>
              <w:t>45 available 8 mm slots</w:t>
            </w:r>
            <w:r w:rsidR="006620A3">
              <w:rPr>
                <w:rFonts w:ascii="Arial" w:hAnsi="Arial"/>
                <w:b/>
                <w:snapToGrid w:val="0"/>
                <w:color w:val="000000" w:themeColor="text1"/>
                <w:sz w:val="18"/>
              </w:rPr>
              <w:t xml:space="preserve"> per location</w:t>
            </w:r>
            <w:r w:rsidRPr="00DB47D2">
              <w:rPr>
                <w:rFonts w:ascii="Arial" w:hAnsi="Arial"/>
                <w:b/>
                <w:snapToGrid w:val="0"/>
                <w:color w:val="000000" w:themeColor="text1"/>
                <w:sz w:val="18"/>
              </w:rPr>
              <w:t xml:space="preserve"> – constant, regardless of the selected options. All existing X-Feeders remain fully compatible, including the Linear Dipping Unit, Power Connector, as well as the SIPLACE Glue Feeder and SIPLACE Measuring Feeder.</w:t>
            </w:r>
          </w:p>
          <w:p w14:paraId="2924E61F" w14:textId="77777777" w:rsidR="006A52B8" w:rsidRPr="00DB47D2" w:rsidRDefault="006A52B8" w:rsidP="007571BC">
            <w:pPr>
              <w:rPr>
                <w:rFonts w:ascii="Arial" w:hAnsi="Arial"/>
                <w:b/>
                <w:snapToGrid w:val="0"/>
                <w:color w:val="000000" w:themeColor="text1"/>
                <w:sz w:val="18"/>
                <w:lang w:eastAsia="ko-KR"/>
              </w:rPr>
            </w:pPr>
          </w:p>
          <w:p w14:paraId="16A1474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7385C4C1" w14:textId="77777777" w:rsidR="007571BC" w:rsidRPr="00DB47D2" w:rsidRDefault="007571BC" w:rsidP="00346B28">
            <w:pPr>
              <w:rPr>
                <w:rFonts w:ascii="Arial" w:hAnsi="Arial"/>
                <w:b/>
                <w:snapToGrid w:val="0"/>
                <w:color w:val="000000" w:themeColor="text1"/>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217B537C" w14:textId="77777777" w:rsidR="00C72754" w:rsidRPr="00DB47D2" w:rsidRDefault="00C72754" w:rsidP="00C72754">
            <w:pPr>
              <w:rPr>
                <w:rFonts w:ascii="Arial" w:hAnsi="Arial"/>
                <w:b/>
                <w:snapToGrid w:val="0"/>
                <w:color w:val="000000" w:themeColor="text1"/>
                <w:sz w:val="18"/>
              </w:rPr>
            </w:pPr>
          </w:p>
          <w:p w14:paraId="7E08B795" w14:textId="3D76899C" w:rsidR="00C72754" w:rsidRPr="00DB47D2" w:rsidRDefault="00C72754" w:rsidP="00C72754">
            <w:pPr>
              <w:rPr>
                <w:rFonts w:ascii="Arial" w:hAnsi="Arial"/>
                <w:b/>
                <w:snapToGrid w:val="0"/>
                <w:color w:val="000000" w:themeColor="text1"/>
                <w:sz w:val="18"/>
              </w:rPr>
            </w:pPr>
            <w:r w:rsidRPr="00DB47D2">
              <w:rPr>
                <w:rFonts w:ascii="Arial" w:hAnsi="Arial"/>
                <w:b/>
                <w:snapToGrid w:val="0"/>
                <w:color w:val="000000" w:themeColor="text1"/>
                <w:sz w:val="18"/>
              </w:rPr>
              <w:t xml:space="preserve">The new CP20 collect-and-place head has been specifically optimized for maximum performance and precision – delivering up to 52,500 </w:t>
            </w:r>
            <w:proofErr w:type="spellStart"/>
            <w:r w:rsidRPr="00DB47D2">
              <w:rPr>
                <w:rFonts w:ascii="Arial" w:hAnsi="Arial"/>
                <w:b/>
                <w:snapToGrid w:val="0"/>
                <w:color w:val="000000" w:themeColor="text1"/>
                <w:sz w:val="18"/>
              </w:rPr>
              <w:t>cph</w:t>
            </w:r>
            <w:proofErr w:type="spellEnd"/>
            <w:r w:rsidRPr="00DB47D2">
              <w:rPr>
                <w:rFonts w:ascii="Arial" w:hAnsi="Arial"/>
                <w:b/>
                <w:snapToGrid w:val="0"/>
                <w:color w:val="000000" w:themeColor="text1"/>
                <w:sz w:val="18"/>
              </w:rPr>
              <w:t xml:space="preserve"> at 25 µm @ 3</w:t>
            </w:r>
            <w:r w:rsidRPr="00DB47D2">
              <w:rPr>
                <w:rFonts w:ascii="Arial" w:hAnsi="Arial"/>
                <w:b/>
                <w:snapToGrid w:val="0"/>
                <w:color w:val="000000" w:themeColor="text1"/>
                <w:sz w:val="18"/>
                <w:lang w:val="de-DE"/>
              </w:rPr>
              <w:t>σ</w:t>
            </w:r>
            <w:r w:rsidRPr="00DB47D2">
              <w:rPr>
                <w:rFonts w:ascii="Arial" w:hAnsi="Arial"/>
                <w:b/>
                <w:snapToGrid w:val="0"/>
                <w:color w:val="000000" w:themeColor="text1"/>
                <w:sz w:val="18"/>
              </w:rPr>
              <w:t>, it sets new standards for high-speed applications in electronics manufacturing.</w:t>
            </w:r>
          </w:p>
          <w:p w14:paraId="19396B4D" w14:textId="77777777" w:rsidR="007571BC" w:rsidRPr="00DB47D2" w:rsidRDefault="007571BC" w:rsidP="007571BC">
            <w:pPr>
              <w:rPr>
                <w:rFonts w:ascii="Arial" w:hAnsi="Arial"/>
                <w:b/>
                <w:snapToGrid w:val="0"/>
                <w:color w:val="000000" w:themeColor="text1"/>
                <w:sz w:val="18"/>
                <w:lang w:eastAsia="ko-KR"/>
              </w:rPr>
            </w:pPr>
          </w:p>
          <w:p w14:paraId="4AD62EE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DDA0B55" w14:textId="77777777" w:rsidR="007571BC" w:rsidRPr="00DB47D2" w:rsidRDefault="007571BC" w:rsidP="00346B28">
            <w:pPr>
              <w:rPr>
                <w:rFonts w:ascii="Arial" w:hAnsi="Arial"/>
                <w:b/>
                <w:snapToGrid w:val="0"/>
                <w:color w:val="000000" w:themeColor="text1"/>
                <w:sz w:val="18"/>
                <w:lang w:eastAsia="ko-KR"/>
              </w:rPr>
            </w:pPr>
          </w:p>
        </w:tc>
      </w:tr>
    </w:tbl>
    <w:p w14:paraId="572569B2" w14:textId="77777777" w:rsidR="00A41015" w:rsidRPr="00DB47D2" w:rsidRDefault="00A41015" w:rsidP="00A41015">
      <w:pPr>
        <w:pStyle w:val="PIAbspann"/>
        <w:jc w:val="left"/>
        <w:rPr>
          <w:color w:val="000000" w:themeColor="text1"/>
          <w:lang w:val="de-DE"/>
        </w:rPr>
      </w:pPr>
    </w:p>
    <w:p w14:paraId="5B29ADE9" w14:textId="77777777" w:rsidR="00273DA7" w:rsidRPr="00A32C6E" w:rsidRDefault="00273DA7">
      <w:pPr>
        <w:rPr>
          <w:rFonts w:ascii="Arial" w:eastAsia="SimSun" w:hAnsi="Arial" w:cs="Open Sans"/>
          <w:b/>
          <w:color w:val="000000" w:themeColor="text1"/>
          <w:sz w:val="18"/>
          <w:szCs w:val="18"/>
        </w:rPr>
      </w:pPr>
      <w:r w:rsidRPr="00A32C6E">
        <w:br w:type="page"/>
      </w:r>
    </w:p>
    <w:p w14:paraId="0D1AF68F" w14:textId="7290B97A" w:rsidR="00921CE9" w:rsidRPr="00A32C6E"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lastRenderedPageBreak/>
        <w:t>About ASMPT Limited (</w:t>
      </w:r>
      <w:r w:rsidR="0093531C" w:rsidRPr="00A32C6E">
        <w:rPr>
          <w:rFonts w:ascii="Arial" w:hAnsi="Arial"/>
          <w:b/>
          <w:color w:val="000000" w:themeColor="text1"/>
          <w:sz w:val="18"/>
        </w:rPr>
        <w:t>“</w:t>
      </w:r>
      <w:r w:rsidRPr="00A32C6E">
        <w:rPr>
          <w:rFonts w:ascii="Arial" w:hAnsi="Arial"/>
          <w:b/>
          <w:color w:val="000000" w:themeColor="text1"/>
          <w:sz w:val="18"/>
        </w:rPr>
        <w:t>ASMPT</w:t>
      </w:r>
      <w:r w:rsidR="0093531C" w:rsidRPr="00A32C6E">
        <w:rPr>
          <w:rFonts w:ascii="Arial" w:hAnsi="Arial"/>
          <w:b/>
          <w:color w:val="000000" w:themeColor="text1"/>
          <w:sz w:val="18"/>
        </w:rPr>
        <w:t>”</w:t>
      </w:r>
      <w:r w:rsidRPr="00A32C6E">
        <w:rPr>
          <w:rFonts w:ascii="Arial" w:hAnsi="Arial"/>
          <w:b/>
          <w:color w:val="000000" w:themeColor="text1"/>
          <w:sz w:val="18"/>
        </w:rPr>
        <w:t>)</w:t>
      </w:r>
    </w:p>
    <w:p w14:paraId="2B98EF73" w14:textId="26B7A033" w:rsidR="005940FB" w:rsidRPr="00A32C6E"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sidRPr="00A32C6E">
        <w:rPr>
          <w:rFonts w:ascii="Arial" w:hAnsi="Arial"/>
          <w:sz w:val="18"/>
        </w:rPr>
        <w:t>ASMPT Limited is a leading global supplier of hardware and software solutions for the manufacture of semiconductors and electronics. Headquartered in Singapore, ASMPT</w:t>
      </w:r>
      <w:r w:rsidR="0093531C" w:rsidRPr="00A32C6E">
        <w:rPr>
          <w:rFonts w:ascii="Arial" w:hAnsi="Arial"/>
          <w:sz w:val="18"/>
        </w:rPr>
        <w:t>’</w:t>
      </w:r>
      <w:r w:rsidRPr="00A32C6E">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sidRPr="00A32C6E">
          <w:rPr>
            <w:rFonts w:ascii="Arial" w:hAnsi="Arial"/>
            <w:sz w:val="18"/>
            <w:u w:val="single"/>
          </w:rPr>
          <w:t>Semiconductor Climate Consortium</w:t>
        </w:r>
      </w:hyperlink>
      <w:r w:rsidRPr="00A32C6E">
        <w:rPr>
          <w:rFonts w:ascii="Arial" w:hAnsi="Arial"/>
          <w:sz w:val="18"/>
        </w:rPr>
        <w:t>.</w:t>
      </w:r>
    </w:p>
    <w:bookmarkEnd w:id="0"/>
    <w:p w14:paraId="6F14EE52" w14:textId="1CEBF6FF" w:rsidR="00921CE9" w:rsidRPr="00A32C6E"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t>To learn more about ASMPT, please visit www.asmpt.com.</w:t>
      </w:r>
    </w:p>
    <w:p w14:paraId="176E335B" w14:textId="77777777" w:rsidR="0085301F" w:rsidRPr="00A32C6E" w:rsidRDefault="0085301F" w:rsidP="00574BC5">
      <w:pPr>
        <w:pStyle w:val="Textkrper"/>
        <w:spacing w:before="120" w:after="120" w:line="280" w:lineRule="atLeast"/>
        <w:jc w:val="both"/>
        <w:rPr>
          <w:b w:val="0"/>
          <w:bCs w:val="0"/>
          <w:color w:val="000000" w:themeColor="text1"/>
        </w:rPr>
      </w:pPr>
    </w:p>
    <w:p w14:paraId="79B4D98F" w14:textId="7D41D90A" w:rsidR="0085301F" w:rsidRPr="00A32C6E" w:rsidRDefault="0085301F" w:rsidP="00574BC5">
      <w:pPr>
        <w:pStyle w:val="Textkrper"/>
        <w:spacing w:before="120" w:after="120" w:line="280" w:lineRule="atLeast"/>
        <w:rPr>
          <w:color w:val="000000" w:themeColor="text1"/>
        </w:rPr>
      </w:pPr>
      <w:bookmarkStart w:id="1" w:name="_Hlk131065309"/>
      <w:r w:rsidRPr="00A32C6E">
        <w:rPr>
          <w:color w:val="000000" w:themeColor="text1"/>
        </w:rPr>
        <w:t>The ASMPT SMT Solutions segment</w:t>
      </w:r>
    </w:p>
    <w:p w14:paraId="2A0B494C" w14:textId="034A0E65" w:rsidR="0085301F" w:rsidRPr="00A32C6E" w:rsidRDefault="0085301F" w:rsidP="00574BC5">
      <w:pPr>
        <w:pStyle w:val="Textkrper"/>
        <w:spacing w:before="120" w:after="120" w:line="280" w:lineRule="atLeast"/>
        <w:jc w:val="both"/>
        <w:rPr>
          <w:b w:val="0"/>
          <w:bCs w:val="0"/>
          <w:color w:val="auto"/>
        </w:rPr>
      </w:pPr>
      <w:r w:rsidRPr="00A32C6E">
        <w:rPr>
          <w:b w:val="0"/>
          <w:color w:val="auto"/>
        </w:rPr>
        <w:t xml:space="preserve">The mission of the SMT Solutions segment within ASMPT is to implement and support the Intelligent Factory at electronics manufacturers worldwide. </w:t>
      </w:r>
    </w:p>
    <w:p w14:paraId="0E07B650" w14:textId="04B4F571" w:rsidR="0085301F" w:rsidRPr="00A32C6E" w:rsidRDefault="0085301F" w:rsidP="00574BC5">
      <w:pPr>
        <w:pStyle w:val="Textkrper"/>
        <w:spacing w:before="120" w:after="120" w:line="280" w:lineRule="atLeast"/>
        <w:jc w:val="both"/>
        <w:rPr>
          <w:b w:val="0"/>
          <w:bCs w:val="0"/>
          <w:color w:val="auto"/>
        </w:rPr>
      </w:pPr>
      <w:r w:rsidRPr="00A32C6E">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6881DBC2" w:rsidR="0085301F" w:rsidRPr="00A32C6E" w:rsidRDefault="0085301F" w:rsidP="00574BC5">
      <w:pPr>
        <w:pStyle w:val="Textkrper"/>
        <w:spacing w:before="120" w:after="120" w:line="280" w:lineRule="atLeast"/>
        <w:jc w:val="both"/>
        <w:rPr>
          <w:b w:val="0"/>
          <w:bCs w:val="0"/>
          <w:color w:val="auto"/>
        </w:rPr>
      </w:pPr>
      <w:r w:rsidRPr="00A32C6E">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93531C" w:rsidRPr="00A32C6E">
        <w:rPr>
          <w:b w:val="0"/>
          <w:color w:val="auto"/>
        </w:rPr>
        <w:t>’</w:t>
      </w:r>
      <w:r w:rsidRPr="00A32C6E">
        <w:rPr>
          <w:b w:val="0"/>
          <w:color w:val="auto"/>
        </w:rPr>
        <w:t>s strategy.</w:t>
      </w:r>
    </w:p>
    <w:p w14:paraId="51FE09CE" w14:textId="5AEB2334" w:rsidR="0085301F" w:rsidRPr="00A32C6E" w:rsidRDefault="0085301F" w:rsidP="00574BC5">
      <w:pPr>
        <w:pStyle w:val="Textkrper"/>
        <w:spacing w:before="120" w:after="120" w:line="280" w:lineRule="atLeast"/>
        <w:rPr>
          <w:color w:val="000000" w:themeColor="text1"/>
        </w:rPr>
      </w:pPr>
      <w:r w:rsidRPr="00A32C6E">
        <w:rPr>
          <w:color w:val="000000" w:themeColor="text1"/>
        </w:rPr>
        <w:t>For more information about ASMPT SMT Solutions, visit smt.asmpt.com.</w:t>
      </w:r>
      <w:bookmarkEnd w:id="1"/>
    </w:p>
    <w:p w14:paraId="5F7346A0" w14:textId="09B2621A" w:rsidR="0009477A" w:rsidRPr="00A32C6E" w:rsidRDefault="00DB47D2" w:rsidP="008A425E">
      <w:pPr>
        <w:pStyle w:val="PIAbspann"/>
        <w:spacing w:after="240" w:line="240" w:lineRule="auto"/>
        <w:rPr>
          <w:b/>
          <w:bCs/>
          <w:sz w:val="22"/>
          <w:szCs w:val="22"/>
        </w:rPr>
      </w:pPr>
      <w:r>
        <w:rPr>
          <w:b/>
          <w:bCs/>
        </w:rPr>
        <w:br w:type="column"/>
      </w:r>
      <w:r w:rsidR="002642D7" w:rsidRPr="00A32C6E">
        <w:rPr>
          <w:b/>
          <w:bCs/>
        </w:rPr>
        <w:lastRenderedPageBreak/>
        <w:t>Media contacts:</w:t>
      </w:r>
    </w:p>
    <w:p w14:paraId="46424BA3" w14:textId="557DCA67" w:rsidR="00434529" w:rsidRPr="00A32C6E" w:rsidRDefault="00434529" w:rsidP="00434529">
      <w:pPr>
        <w:pStyle w:val="PIAbspann"/>
        <w:jc w:val="left"/>
      </w:pPr>
      <w:bookmarkStart w:id="2" w:name="_Hlk110240856"/>
      <w:r w:rsidRPr="00A32C6E">
        <w:t>Global ASMPT Press Office</w:t>
      </w:r>
      <w:r w:rsidRPr="00A32C6E">
        <w:br/>
        <w:t>ASMPT Limited</w:t>
      </w:r>
      <w:r w:rsidRPr="00A32C6E">
        <w:br/>
        <w:t>Susanne Oswald</w:t>
      </w:r>
      <w:r w:rsidRPr="00A32C6E">
        <w:br/>
        <w:t>Rupert-Mayer-Strasse 48</w:t>
      </w:r>
      <w:r w:rsidRPr="00A32C6E">
        <w:cr/>
        <w:t>81379 Munich</w:t>
      </w:r>
      <w:r w:rsidRPr="00A32C6E">
        <w:br/>
        <w:t>Germany</w:t>
      </w:r>
      <w:r w:rsidRPr="00A32C6E">
        <w:cr/>
        <w:t>Tel: +49 89 20800-26439</w:t>
      </w:r>
      <w:r w:rsidRPr="00A32C6E">
        <w:br/>
        <w:t xml:space="preserve">E-mail: </w:t>
      </w:r>
      <w:hyperlink r:id="rId14" w:history="1">
        <w:r w:rsidRPr="00A32C6E">
          <w:rPr>
            <w:rStyle w:val="Hyperlink"/>
          </w:rPr>
          <w:t>susanne.oswald@asmpt.com</w:t>
        </w:r>
      </w:hyperlink>
      <w:r w:rsidRPr="00A32C6E">
        <w:br/>
        <w:t>Website: asmpt.com</w:t>
      </w:r>
    </w:p>
    <w:p w14:paraId="44BE7B95" w14:textId="26087423" w:rsidR="008A425E" w:rsidRPr="00A32C6E" w:rsidRDefault="008A425E" w:rsidP="0009477A">
      <w:pPr>
        <w:pStyle w:val="PIAbspann"/>
        <w:jc w:val="left"/>
        <w:rPr>
          <w:color w:val="000000" w:themeColor="text1"/>
        </w:rPr>
      </w:pPr>
    </w:p>
    <w:p w14:paraId="0A194886" w14:textId="5A96E795" w:rsidR="00872E20" w:rsidRPr="00903A40" w:rsidRDefault="0085301F" w:rsidP="0009477A">
      <w:pPr>
        <w:pStyle w:val="PIAbspann"/>
        <w:jc w:val="left"/>
      </w:pPr>
      <w:proofErr w:type="spellStart"/>
      <w:r w:rsidRPr="00A32C6E">
        <w:t>HighTech</w:t>
      </w:r>
      <w:proofErr w:type="spellEnd"/>
      <w:r w:rsidRPr="00A32C6E">
        <w:t xml:space="preserve"> communications GmbH</w:t>
      </w:r>
      <w:r w:rsidRPr="00A32C6E">
        <w:br/>
        <w:t>Barbara Ostermeier</w:t>
      </w:r>
      <w:r w:rsidRPr="00A32C6E">
        <w:br/>
      </w:r>
      <w:proofErr w:type="spellStart"/>
      <w:r w:rsidRPr="00A32C6E">
        <w:t>Brunhamstrasse</w:t>
      </w:r>
      <w:proofErr w:type="spellEnd"/>
      <w:r w:rsidRPr="00A32C6E">
        <w:t xml:space="preserve"> 21</w:t>
      </w:r>
      <w:r w:rsidRPr="00A32C6E">
        <w:br/>
        <w:t>81249 Munich</w:t>
      </w:r>
      <w:r w:rsidRPr="00A32C6E">
        <w:br/>
        <w:t>Germany</w:t>
      </w:r>
      <w:r w:rsidRPr="00A32C6E">
        <w:br/>
        <w:t>Tel.: +49-89 500778-10|</w:t>
      </w:r>
      <w:r w:rsidRPr="00A32C6E">
        <w:br/>
        <w:t>E-mail: b.ostermeier@htcm.de</w:t>
      </w:r>
      <w:r w:rsidRPr="00A32C6E">
        <w:br/>
        <w:t>Website: www.htcm.de</w:t>
      </w:r>
      <w:bookmarkEnd w:id="2"/>
    </w:p>
    <w:sectPr w:rsidR="00872E20" w:rsidRPr="00903A40" w:rsidSect="003F3DB6">
      <w:headerReference w:type="default" r:id="rId15"/>
      <w:footerReference w:type="default" r:id="rId16"/>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45BA0" w14:textId="77777777" w:rsidR="0048635F" w:rsidRDefault="0048635F">
      <w:r>
        <w:separator/>
      </w:r>
    </w:p>
  </w:endnote>
  <w:endnote w:type="continuationSeparator" w:id="0">
    <w:p w14:paraId="43E90951" w14:textId="77777777" w:rsidR="0048635F" w:rsidRDefault="0048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5518F7CD" w:rsidR="0003444A" w:rsidRPr="00CB0EBA" w:rsidRDefault="00E178BD" w:rsidP="003F3DB6">
    <w:pPr>
      <w:pStyle w:val="PIFusszeile"/>
    </w:pPr>
    <w:r>
      <w:rPr>
        <w:rStyle w:val="Seitenzahl"/>
      </w:rPr>
      <w:t>ASMPT2PI1103_</w:t>
    </w:r>
    <w:r w:rsidR="00362531">
      <w:rPr>
        <w:rStyle w:val="Seitenzahl"/>
      </w:rPr>
      <w:t>Euope</w:t>
    </w:r>
    <w:r>
      <w:rPr>
        <w:rStyle w:val="Seitenzahl"/>
      </w:rPr>
      <w:tab/>
    </w:r>
    <w:r w:rsidR="0003444A" w:rsidRPr="00726AAB">
      <w:rPr>
        <w:rStyle w:val="Seitenzahl"/>
        <w:rFonts w:cs="Arial"/>
      </w:rPr>
      <w:fldChar w:fldCharType="begin"/>
    </w:r>
    <w:r w:rsidR="0003444A" w:rsidRPr="00DB5789">
      <w:rPr>
        <w:rStyle w:val="Seitenzahl"/>
        <w:rFonts w:cs="Arial"/>
      </w:rPr>
      <w:instrText>PAGE   \* MERGEFORMAT</w:instrText>
    </w:r>
    <w:r w:rsidR="0003444A" w:rsidRPr="00726AAB">
      <w:rPr>
        <w:rStyle w:val="Seitenzahl"/>
        <w:rFonts w:cs="Arial"/>
      </w:rPr>
      <w:fldChar w:fldCharType="separate"/>
    </w:r>
    <w:r w:rsidR="002B546A">
      <w:rPr>
        <w:rStyle w:val="Seitenzahl"/>
        <w:rFonts w:cs="Arial"/>
      </w:rPr>
      <w:t>6</w:t>
    </w:r>
    <w:r w:rsidR="0003444A"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C564" w14:textId="77777777" w:rsidR="0048635F" w:rsidRDefault="0048635F">
      <w:r>
        <w:separator/>
      </w:r>
    </w:p>
  </w:footnote>
  <w:footnote w:type="continuationSeparator" w:id="0">
    <w:p w14:paraId="0114C432" w14:textId="77777777" w:rsidR="0048635F" w:rsidRDefault="00486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03444A" w:rsidRPr="00F3665A" w:rsidRDefault="0003444A"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5015C"/>
    <w:multiLevelType w:val="hybridMultilevel"/>
    <w:tmpl w:val="91E6A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1"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88777681">
    <w:abstractNumId w:val="20"/>
  </w:num>
  <w:num w:numId="2" w16cid:durableId="1206985844">
    <w:abstractNumId w:val="21"/>
  </w:num>
  <w:num w:numId="3" w16cid:durableId="1009672515">
    <w:abstractNumId w:val="0"/>
  </w:num>
  <w:num w:numId="4" w16cid:durableId="1753625951">
    <w:abstractNumId w:val="19"/>
  </w:num>
  <w:num w:numId="5" w16cid:durableId="217862365">
    <w:abstractNumId w:val="2"/>
  </w:num>
  <w:num w:numId="6" w16cid:durableId="1014267283">
    <w:abstractNumId w:val="4"/>
  </w:num>
  <w:num w:numId="7" w16cid:durableId="1941984796">
    <w:abstractNumId w:val="18"/>
  </w:num>
  <w:num w:numId="8" w16cid:durableId="1373111699">
    <w:abstractNumId w:val="5"/>
  </w:num>
  <w:num w:numId="9" w16cid:durableId="1881748979">
    <w:abstractNumId w:val="17"/>
  </w:num>
  <w:num w:numId="10" w16cid:durableId="1513181948">
    <w:abstractNumId w:val="11"/>
  </w:num>
  <w:num w:numId="11" w16cid:durableId="1900431481">
    <w:abstractNumId w:val="10"/>
  </w:num>
  <w:num w:numId="12" w16cid:durableId="101535079">
    <w:abstractNumId w:val="15"/>
  </w:num>
  <w:num w:numId="13" w16cid:durableId="758331932">
    <w:abstractNumId w:val="13"/>
  </w:num>
  <w:num w:numId="14" w16cid:durableId="121659293">
    <w:abstractNumId w:val="1"/>
  </w:num>
  <w:num w:numId="15" w16cid:durableId="961959703">
    <w:abstractNumId w:val="14"/>
  </w:num>
  <w:num w:numId="16" w16cid:durableId="1319843403">
    <w:abstractNumId w:val="3"/>
  </w:num>
  <w:num w:numId="17" w16cid:durableId="1610352181">
    <w:abstractNumId w:val="6"/>
  </w:num>
  <w:num w:numId="18" w16cid:durableId="103890266">
    <w:abstractNumId w:val="8"/>
  </w:num>
  <w:num w:numId="19" w16cid:durableId="49499964">
    <w:abstractNumId w:val="7"/>
  </w:num>
  <w:num w:numId="20" w16cid:durableId="1480998924">
    <w:abstractNumId w:val="16"/>
  </w:num>
  <w:num w:numId="21" w16cid:durableId="1798596917">
    <w:abstractNumId w:val="12"/>
  </w:num>
  <w:num w:numId="22" w16cid:durableId="1489788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08AC"/>
    <w:rsid w:val="00001474"/>
    <w:rsid w:val="00001D79"/>
    <w:rsid w:val="0000394E"/>
    <w:rsid w:val="00006118"/>
    <w:rsid w:val="00011654"/>
    <w:rsid w:val="000124DA"/>
    <w:rsid w:val="00012566"/>
    <w:rsid w:val="00012B20"/>
    <w:rsid w:val="00012F75"/>
    <w:rsid w:val="00014900"/>
    <w:rsid w:val="0001500B"/>
    <w:rsid w:val="00016E5C"/>
    <w:rsid w:val="00017338"/>
    <w:rsid w:val="00020352"/>
    <w:rsid w:val="000206D6"/>
    <w:rsid w:val="00020C33"/>
    <w:rsid w:val="00022CD5"/>
    <w:rsid w:val="000230B4"/>
    <w:rsid w:val="00024312"/>
    <w:rsid w:val="000252A7"/>
    <w:rsid w:val="00026B10"/>
    <w:rsid w:val="00027AB4"/>
    <w:rsid w:val="0003153F"/>
    <w:rsid w:val="00032131"/>
    <w:rsid w:val="0003444A"/>
    <w:rsid w:val="00034919"/>
    <w:rsid w:val="000349BE"/>
    <w:rsid w:val="000361AD"/>
    <w:rsid w:val="00040F34"/>
    <w:rsid w:val="00041107"/>
    <w:rsid w:val="000457B1"/>
    <w:rsid w:val="00045A03"/>
    <w:rsid w:val="000467C1"/>
    <w:rsid w:val="000516E9"/>
    <w:rsid w:val="00055263"/>
    <w:rsid w:val="000563F0"/>
    <w:rsid w:val="000564C2"/>
    <w:rsid w:val="00057A1C"/>
    <w:rsid w:val="000609C1"/>
    <w:rsid w:val="000626E0"/>
    <w:rsid w:val="000639AE"/>
    <w:rsid w:val="00064FA5"/>
    <w:rsid w:val="0006503E"/>
    <w:rsid w:val="0006542C"/>
    <w:rsid w:val="00065D8B"/>
    <w:rsid w:val="000660D5"/>
    <w:rsid w:val="00066165"/>
    <w:rsid w:val="00071CB8"/>
    <w:rsid w:val="00073274"/>
    <w:rsid w:val="00073A3A"/>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82D"/>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374"/>
    <w:rsid w:val="0012272B"/>
    <w:rsid w:val="00124084"/>
    <w:rsid w:val="00124B5F"/>
    <w:rsid w:val="00125A61"/>
    <w:rsid w:val="00126616"/>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3B8D"/>
    <w:rsid w:val="00145179"/>
    <w:rsid w:val="00145C40"/>
    <w:rsid w:val="00146FD2"/>
    <w:rsid w:val="00147552"/>
    <w:rsid w:val="00147706"/>
    <w:rsid w:val="0015044E"/>
    <w:rsid w:val="00152AD8"/>
    <w:rsid w:val="00153F01"/>
    <w:rsid w:val="00153FE2"/>
    <w:rsid w:val="00154DAA"/>
    <w:rsid w:val="001569C1"/>
    <w:rsid w:val="0015706B"/>
    <w:rsid w:val="001609D2"/>
    <w:rsid w:val="00161722"/>
    <w:rsid w:val="00162987"/>
    <w:rsid w:val="00164216"/>
    <w:rsid w:val="001645E6"/>
    <w:rsid w:val="00171A58"/>
    <w:rsid w:val="00172270"/>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5A36"/>
    <w:rsid w:val="00196228"/>
    <w:rsid w:val="00196BDE"/>
    <w:rsid w:val="001972A1"/>
    <w:rsid w:val="001A0CAF"/>
    <w:rsid w:val="001A17D1"/>
    <w:rsid w:val="001A23EA"/>
    <w:rsid w:val="001A3E1F"/>
    <w:rsid w:val="001A3EB5"/>
    <w:rsid w:val="001A445B"/>
    <w:rsid w:val="001A4FE8"/>
    <w:rsid w:val="001A7799"/>
    <w:rsid w:val="001A7832"/>
    <w:rsid w:val="001A7A10"/>
    <w:rsid w:val="001B01D0"/>
    <w:rsid w:val="001B2DE0"/>
    <w:rsid w:val="001B4F7E"/>
    <w:rsid w:val="001B5159"/>
    <w:rsid w:val="001B64D9"/>
    <w:rsid w:val="001B6AE8"/>
    <w:rsid w:val="001C05EB"/>
    <w:rsid w:val="001C16F1"/>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1F5CF2"/>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3DA7"/>
    <w:rsid w:val="00274FE7"/>
    <w:rsid w:val="00275482"/>
    <w:rsid w:val="00277E34"/>
    <w:rsid w:val="0028086F"/>
    <w:rsid w:val="00280CE8"/>
    <w:rsid w:val="00280E98"/>
    <w:rsid w:val="002837AA"/>
    <w:rsid w:val="002840FE"/>
    <w:rsid w:val="00284436"/>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546A"/>
    <w:rsid w:val="002B7D60"/>
    <w:rsid w:val="002C0672"/>
    <w:rsid w:val="002C147A"/>
    <w:rsid w:val="002C1546"/>
    <w:rsid w:val="002C4AD7"/>
    <w:rsid w:val="002C5B56"/>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2D33"/>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3F66"/>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531"/>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54C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7F9"/>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46B"/>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597"/>
    <w:rsid w:val="00471CB7"/>
    <w:rsid w:val="00471CD9"/>
    <w:rsid w:val="0047337C"/>
    <w:rsid w:val="00473BFF"/>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35F"/>
    <w:rsid w:val="00486E79"/>
    <w:rsid w:val="00487A6D"/>
    <w:rsid w:val="0049029F"/>
    <w:rsid w:val="0049081F"/>
    <w:rsid w:val="00491EA3"/>
    <w:rsid w:val="00492FEC"/>
    <w:rsid w:val="00494A31"/>
    <w:rsid w:val="00494DE3"/>
    <w:rsid w:val="004959FB"/>
    <w:rsid w:val="00495DA8"/>
    <w:rsid w:val="004A026E"/>
    <w:rsid w:val="004A0546"/>
    <w:rsid w:val="004A0601"/>
    <w:rsid w:val="004A1106"/>
    <w:rsid w:val="004A17BE"/>
    <w:rsid w:val="004A1BEA"/>
    <w:rsid w:val="004A1D5F"/>
    <w:rsid w:val="004A3C2A"/>
    <w:rsid w:val="004A5E55"/>
    <w:rsid w:val="004A7D15"/>
    <w:rsid w:val="004B1608"/>
    <w:rsid w:val="004B36D2"/>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2B55"/>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2C4"/>
    <w:rsid w:val="00516411"/>
    <w:rsid w:val="00520607"/>
    <w:rsid w:val="00521B7E"/>
    <w:rsid w:val="00521E7D"/>
    <w:rsid w:val="005226AE"/>
    <w:rsid w:val="00522DD1"/>
    <w:rsid w:val="00523285"/>
    <w:rsid w:val="005232EC"/>
    <w:rsid w:val="00523802"/>
    <w:rsid w:val="00523B15"/>
    <w:rsid w:val="0052608E"/>
    <w:rsid w:val="005268EA"/>
    <w:rsid w:val="00527DC5"/>
    <w:rsid w:val="00532572"/>
    <w:rsid w:val="00532A87"/>
    <w:rsid w:val="00533E32"/>
    <w:rsid w:val="00535C70"/>
    <w:rsid w:val="00535F74"/>
    <w:rsid w:val="00536B12"/>
    <w:rsid w:val="00537A8A"/>
    <w:rsid w:val="00537CB5"/>
    <w:rsid w:val="00540229"/>
    <w:rsid w:val="00540F7A"/>
    <w:rsid w:val="005429A9"/>
    <w:rsid w:val="00542EB5"/>
    <w:rsid w:val="0054356B"/>
    <w:rsid w:val="005437E4"/>
    <w:rsid w:val="005447D8"/>
    <w:rsid w:val="00544AD5"/>
    <w:rsid w:val="005454E6"/>
    <w:rsid w:val="00545A40"/>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54F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11C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3459"/>
    <w:rsid w:val="005C3B2E"/>
    <w:rsid w:val="005C447B"/>
    <w:rsid w:val="005C45F1"/>
    <w:rsid w:val="005C46BD"/>
    <w:rsid w:val="005C4CB9"/>
    <w:rsid w:val="005C6A7D"/>
    <w:rsid w:val="005C7F3A"/>
    <w:rsid w:val="005D0589"/>
    <w:rsid w:val="005D1F37"/>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40CA"/>
    <w:rsid w:val="00605FE2"/>
    <w:rsid w:val="00611E36"/>
    <w:rsid w:val="00612A4A"/>
    <w:rsid w:val="00615147"/>
    <w:rsid w:val="00616721"/>
    <w:rsid w:val="00616D10"/>
    <w:rsid w:val="0062012A"/>
    <w:rsid w:val="006216E3"/>
    <w:rsid w:val="00621E3F"/>
    <w:rsid w:val="00622679"/>
    <w:rsid w:val="00622B61"/>
    <w:rsid w:val="00624081"/>
    <w:rsid w:val="00627F47"/>
    <w:rsid w:val="0063016D"/>
    <w:rsid w:val="00630A55"/>
    <w:rsid w:val="00630B1A"/>
    <w:rsid w:val="00631FDA"/>
    <w:rsid w:val="00633A06"/>
    <w:rsid w:val="00633BF8"/>
    <w:rsid w:val="00634722"/>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0A3"/>
    <w:rsid w:val="0066278B"/>
    <w:rsid w:val="0066311C"/>
    <w:rsid w:val="0066346E"/>
    <w:rsid w:val="0066570C"/>
    <w:rsid w:val="00667C84"/>
    <w:rsid w:val="0067089E"/>
    <w:rsid w:val="00672B38"/>
    <w:rsid w:val="0067344B"/>
    <w:rsid w:val="00673E9A"/>
    <w:rsid w:val="00677773"/>
    <w:rsid w:val="00677A42"/>
    <w:rsid w:val="00680950"/>
    <w:rsid w:val="00682CB0"/>
    <w:rsid w:val="00682EAF"/>
    <w:rsid w:val="006844E9"/>
    <w:rsid w:val="0068461B"/>
    <w:rsid w:val="006870F1"/>
    <w:rsid w:val="006878CF"/>
    <w:rsid w:val="00691971"/>
    <w:rsid w:val="00691979"/>
    <w:rsid w:val="00691A14"/>
    <w:rsid w:val="00693766"/>
    <w:rsid w:val="0069418D"/>
    <w:rsid w:val="00694DE5"/>
    <w:rsid w:val="0069780D"/>
    <w:rsid w:val="00697D9B"/>
    <w:rsid w:val="006A31A3"/>
    <w:rsid w:val="006A3F2F"/>
    <w:rsid w:val="006A50A5"/>
    <w:rsid w:val="006A52B8"/>
    <w:rsid w:val="006A6EB4"/>
    <w:rsid w:val="006B0382"/>
    <w:rsid w:val="006B05BB"/>
    <w:rsid w:val="006B104B"/>
    <w:rsid w:val="006B1298"/>
    <w:rsid w:val="006B2F2B"/>
    <w:rsid w:val="006B381A"/>
    <w:rsid w:val="006B419E"/>
    <w:rsid w:val="006C0368"/>
    <w:rsid w:val="006C118D"/>
    <w:rsid w:val="006C193C"/>
    <w:rsid w:val="006C2B09"/>
    <w:rsid w:val="006C3733"/>
    <w:rsid w:val="006C540A"/>
    <w:rsid w:val="006C57A8"/>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3CE"/>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95"/>
    <w:rsid w:val="00755046"/>
    <w:rsid w:val="00755B86"/>
    <w:rsid w:val="007571BC"/>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5A4"/>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B5D83"/>
    <w:rsid w:val="007B71B0"/>
    <w:rsid w:val="007C0001"/>
    <w:rsid w:val="007C04AC"/>
    <w:rsid w:val="007C1159"/>
    <w:rsid w:val="007C2521"/>
    <w:rsid w:val="007C2F29"/>
    <w:rsid w:val="007C3AA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5FBC"/>
    <w:rsid w:val="007F703C"/>
    <w:rsid w:val="007F7F58"/>
    <w:rsid w:val="0080205C"/>
    <w:rsid w:val="0080251A"/>
    <w:rsid w:val="00803172"/>
    <w:rsid w:val="00804304"/>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2DC"/>
    <w:rsid w:val="00835C9E"/>
    <w:rsid w:val="008366A1"/>
    <w:rsid w:val="00836CB8"/>
    <w:rsid w:val="00841C1E"/>
    <w:rsid w:val="008426F5"/>
    <w:rsid w:val="008427D1"/>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516D"/>
    <w:rsid w:val="0087720B"/>
    <w:rsid w:val="00877EE3"/>
    <w:rsid w:val="00880122"/>
    <w:rsid w:val="0088150D"/>
    <w:rsid w:val="00882081"/>
    <w:rsid w:val="00882DDF"/>
    <w:rsid w:val="008835F0"/>
    <w:rsid w:val="00883CC6"/>
    <w:rsid w:val="0088612F"/>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0DAC"/>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66C"/>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3A40"/>
    <w:rsid w:val="00905581"/>
    <w:rsid w:val="00906AB9"/>
    <w:rsid w:val="00910FDD"/>
    <w:rsid w:val="00911681"/>
    <w:rsid w:val="00911A0C"/>
    <w:rsid w:val="0091235B"/>
    <w:rsid w:val="00912A74"/>
    <w:rsid w:val="00916295"/>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31C"/>
    <w:rsid w:val="00935A3B"/>
    <w:rsid w:val="00936A45"/>
    <w:rsid w:val="00936B37"/>
    <w:rsid w:val="00936FF5"/>
    <w:rsid w:val="00941C7D"/>
    <w:rsid w:val="00943E05"/>
    <w:rsid w:val="0094627D"/>
    <w:rsid w:val="00947F17"/>
    <w:rsid w:val="00950655"/>
    <w:rsid w:val="00954C8D"/>
    <w:rsid w:val="00955900"/>
    <w:rsid w:val="00957B80"/>
    <w:rsid w:val="00957E47"/>
    <w:rsid w:val="00960440"/>
    <w:rsid w:val="00961FC5"/>
    <w:rsid w:val="00962F78"/>
    <w:rsid w:val="00963C26"/>
    <w:rsid w:val="00965A98"/>
    <w:rsid w:val="00965DCE"/>
    <w:rsid w:val="009674D8"/>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70D"/>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06FDC"/>
    <w:rsid w:val="00A10AF7"/>
    <w:rsid w:val="00A116C5"/>
    <w:rsid w:val="00A1461D"/>
    <w:rsid w:val="00A14904"/>
    <w:rsid w:val="00A15A5A"/>
    <w:rsid w:val="00A1644C"/>
    <w:rsid w:val="00A1689F"/>
    <w:rsid w:val="00A177C5"/>
    <w:rsid w:val="00A227B4"/>
    <w:rsid w:val="00A237A0"/>
    <w:rsid w:val="00A23DAF"/>
    <w:rsid w:val="00A23F92"/>
    <w:rsid w:val="00A2590D"/>
    <w:rsid w:val="00A26581"/>
    <w:rsid w:val="00A2698F"/>
    <w:rsid w:val="00A324D7"/>
    <w:rsid w:val="00A32C6E"/>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2C86"/>
    <w:rsid w:val="00A65BE8"/>
    <w:rsid w:val="00A668E3"/>
    <w:rsid w:val="00A67828"/>
    <w:rsid w:val="00A7136F"/>
    <w:rsid w:val="00A761B0"/>
    <w:rsid w:val="00A76A92"/>
    <w:rsid w:val="00A774CE"/>
    <w:rsid w:val="00A80120"/>
    <w:rsid w:val="00A8141A"/>
    <w:rsid w:val="00A81A44"/>
    <w:rsid w:val="00A81BEA"/>
    <w:rsid w:val="00A81C77"/>
    <w:rsid w:val="00A82F21"/>
    <w:rsid w:val="00A82FDF"/>
    <w:rsid w:val="00A83165"/>
    <w:rsid w:val="00A83552"/>
    <w:rsid w:val="00A8579C"/>
    <w:rsid w:val="00A86A6C"/>
    <w:rsid w:val="00A9003E"/>
    <w:rsid w:val="00A90801"/>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385C"/>
    <w:rsid w:val="00AF484C"/>
    <w:rsid w:val="00AF5EF0"/>
    <w:rsid w:val="00AF7CEB"/>
    <w:rsid w:val="00B04C41"/>
    <w:rsid w:val="00B060E3"/>
    <w:rsid w:val="00B060FF"/>
    <w:rsid w:val="00B06E86"/>
    <w:rsid w:val="00B07DEA"/>
    <w:rsid w:val="00B111A5"/>
    <w:rsid w:val="00B11846"/>
    <w:rsid w:val="00B15AAE"/>
    <w:rsid w:val="00B17C14"/>
    <w:rsid w:val="00B17C55"/>
    <w:rsid w:val="00B202A5"/>
    <w:rsid w:val="00B22569"/>
    <w:rsid w:val="00B2276F"/>
    <w:rsid w:val="00B228C5"/>
    <w:rsid w:val="00B2292A"/>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3C50"/>
    <w:rsid w:val="00B459D4"/>
    <w:rsid w:val="00B45D4E"/>
    <w:rsid w:val="00B47356"/>
    <w:rsid w:val="00B47DEB"/>
    <w:rsid w:val="00B50345"/>
    <w:rsid w:val="00B55432"/>
    <w:rsid w:val="00B559A5"/>
    <w:rsid w:val="00B55ACD"/>
    <w:rsid w:val="00B5718A"/>
    <w:rsid w:val="00B60696"/>
    <w:rsid w:val="00B60C7C"/>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043D"/>
    <w:rsid w:val="00BB113F"/>
    <w:rsid w:val="00BB1557"/>
    <w:rsid w:val="00BB300B"/>
    <w:rsid w:val="00BB340E"/>
    <w:rsid w:val="00BB5688"/>
    <w:rsid w:val="00BB5D00"/>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3AA5"/>
    <w:rsid w:val="00C05570"/>
    <w:rsid w:val="00C0735F"/>
    <w:rsid w:val="00C07622"/>
    <w:rsid w:val="00C1019C"/>
    <w:rsid w:val="00C1156E"/>
    <w:rsid w:val="00C12E8B"/>
    <w:rsid w:val="00C167B0"/>
    <w:rsid w:val="00C16A3A"/>
    <w:rsid w:val="00C16DA1"/>
    <w:rsid w:val="00C1726A"/>
    <w:rsid w:val="00C237C8"/>
    <w:rsid w:val="00C23DA7"/>
    <w:rsid w:val="00C242BE"/>
    <w:rsid w:val="00C26DDD"/>
    <w:rsid w:val="00C312DD"/>
    <w:rsid w:val="00C31685"/>
    <w:rsid w:val="00C32B1B"/>
    <w:rsid w:val="00C32F5E"/>
    <w:rsid w:val="00C33B91"/>
    <w:rsid w:val="00C3442B"/>
    <w:rsid w:val="00C346AD"/>
    <w:rsid w:val="00C364B4"/>
    <w:rsid w:val="00C41321"/>
    <w:rsid w:val="00C42DE9"/>
    <w:rsid w:val="00C47CAE"/>
    <w:rsid w:val="00C47FAA"/>
    <w:rsid w:val="00C505CC"/>
    <w:rsid w:val="00C52609"/>
    <w:rsid w:val="00C5513B"/>
    <w:rsid w:val="00C55D6D"/>
    <w:rsid w:val="00C603E8"/>
    <w:rsid w:val="00C61F2B"/>
    <w:rsid w:val="00C6386C"/>
    <w:rsid w:val="00C64551"/>
    <w:rsid w:val="00C654A9"/>
    <w:rsid w:val="00C6568C"/>
    <w:rsid w:val="00C65D59"/>
    <w:rsid w:val="00C6633E"/>
    <w:rsid w:val="00C66E02"/>
    <w:rsid w:val="00C701D2"/>
    <w:rsid w:val="00C7237E"/>
    <w:rsid w:val="00C72754"/>
    <w:rsid w:val="00C733C1"/>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391"/>
    <w:rsid w:val="00CD7D28"/>
    <w:rsid w:val="00CE0197"/>
    <w:rsid w:val="00CE048E"/>
    <w:rsid w:val="00CE444C"/>
    <w:rsid w:val="00CE4BB5"/>
    <w:rsid w:val="00CE4EF6"/>
    <w:rsid w:val="00CE6609"/>
    <w:rsid w:val="00CE7147"/>
    <w:rsid w:val="00CF019C"/>
    <w:rsid w:val="00CF108E"/>
    <w:rsid w:val="00CF175E"/>
    <w:rsid w:val="00CF35EA"/>
    <w:rsid w:val="00CF4EC2"/>
    <w:rsid w:val="00CF5085"/>
    <w:rsid w:val="00D00294"/>
    <w:rsid w:val="00D01433"/>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1B9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698C"/>
    <w:rsid w:val="00D57537"/>
    <w:rsid w:val="00D57C47"/>
    <w:rsid w:val="00D600B7"/>
    <w:rsid w:val="00D61D8F"/>
    <w:rsid w:val="00D6720D"/>
    <w:rsid w:val="00D70DAD"/>
    <w:rsid w:val="00D711EB"/>
    <w:rsid w:val="00D71C56"/>
    <w:rsid w:val="00D74583"/>
    <w:rsid w:val="00D74769"/>
    <w:rsid w:val="00D750A4"/>
    <w:rsid w:val="00D76891"/>
    <w:rsid w:val="00D76908"/>
    <w:rsid w:val="00D775F2"/>
    <w:rsid w:val="00D80E3A"/>
    <w:rsid w:val="00D81DE9"/>
    <w:rsid w:val="00D8494D"/>
    <w:rsid w:val="00D84C4A"/>
    <w:rsid w:val="00D86D5F"/>
    <w:rsid w:val="00D90D81"/>
    <w:rsid w:val="00D914E5"/>
    <w:rsid w:val="00D925D2"/>
    <w:rsid w:val="00D92A3F"/>
    <w:rsid w:val="00D9393B"/>
    <w:rsid w:val="00D93B15"/>
    <w:rsid w:val="00D940E8"/>
    <w:rsid w:val="00D94B3E"/>
    <w:rsid w:val="00D9537B"/>
    <w:rsid w:val="00D954EB"/>
    <w:rsid w:val="00D95964"/>
    <w:rsid w:val="00D96477"/>
    <w:rsid w:val="00D97587"/>
    <w:rsid w:val="00DA0887"/>
    <w:rsid w:val="00DA1CFA"/>
    <w:rsid w:val="00DA1E2A"/>
    <w:rsid w:val="00DA7917"/>
    <w:rsid w:val="00DB019B"/>
    <w:rsid w:val="00DB0B2F"/>
    <w:rsid w:val="00DB12E9"/>
    <w:rsid w:val="00DB231A"/>
    <w:rsid w:val="00DB3FBE"/>
    <w:rsid w:val="00DB446C"/>
    <w:rsid w:val="00DB47D2"/>
    <w:rsid w:val="00DB4A62"/>
    <w:rsid w:val="00DB504D"/>
    <w:rsid w:val="00DB543E"/>
    <w:rsid w:val="00DB5789"/>
    <w:rsid w:val="00DB6471"/>
    <w:rsid w:val="00DB73A8"/>
    <w:rsid w:val="00DC0F31"/>
    <w:rsid w:val="00DC1E07"/>
    <w:rsid w:val="00DC3AB8"/>
    <w:rsid w:val="00DC3C3F"/>
    <w:rsid w:val="00DC4CD5"/>
    <w:rsid w:val="00DC581A"/>
    <w:rsid w:val="00DC5E15"/>
    <w:rsid w:val="00DC6F51"/>
    <w:rsid w:val="00DC7E5F"/>
    <w:rsid w:val="00DC7F9E"/>
    <w:rsid w:val="00DD20BB"/>
    <w:rsid w:val="00DD2CEF"/>
    <w:rsid w:val="00DD3464"/>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0ED4"/>
    <w:rsid w:val="00E012A2"/>
    <w:rsid w:val="00E0196C"/>
    <w:rsid w:val="00E01B33"/>
    <w:rsid w:val="00E02D12"/>
    <w:rsid w:val="00E056AA"/>
    <w:rsid w:val="00E06517"/>
    <w:rsid w:val="00E06DA7"/>
    <w:rsid w:val="00E07007"/>
    <w:rsid w:val="00E0752C"/>
    <w:rsid w:val="00E10BE8"/>
    <w:rsid w:val="00E11EC9"/>
    <w:rsid w:val="00E126F7"/>
    <w:rsid w:val="00E13007"/>
    <w:rsid w:val="00E13392"/>
    <w:rsid w:val="00E147A3"/>
    <w:rsid w:val="00E178BD"/>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5888"/>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6E3"/>
    <w:rsid w:val="00E7074A"/>
    <w:rsid w:val="00E72031"/>
    <w:rsid w:val="00E7271A"/>
    <w:rsid w:val="00E72860"/>
    <w:rsid w:val="00E74ACE"/>
    <w:rsid w:val="00E7522E"/>
    <w:rsid w:val="00E76A82"/>
    <w:rsid w:val="00E76D7D"/>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0F9"/>
    <w:rsid w:val="00F17228"/>
    <w:rsid w:val="00F175D4"/>
    <w:rsid w:val="00F20F29"/>
    <w:rsid w:val="00F21C94"/>
    <w:rsid w:val="00F21E74"/>
    <w:rsid w:val="00F240FB"/>
    <w:rsid w:val="00F246D1"/>
    <w:rsid w:val="00F24926"/>
    <w:rsid w:val="00F261EF"/>
    <w:rsid w:val="00F26307"/>
    <w:rsid w:val="00F27DF8"/>
    <w:rsid w:val="00F308D6"/>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106"/>
    <w:rsid w:val="00F63869"/>
    <w:rsid w:val="00F6402D"/>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29E8"/>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175"/>
    <w:rsid w:val="00FE6796"/>
    <w:rsid w:val="00FE7AA3"/>
    <w:rsid w:val="00FF06E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paragraph" w:styleId="berschrift6">
    <w:name w:val="heading 6"/>
    <w:basedOn w:val="Standard"/>
    <w:next w:val="Standard"/>
    <w:link w:val="berschrift6Zchn"/>
    <w:semiHidden/>
    <w:unhideWhenUsed/>
    <w:qFormat/>
    <w:rsid w:val="006A52B8"/>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styleId="NichtaufgelsteErwhnung">
    <w:name w:val="Unresolved Mention"/>
    <w:basedOn w:val="Absatz-Standardschriftart"/>
    <w:uiPriority w:val="99"/>
    <w:semiHidden/>
    <w:unhideWhenUsed/>
    <w:rsid w:val="00E00ED4"/>
    <w:rPr>
      <w:color w:val="605E5C"/>
      <w:shd w:val="clear" w:color="auto" w:fill="E1DFDD"/>
    </w:rPr>
  </w:style>
  <w:style w:type="character" w:customStyle="1" w:styleId="berschrift6Zchn">
    <w:name w:val="Überschrift 6 Zchn"/>
    <w:basedOn w:val="Absatz-Standardschriftart"/>
    <w:link w:val="berschrift6"/>
    <w:semiHidden/>
    <w:rsid w:val="006A52B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usanne.oswald@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7D593-F5FE-4C1C-A694-553C2122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6</Pages>
  <Words>1397</Words>
  <Characters>8686</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
  <LinksUpToDate>false</LinksUpToDate>
  <CharactersWithSpaces>10063</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Ralf Siebler</dc:creator>
  <cp:keywords/>
  <cp:lastModifiedBy>Barbara Ostermeier</cp:lastModifiedBy>
  <cp:revision>6</cp:revision>
  <cp:lastPrinted>2013-08-22T07:31:00Z</cp:lastPrinted>
  <dcterms:created xsi:type="dcterms:W3CDTF">2026-01-07T11:09:00Z</dcterms:created>
  <dcterms:modified xsi:type="dcterms:W3CDTF">2026-01-08T12:17:00Z</dcterms:modified>
</cp:coreProperties>
</file>