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9280" w14:textId="3823DFB2" w:rsidR="00C77F99" w:rsidRPr="00AE1C0D" w:rsidRDefault="00C77F99" w:rsidP="00C77F99">
      <w:pPr>
        <w:pStyle w:val="Presseinformation"/>
      </w:pPr>
      <w:r w:rsidRPr="00AE1C0D">
        <w:rPr>
          <w:noProof/>
        </w:rPr>
        <w:drawing>
          <wp:anchor distT="0" distB="0" distL="114300" distR="114300" simplePos="0" relativeHeight="251661312" behindDoc="0" locked="0" layoutInCell="1" allowOverlap="1" wp14:anchorId="53497FE9" wp14:editId="1D1169CA">
            <wp:simplePos x="0" y="0"/>
            <wp:positionH relativeFrom="margin">
              <wp:posOffset>5113020</wp:posOffset>
            </wp:positionH>
            <wp:positionV relativeFrom="paragraph">
              <wp:posOffset>218440</wp:posOffset>
            </wp:positionV>
            <wp:extent cx="1049136" cy="1402080"/>
            <wp:effectExtent l="0" t="0" r="0" b="7620"/>
            <wp:wrapNone/>
            <wp:docPr id="15376611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61184" name="Grafik 1537661184"/>
                    <pic:cNvPicPr/>
                  </pic:nvPicPr>
                  <pic:blipFill>
                    <a:blip r:embed="rId8"/>
                    <a:stretch>
                      <a:fillRect/>
                    </a:stretch>
                  </pic:blipFill>
                  <pic:spPr>
                    <a:xfrm>
                      <a:off x="0" y="0"/>
                      <a:ext cx="1049136" cy="1402080"/>
                    </a:xfrm>
                    <a:prstGeom prst="rect">
                      <a:avLst/>
                    </a:prstGeom>
                  </pic:spPr>
                </pic:pic>
              </a:graphicData>
            </a:graphic>
            <wp14:sizeRelH relativeFrom="page">
              <wp14:pctWidth>0</wp14:pctWidth>
            </wp14:sizeRelH>
            <wp14:sizeRelV relativeFrom="page">
              <wp14:pctHeight>0</wp14:pctHeight>
            </wp14:sizeRelV>
          </wp:anchor>
        </w:drawing>
      </w:r>
      <w:r w:rsidRPr="00AE1C0D">
        <w:t>Medieninformation</w:t>
      </w:r>
    </w:p>
    <w:p w14:paraId="42A768F1" w14:textId="72137127" w:rsidR="00C77F99" w:rsidRPr="00AE1C0D" w:rsidRDefault="00C77F99" w:rsidP="00C77F99">
      <w:pPr>
        <w:pStyle w:val="PIInfoline"/>
      </w:pPr>
      <w:r w:rsidRPr="00AE1C0D">
        <w:t xml:space="preserve">Schröder Group auf der </w:t>
      </w:r>
      <w:proofErr w:type="spellStart"/>
      <w:r w:rsidRPr="00AE1C0D">
        <w:t>Dach+Holz</w:t>
      </w:r>
      <w:proofErr w:type="spellEnd"/>
      <w:r w:rsidRPr="00AE1C0D">
        <w:t xml:space="preserve"> Internation</w:t>
      </w:r>
      <w:r w:rsidR="00CA4B23" w:rsidRPr="00AE1C0D">
        <w:t>al</w:t>
      </w:r>
      <w:r w:rsidRPr="00AE1C0D">
        <w:t xml:space="preserve"> 202</w:t>
      </w:r>
      <w:r w:rsidR="00764BE9" w:rsidRPr="00AE1C0D">
        <w:t>6</w:t>
      </w:r>
    </w:p>
    <w:p w14:paraId="12DE03F7" w14:textId="02CB8C19" w:rsidR="00D75180" w:rsidRPr="00AE1C0D" w:rsidRDefault="00C77F99" w:rsidP="00D75180">
      <w:pPr>
        <w:pStyle w:val="PIHeadline"/>
      </w:pPr>
      <w:r w:rsidRPr="00AE1C0D">
        <w:rPr>
          <w:noProof/>
        </w:rPr>
        <mc:AlternateContent>
          <mc:Choice Requires="wps">
            <w:drawing>
              <wp:anchor distT="0" distB="0" distL="114300" distR="114300" simplePos="0" relativeHeight="251660288" behindDoc="0" locked="0" layoutInCell="1" allowOverlap="1" wp14:anchorId="40C8F136" wp14:editId="68086297">
                <wp:simplePos x="0" y="0"/>
                <wp:positionH relativeFrom="rightMargin">
                  <wp:posOffset>34925</wp:posOffset>
                </wp:positionH>
                <wp:positionV relativeFrom="paragraph">
                  <wp:posOffset>475615</wp:posOffset>
                </wp:positionV>
                <wp:extent cx="1310848" cy="605199"/>
                <wp:effectExtent l="0" t="0" r="3810" b="4445"/>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848" cy="6051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1E6AE" w14:textId="6076D051" w:rsidR="00C77F99" w:rsidRPr="00AE1C0D" w:rsidRDefault="00764BE9" w:rsidP="00C77F99">
                            <w:pPr>
                              <w:jc w:val="center"/>
                              <w:rPr>
                                <w:b/>
                                <w:sz w:val="18"/>
                                <w:szCs w:val="18"/>
                              </w:rPr>
                            </w:pPr>
                            <w:r w:rsidRPr="00AE1C0D">
                              <w:rPr>
                                <w:b/>
                                <w:bCs/>
                                <w:sz w:val="18"/>
                                <w:szCs w:val="18"/>
                              </w:rPr>
                              <w:t>24.–27</w:t>
                            </w:r>
                            <w:r w:rsidR="00B75910" w:rsidRPr="00AE1C0D">
                              <w:rPr>
                                <w:b/>
                                <w:bCs/>
                                <w:sz w:val="18"/>
                                <w:szCs w:val="18"/>
                              </w:rPr>
                              <w:t xml:space="preserve">. </w:t>
                            </w:r>
                            <w:r w:rsidRPr="00AE1C0D">
                              <w:rPr>
                                <w:b/>
                                <w:bCs/>
                                <w:sz w:val="18"/>
                                <w:szCs w:val="18"/>
                              </w:rPr>
                              <w:t>Februar</w:t>
                            </w:r>
                            <w:r w:rsidR="00B75910" w:rsidRPr="00AE1C0D">
                              <w:rPr>
                                <w:b/>
                                <w:bCs/>
                                <w:sz w:val="18"/>
                                <w:szCs w:val="18"/>
                              </w:rPr>
                              <w:t xml:space="preserve"> 202</w:t>
                            </w:r>
                            <w:r w:rsidRPr="00AE1C0D">
                              <w:rPr>
                                <w:b/>
                                <w:bCs/>
                                <w:sz w:val="18"/>
                                <w:szCs w:val="18"/>
                              </w:rPr>
                              <w:t>6</w:t>
                            </w:r>
                            <w:r w:rsidR="00B75910" w:rsidRPr="00AE1C0D">
                              <w:rPr>
                                <w:b/>
                                <w:bCs/>
                                <w:sz w:val="18"/>
                                <w:szCs w:val="18"/>
                              </w:rPr>
                              <w:br/>
                            </w:r>
                            <w:r w:rsidR="00C77F99" w:rsidRPr="00AE1C0D">
                              <w:rPr>
                                <w:b/>
                                <w:bCs/>
                                <w:sz w:val="18"/>
                                <w:szCs w:val="18"/>
                              </w:rPr>
                              <w:t xml:space="preserve">Halle </w:t>
                            </w:r>
                            <w:r w:rsidRPr="00AE1C0D">
                              <w:rPr>
                                <w:b/>
                                <w:bCs/>
                                <w:sz w:val="18"/>
                                <w:szCs w:val="18"/>
                              </w:rPr>
                              <w:t>8</w:t>
                            </w:r>
                            <w:r w:rsidR="00C77F99" w:rsidRPr="00AE1C0D">
                              <w:rPr>
                                <w:b/>
                                <w:bCs/>
                                <w:sz w:val="18"/>
                                <w:szCs w:val="18"/>
                              </w:rPr>
                              <w:t xml:space="preserve">, Stand </w:t>
                            </w:r>
                            <w:r w:rsidRPr="00AE1C0D">
                              <w:rPr>
                                <w:b/>
                                <w:bCs/>
                                <w:sz w:val="18"/>
                                <w:szCs w:val="18"/>
                              </w:rPr>
                              <w:t>8.326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8F136" id="_x0000_t202" coordsize="21600,21600" o:spt="202" path="m,l,21600r21600,l21600,xe">
                <v:stroke joinstyle="miter"/>
                <v:path gradientshapeok="t" o:connecttype="rect"/>
              </v:shapetype>
              <v:shape id="Text Box 3" o:spid="_x0000_s1026" type="#_x0000_t202" style="position:absolute;margin-left:2.75pt;margin-top:37.45pt;width:103.2pt;height:47.6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" stroked="f">
                <v:textbox>
                  <w:txbxContent>
                    <w:p w14:paraId="5441E6AE" w14:textId="6076D051" w:rsidR="00C77F99" w:rsidRPr="00AE1C0D" w:rsidRDefault="00764BE9" w:rsidP="00C77F99">
                      <w:pPr>
                        <w:jc w:val="center"/>
                        <w:rPr>
                          <w:b/>
                          <w:sz w:val="18"/>
                          <w:szCs w:val="18"/>
                        </w:rPr>
                      </w:pPr>
                      <w:r w:rsidRPr="00AE1C0D">
                        <w:rPr>
                          <w:b/>
                          <w:bCs/>
                          <w:sz w:val="18"/>
                          <w:szCs w:val="18"/>
                        </w:rPr>
                        <w:t>24.–27</w:t>
                      </w:r>
                      <w:r w:rsidR="00B75910" w:rsidRPr="00AE1C0D">
                        <w:rPr>
                          <w:b/>
                          <w:bCs/>
                          <w:sz w:val="18"/>
                          <w:szCs w:val="18"/>
                        </w:rPr>
                        <w:t xml:space="preserve">. </w:t>
                      </w:r>
                      <w:r w:rsidRPr="00AE1C0D">
                        <w:rPr>
                          <w:b/>
                          <w:bCs/>
                          <w:sz w:val="18"/>
                          <w:szCs w:val="18"/>
                        </w:rPr>
                        <w:t>Februar</w:t>
                      </w:r>
                      <w:r w:rsidR="00B75910" w:rsidRPr="00AE1C0D">
                        <w:rPr>
                          <w:b/>
                          <w:bCs/>
                          <w:sz w:val="18"/>
                          <w:szCs w:val="18"/>
                        </w:rPr>
                        <w:t xml:space="preserve"> 202</w:t>
                      </w:r>
                      <w:r w:rsidRPr="00AE1C0D">
                        <w:rPr>
                          <w:b/>
                          <w:bCs/>
                          <w:sz w:val="18"/>
                          <w:szCs w:val="18"/>
                        </w:rPr>
                        <w:t>6</w:t>
                      </w:r>
                      <w:r w:rsidR="00B75910" w:rsidRPr="00AE1C0D">
                        <w:rPr>
                          <w:b/>
                          <w:bCs/>
                          <w:sz w:val="18"/>
                          <w:szCs w:val="18"/>
                        </w:rPr>
                        <w:br/>
                      </w:r>
                      <w:r w:rsidR="00C77F99" w:rsidRPr="00AE1C0D">
                        <w:rPr>
                          <w:b/>
                          <w:bCs/>
                          <w:sz w:val="18"/>
                          <w:szCs w:val="18"/>
                        </w:rPr>
                        <w:t xml:space="preserve">Halle </w:t>
                      </w:r>
                      <w:r w:rsidRPr="00AE1C0D">
                        <w:rPr>
                          <w:b/>
                          <w:bCs/>
                          <w:sz w:val="18"/>
                          <w:szCs w:val="18"/>
                        </w:rPr>
                        <w:t>8</w:t>
                      </w:r>
                      <w:r w:rsidR="00C77F99" w:rsidRPr="00AE1C0D">
                        <w:rPr>
                          <w:b/>
                          <w:bCs/>
                          <w:sz w:val="18"/>
                          <w:szCs w:val="18"/>
                        </w:rPr>
                        <w:t xml:space="preserve">, Stand </w:t>
                      </w:r>
                      <w:r w:rsidRPr="00AE1C0D">
                        <w:rPr>
                          <w:b/>
                          <w:bCs/>
                          <w:sz w:val="18"/>
                          <w:szCs w:val="18"/>
                        </w:rPr>
                        <w:t>8.326</w:t>
                      </w:r>
                    </w:p>
                  </w:txbxContent>
                </v:textbox>
                <w10:wrap anchorx="margin"/>
              </v:shape>
            </w:pict>
          </mc:Fallback>
        </mc:AlternateContent>
      </w:r>
      <w:r w:rsidR="001B01EB" w:rsidRPr="00AE1C0D">
        <w:t xml:space="preserve">Effizienzsteigernde </w:t>
      </w:r>
      <w:r w:rsidR="00CA4B23" w:rsidRPr="00AE1C0D">
        <w:t xml:space="preserve">Lösungen für das </w:t>
      </w:r>
      <w:proofErr w:type="spellStart"/>
      <w:r w:rsidR="00CA4B23" w:rsidRPr="00AE1C0D">
        <w:t>Spenglerhandwerk</w:t>
      </w:r>
      <w:proofErr w:type="spellEnd"/>
    </w:p>
    <w:p w14:paraId="6A4AD8D8" w14:textId="5017F590" w:rsidR="005D170E" w:rsidRPr="00AE1C0D" w:rsidRDefault="005D170E" w:rsidP="005D170E">
      <w:pPr>
        <w:pStyle w:val="PILead"/>
      </w:pPr>
      <w:r w:rsidRPr="00AE1C0D">
        <w:t xml:space="preserve">Wessobrunn-Forst, </w:t>
      </w:r>
      <w:r w:rsidR="00E0084A">
        <w:t>17</w:t>
      </w:r>
      <w:r w:rsidRPr="00AE1C0D">
        <w:t xml:space="preserve">. </w:t>
      </w:r>
      <w:r w:rsidR="00E0084A">
        <w:t>Dezember</w:t>
      </w:r>
      <w:r w:rsidRPr="00AE1C0D">
        <w:t xml:space="preserve"> </w:t>
      </w:r>
      <w:r w:rsidR="006A6645" w:rsidRPr="00AE1C0D">
        <w:t>202</w:t>
      </w:r>
      <w:r w:rsidR="0046263D">
        <w:t>5</w:t>
      </w:r>
      <w:r w:rsidR="006A6645" w:rsidRPr="00AE1C0D">
        <w:t xml:space="preserve"> </w:t>
      </w:r>
      <w:r w:rsidRPr="00AE1C0D">
        <w:t xml:space="preserve">– </w:t>
      </w:r>
      <w:r w:rsidR="00DD667E" w:rsidRPr="00AE1C0D">
        <w:t xml:space="preserve">Wenn sich vom 24. </w:t>
      </w:r>
      <w:r w:rsidR="001B01EB" w:rsidRPr="00AE1C0D">
        <w:t>b</w:t>
      </w:r>
      <w:r w:rsidR="00DD667E" w:rsidRPr="00AE1C0D">
        <w:t xml:space="preserve">is 27. Februar 2026 in Köln die Türen der </w:t>
      </w:r>
      <w:proofErr w:type="spellStart"/>
      <w:r w:rsidR="00DD667E" w:rsidRPr="00AE1C0D">
        <w:t>Dach+Holz</w:t>
      </w:r>
      <w:proofErr w:type="spellEnd"/>
      <w:r w:rsidR="00DD667E" w:rsidRPr="00AE1C0D">
        <w:t xml:space="preserve"> International öffnen, ist die Schröder Group erneut mit wegweisenden Technologien für </w:t>
      </w:r>
      <w:r w:rsidR="006637AB" w:rsidRPr="00AE1C0D">
        <w:t>die Blechbearbeitung</w:t>
      </w:r>
      <w:r w:rsidR="00DD667E" w:rsidRPr="00AE1C0D">
        <w:t xml:space="preserve"> vertreten</w:t>
      </w:r>
      <w:r w:rsidR="006A6645" w:rsidRPr="00AE1C0D">
        <w:t>.</w:t>
      </w:r>
      <w:r w:rsidR="00DD667E" w:rsidRPr="00AE1C0D">
        <w:t xml:space="preserve"> In Halle 8, Stand 8.326 zeigt der Maschinenbauer sein breites Portfolio von </w:t>
      </w:r>
      <w:r w:rsidR="001B01EB" w:rsidRPr="00AE1C0D">
        <w:t xml:space="preserve">bewährten </w:t>
      </w:r>
      <w:r w:rsidR="006637AB" w:rsidRPr="00AE1C0D">
        <w:t>manuellen M</w:t>
      </w:r>
      <w:r w:rsidR="00DD667E" w:rsidRPr="00AE1C0D">
        <w:t xml:space="preserve">aschinen bis zu hochpräzisen </w:t>
      </w:r>
      <w:r w:rsidR="006637AB" w:rsidRPr="00AE1C0D">
        <w:t xml:space="preserve">motorischen </w:t>
      </w:r>
      <w:r w:rsidR="00DD667E" w:rsidRPr="00AE1C0D">
        <w:t xml:space="preserve">Schwenkbiegemaschinen. Im Mittelpunkt steht dabei die Frage, wie sich Effizienz, Wiederholgenauigkeit und Flexibilität im </w:t>
      </w:r>
      <w:proofErr w:type="spellStart"/>
      <w:r w:rsidR="00DD667E" w:rsidRPr="00AE1C0D">
        <w:t>Spenglerhandwerk</w:t>
      </w:r>
      <w:proofErr w:type="spellEnd"/>
      <w:r w:rsidR="00DD667E" w:rsidRPr="00AE1C0D">
        <w:t xml:space="preserve"> weiter steigern lassen.</w:t>
      </w:r>
    </w:p>
    <w:p w14:paraId="01D64DA9" w14:textId="5BAE46D3" w:rsidR="001131F5" w:rsidRPr="00AE1C0D" w:rsidRDefault="00D837B8" w:rsidP="00A61F82">
      <w:pPr>
        <w:pStyle w:val="PILead"/>
        <w:rPr>
          <w:b w:val="0"/>
        </w:rPr>
      </w:pPr>
      <w:r w:rsidRPr="00AE1C0D">
        <w:rPr>
          <w:b w:val="0"/>
          <w:bCs w:val="0"/>
        </w:rPr>
        <w:t xml:space="preserve">Die beiden ausgestellten motorischen Schwenkbiegemaschinen MAKU und </w:t>
      </w:r>
      <w:proofErr w:type="spellStart"/>
      <w:r w:rsidRPr="00AE1C0D">
        <w:rPr>
          <w:b w:val="0"/>
          <w:bCs w:val="0"/>
        </w:rPr>
        <w:t>PowerBend</w:t>
      </w:r>
      <w:proofErr w:type="spellEnd"/>
      <w:r w:rsidRPr="00AE1C0D">
        <w:rPr>
          <w:b w:val="0"/>
          <w:bCs w:val="0"/>
        </w:rPr>
        <w:t xml:space="preserve"> Multi machen eine </w:t>
      </w:r>
      <w:r w:rsidR="0043123F" w:rsidRPr="00AE1C0D">
        <w:rPr>
          <w:b w:val="0"/>
          <w:bCs w:val="0"/>
        </w:rPr>
        <w:t>Innovation</w:t>
      </w:r>
      <w:r w:rsidRPr="00AE1C0D">
        <w:rPr>
          <w:b w:val="0"/>
          <w:bCs w:val="0"/>
        </w:rPr>
        <w:t xml:space="preserve"> von Hans Schröder Maschinenbau erlebbar, die eine bedeutende Arbeitserleichterung für Bauspengler darstellt: das konische </w:t>
      </w:r>
      <w:r w:rsidR="0043123F" w:rsidRPr="00AE1C0D">
        <w:rPr>
          <w:b w:val="0"/>
          <w:bCs w:val="0"/>
        </w:rPr>
        <w:t xml:space="preserve">Biegen. </w:t>
      </w:r>
      <w:r w:rsidR="00A93522" w:rsidRPr="00AE1C0D">
        <w:rPr>
          <w:b w:val="0"/>
          <w:bCs w:val="0"/>
        </w:rPr>
        <w:t xml:space="preserve">Ein </w:t>
      </w:r>
      <w:r w:rsidR="00A93522" w:rsidRPr="00AE1C0D">
        <w:rPr>
          <w:b w:val="0"/>
        </w:rPr>
        <w:t xml:space="preserve">elektronisch gesteuerter, zweiachsiger </w:t>
      </w:r>
      <w:proofErr w:type="spellStart"/>
      <w:r w:rsidR="00A93522" w:rsidRPr="00AE1C0D">
        <w:rPr>
          <w:b w:val="0"/>
        </w:rPr>
        <w:t>Hinteranschlag</w:t>
      </w:r>
      <w:proofErr w:type="spellEnd"/>
      <w:r w:rsidR="00A93522" w:rsidRPr="00AE1C0D">
        <w:rPr>
          <w:b w:val="0"/>
        </w:rPr>
        <w:t xml:space="preserve"> mit einer Genauigkeit im Zehntelmillimeterbereich erlaubt es</w:t>
      </w:r>
      <w:r w:rsidR="001C5BA3" w:rsidRPr="00AE1C0D">
        <w:rPr>
          <w:b w:val="0"/>
        </w:rPr>
        <w:t>,</w:t>
      </w:r>
      <w:r w:rsidR="00A93522" w:rsidRPr="00AE1C0D">
        <w:rPr>
          <w:b w:val="0"/>
        </w:rPr>
        <w:t xml:space="preserve"> konische und ineinander steckbare Profile zu biegen. Damit lassen sich mühelos und exakt reproduzierbar in der Werkstatt beispielweise </w:t>
      </w:r>
      <w:r w:rsidR="0043123F" w:rsidRPr="00AE1C0D">
        <w:rPr>
          <w:b w:val="0"/>
          <w:bCs w:val="0"/>
        </w:rPr>
        <w:t xml:space="preserve">Attika- oder Mauerabdeckungen und Dachrandabschlüsse oder Verkleidungen mit Gefälle </w:t>
      </w:r>
      <w:r w:rsidR="00A93522" w:rsidRPr="00AE1C0D">
        <w:rPr>
          <w:b w:val="0"/>
          <w:bCs w:val="0"/>
        </w:rPr>
        <w:t xml:space="preserve">herstellen, die vorher vor Ort manuell </w:t>
      </w:r>
      <w:r w:rsidR="00895E8D" w:rsidRPr="00AE1C0D">
        <w:rPr>
          <w:b w:val="0"/>
          <w:bCs w:val="0"/>
        </w:rPr>
        <w:t>zugerichtet</w:t>
      </w:r>
      <w:r w:rsidR="00A93522" w:rsidRPr="00AE1C0D">
        <w:rPr>
          <w:b w:val="0"/>
          <w:bCs w:val="0"/>
        </w:rPr>
        <w:t xml:space="preserve"> werden mussten.</w:t>
      </w:r>
      <w:r w:rsidR="004917AE" w:rsidRPr="00AE1C0D">
        <w:rPr>
          <w:b w:val="0"/>
          <w:bCs w:val="0"/>
        </w:rPr>
        <w:t xml:space="preserve"> Die MAKU</w:t>
      </w:r>
      <w:r w:rsidR="00895E8D" w:rsidRPr="00AE1C0D">
        <w:rPr>
          <w:b w:val="0"/>
          <w:bCs w:val="0"/>
        </w:rPr>
        <w:t xml:space="preserve"> </w:t>
      </w:r>
      <w:r w:rsidR="00895E8D" w:rsidRPr="00AE1C0D">
        <w:rPr>
          <w:b w:val="0"/>
        </w:rPr>
        <w:t>i</w:t>
      </w:r>
      <w:r w:rsidR="004917AE" w:rsidRPr="00AE1C0D">
        <w:rPr>
          <w:b w:val="0"/>
        </w:rPr>
        <w:t>st die vielseitig einsetzbare Basismaschine für das Schwenkbiegen bis zu 2,0 mm starker Bleche.</w:t>
      </w:r>
      <w:r w:rsidR="001A1D29">
        <w:rPr>
          <w:b w:val="0"/>
        </w:rPr>
        <w:t xml:space="preserve"> Sie wird </w:t>
      </w:r>
      <w:r w:rsidR="00FD7283">
        <w:rPr>
          <w:b w:val="0"/>
        </w:rPr>
        <w:t xml:space="preserve">auf der </w:t>
      </w:r>
      <w:proofErr w:type="spellStart"/>
      <w:r w:rsidR="00FD7283">
        <w:rPr>
          <w:b w:val="0"/>
        </w:rPr>
        <w:t>Dach+Holz</w:t>
      </w:r>
      <w:proofErr w:type="spellEnd"/>
      <w:r w:rsidR="00FD7283">
        <w:rPr>
          <w:b w:val="0"/>
        </w:rPr>
        <w:t xml:space="preserve"> </w:t>
      </w:r>
      <w:r w:rsidR="001A1D29">
        <w:rPr>
          <w:b w:val="0"/>
        </w:rPr>
        <w:t>in einer neuen Version zu sehen sein, die eine deutlich schnellere Klemmung der Bleche zulässt.</w:t>
      </w:r>
    </w:p>
    <w:p w14:paraId="0AAD7205" w14:textId="2A415474" w:rsidR="004116CD" w:rsidRPr="00AE1C0D" w:rsidRDefault="00EC50C7" w:rsidP="004116CD">
      <w:pPr>
        <w:pStyle w:val="PILead"/>
        <w:rPr>
          <w:bCs w:val="0"/>
        </w:rPr>
      </w:pPr>
      <w:r w:rsidRPr="00AE1C0D">
        <w:rPr>
          <w:bCs w:val="0"/>
        </w:rPr>
        <w:t>Hohlumschläge neu gedacht</w:t>
      </w:r>
    </w:p>
    <w:p w14:paraId="42EAFE42" w14:textId="3CABE687" w:rsidR="00A8433D" w:rsidRPr="00AE1C0D" w:rsidRDefault="004917AE" w:rsidP="00A8433D">
      <w:pPr>
        <w:pStyle w:val="PILead"/>
        <w:rPr>
          <w:b w:val="0"/>
        </w:rPr>
      </w:pPr>
      <w:r w:rsidRPr="00AE1C0D">
        <w:rPr>
          <w:b w:val="0"/>
        </w:rPr>
        <w:t xml:space="preserve">Dünnbleche bis 2,5 mm Stärke kantet die </w:t>
      </w:r>
      <w:proofErr w:type="spellStart"/>
      <w:r w:rsidR="00837D0E" w:rsidRPr="00AE1C0D">
        <w:rPr>
          <w:b w:val="0"/>
        </w:rPr>
        <w:t>PowerBend</w:t>
      </w:r>
      <w:proofErr w:type="spellEnd"/>
      <w:r w:rsidR="00837D0E" w:rsidRPr="00AE1C0D">
        <w:rPr>
          <w:b w:val="0"/>
        </w:rPr>
        <w:t xml:space="preserve"> Multi (PBM) </w:t>
      </w:r>
      <w:r w:rsidRPr="00AE1C0D">
        <w:rPr>
          <w:b w:val="0"/>
        </w:rPr>
        <w:t xml:space="preserve">ab. An ihr zeigt Schröder eine weitere Innovation. Die Maschine verfügt über eine </w:t>
      </w:r>
      <w:r w:rsidR="00E3359B" w:rsidRPr="00AE1C0D">
        <w:rPr>
          <w:b w:val="0"/>
        </w:rPr>
        <w:t>drehbare</w:t>
      </w:r>
      <w:r w:rsidRPr="00AE1C0D">
        <w:rPr>
          <w:b w:val="0"/>
        </w:rPr>
        <w:t xml:space="preserve"> Oberwange</w:t>
      </w:r>
      <w:r w:rsidR="00895E8D" w:rsidRPr="00AE1C0D">
        <w:rPr>
          <w:b w:val="0"/>
        </w:rPr>
        <w:t>,</w:t>
      </w:r>
      <w:r w:rsidRPr="00AE1C0D">
        <w:rPr>
          <w:b w:val="0"/>
        </w:rPr>
        <w:t xml:space="preserve"> mit der man zu einer anderen Geometrie beziehungsweise Werkzeugstation wechseln kann. Diese </w:t>
      </w:r>
      <w:r w:rsidR="00E3359B" w:rsidRPr="00AE1C0D">
        <w:rPr>
          <w:b w:val="0"/>
        </w:rPr>
        <w:t xml:space="preserve">Oberwange </w:t>
      </w:r>
      <w:r w:rsidR="00F940EB" w:rsidRPr="00AE1C0D">
        <w:rPr>
          <w:b w:val="0"/>
        </w:rPr>
        <w:t xml:space="preserve">ermöglicht </w:t>
      </w:r>
      <w:r w:rsidRPr="00AE1C0D">
        <w:rPr>
          <w:b w:val="0"/>
        </w:rPr>
        <w:t xml:space="preserve">aber auch </w:t>
      </w:r>
      <w:r w:rsidR="00E3359B" w:rsidRPr="00AE1C0D">
        <w:rPr>
          <w:b w:val="0"/>
        </w:rPr>
        <w:t xml:space="preserve">ein patentiertes Verfahren für Hohlumschläge. Dabei wird </w:t>
      </w:r>
      <w:r w:rsidRPr="00AE1C0D">
        <w:rPr>
          <w:b w:val="0"/>
        </w:rPr>
        <w:t xml:space="preserve">sie </w:t>
      </w:r>
      <w:r w:rsidR="00E3359B" w:rsidRPr="00AE1C0D">
        <w:rPr>
          <w:b w:val="0"/>
        </w:rPr>
        <w:t>zurückgesetzt</w:t>
      </w:r>
      <w:r w:rsidRPr="00AE1C0D">
        <w:rPr>
          <w:b w:val="0"/>
        </w:rPr>
        <w:t xml:space="preserve"> und das Blech so</w:t>
      </w:r>
      <w:r w:rsidR="00636A6F" w:rsidRPr="00AE1C0D">
        <w:rPr>
          <w:b w:val="0"/>
        </w:rPr>
        <w:t xml:space="preserve"> geklemmt</w:t>
      </w:r>
      <w:r w:rsidRPr="00AE1C0D">
        <w:rPr>
          <w:b w:val="0"/>
        </w:rPr>
        <w:t xml:space="preserve">, dass die Biegewange </w:t>
      </w:r>
      <w:r w:rsidR="00B2784F" w:rsidRPr="00AE1C0D">
        <w:rPr>
          <w:b w:val="0"/>
        </w:rPr>
        <w:t xml:space="preserve">über die Senkrechte hinaus Platz hat. </w:t>
      </w:r>
      <w:r w:rsidR="00F940EB" w:rsidRPr="00AE1C0D">
        <w:rPr>
          <w:b w:val="0"/>
        </w:rPr>
        <w:t>Auf diese Weise</w:t>
      </w:r>
      <w:r w:rsidR="00E3359B" w:rsidRPr="00AE1C0D">
        <w:rPr>
          <w:b w:val="0"/>
        </w:rPr>
        <w:t xml:space="preserve"> lassen sich Hohlumschläge in nur einem Arbeitsgang </w:t>
      </w:r>
      <w:r w:rsidR="00895E8D" w:rsidRPr="00AE1C0D">
        <w:rPr>
          <w:b w:val="0"/>
        </w:rPr>
        <w:t xml:space="preserve">biegen </w:t>
      </w:r>
      <w:r w:rsidR="00895E8D" w:rsidRPr="00AE1C0D">
        <w:rPr>
          <w:b w:val="0"/>
        </w:rPr>
        <w:lastRenderedPageBreak/>
        <w:t>und zudrücken</w:t>
      </w:r>
      <w:r w:rsidR="00E3359B" w:rsidRPr="00AE1C0D">
        <w:rPr>
          <w:b w:val="0"/>
        </w:rPr>
        <w:t xml:space="preserve"> – präzise und zeitsparend. Das auf der Messe gezeigt</w:t>
      </w:r>
      <w:r w:rsidR="00B808CA" w:rsidRPr="00AE1C0D">
        <w:rPr>
          <w:b w:val="0"/>
        </w:rPr>
        <w:t>e</w:t>
      </w:r>
      <w:r w:rsidR="00E3359B" w:rsidRPr="00AE1C0D">
        <w:rPr>
          <w:b w:val="0"/>
        </w:rPr>
        <w:t xml:space="preserve"> Modell demonstriert </w:t>
      </w:r>
      <w:r w:rsidR="00B2784F" w:rsidRPr="00AE1C0D">
        <w:rPr>
          <w:b w:val="0"/>
        </w:rPr>
        <w:t>dies</w:t>
      </w:r>
      <w:r w:rsidR="00E3359B" w:rsidRPr="00AE1C0D">
        <w:rPr>
          <w:b w:val="0"/>
        </w:rPr>
        <w:t xml:space="preserve"> an einem 2 mm starken Stahlblech auf 3200 mm Länge</w:t>
      </w:r>
      <w:r w:rsidR="00A8433D" w:rsidRPr="00AE1C0D">
        <w:rPr>
          <w:b w:val="0"/>
        </w:rPr>
        <w:t>.</w:t>
      </w:r>
    </w:p>
    <w:p w14:paraId="70AC8DBC" w14:textId="77777777" w:rsidR="00F940EB" w:rsidRPr="00AE1C0D" w:rsidRDefault="00F940EB" w:rsidP="00A8433D">
      <w:pPr>
        <w:pStyle w:val="PILead"/>
        <w:rPr>
          <w:bCs w:val="0"/>
        </w:rPr>
      </w:pPr>
      <w:r w:rsidRPr="00AE1C0D">
        <w:rPr>
          <w:bCs w:val="0"/>
        </w:rPr>
        <w:t>Handwerksk</w:t>
      </w:r>
      <w:r w:rsidR="00E3359B" w:rsidRPr="00AE1C0D">
        <w:rPr>
          <w:bCs w:val="0"/>
        </w:rPr>
        <w:t>lassiker</w:t>
      </w:r>
    </w:p>
    <w:p w14:paraId="7D07AEB0" w14:textId="7D8FF589" w:rsidR="00E3359B" w:rsidRPr="00AE1C0D" w:rsidRDefault="00F940EB" w:rsidP="00A8433D">
      <w:pPr>
        <w:pStyle w:val="PILead"/>
        <w:rPr>
          <w:b w:val="0"/>
        </w:rPr>
      </w:pPr>
      <w:r w:rsidRPr="00AE1C0D">
        <w:rPr>
          <w:b w:val="0"/>
        </w:rPr>
        <w:t>Mit der AK (2000</w:t>
      </w:r>
      <w:r w:rsidR="00B808CA" w:rsidRPr="00AE1C0D">
        <w:rPr>
          <w:b w:val="0"/>
        </w:rPr>
        <w:t xml:space="preserve"> × </w:t>
      </w:r>
      <w:r w:rsidRPr="00AE1C0D">
        <w:rPr>
          <w:b w:val="0"/>
        </w:rPr>
        <w:t>1,5</w:t>
      </w:r>
      <w:r w:rsidR="00636A6F" w:rsidRPr="00AE1C0D">
        <w:rPr>
          <w:b w:val="0"/>
        </w:rPr>
        <w:t xml:space="preserve"> mm</w:t>
      </w:r>
      <w:r w:rsidRPr="00AE1C0D">
        <w:rPr>
          <w:b w:val="0"/>
        </w:rPr>
        <w:t xml:space="preserve">) und der ASK 3 (1250 </w:t>
      </w:r>
      <w:r w:rsidR="00B808CA" w:rsidRPr="00AE1C0D">
        <w:rPr>
          <w:b w:val="0"/>
        </w:rPr>
        <w:t xml:space="preserve">× </w:t>
      </w:r>
      <w:r w:rsidRPr="00AE1C0D">
        <w:rPr>
          <w:b w:val="0"/>
        </w:rPr>
        <w:t>1,5</w:t>
      </w:r>
      <w:r w:rsidR="00636A6F" w:rsidRPr="00AE1C0D">
        <w:rPr>
          <w:b w:val="0"/>
        </w:rPr>
        <w:t xml:space="preserve"> mm</w:t>
      </w:r>
      <w:r w:rsidRPr="00AE1C0D">
        <w:rPr>
          <w:b w:val="0"/>
        </w:rPr>
        <w:t xml:space="preserve">) präsentiert Schröder zwei bewährte Maschinen für das </w:t>
      </w:r>
      <w:proofErr w:type="spellStart"/>
      <w:r w:rsidRPr="00AE1C0D">
        <w:rPr>
          <w:b w:val="0"/>
        </w:rPr>
        <w:t>Spenglerhandwerk</w:t>
      </w:r>
      <w:proofErr w:type="spellEnd"/>
      <w:r w:rsidRPr="00AE1C0D">
        <w:rPr>
          <w:b w:val="0"/>
        </w:rPr>
        <w:t xml:space="preserve">. Die AK verfügt über eine Fußhebeleinrichtung und optionale Ausstattungen wie einen manuellen </w:t>
      </w:r>
      <w:proofErr w:type="spellStart"/>
      <w:r w:rsidRPr="00AE1C0D">
        <w:rPr>
          <w:b w:val="0"/>
        </w:rPr>
        <w:t>Hinteranschlag</w:t>
      </w:r>
      <w:proofErr w:type="spellEnd"/>
      <w:r w:rsidRPr="00AE1C0D">
        <w:rPr>
          <w:b w:val="0"/>
        </w:rPr>
        <w:t xml:space="preserve"> mit Digitalanzeige, Biegewinkelanschlag </w:t>
      </w:r>
      <w:r w:rsidR="00636A6F" w:rsidRPr="00AE1C0D">
        <w:rPr>
          <w:b w:val="0"/>
        </w:rPr>
        <w:t xml:space="preserve">sowie eine </w:t>
      </w:r>
      <w:r w:rsidRPr="00AE1C0D">
        <w:rPr>
          <w:b w:val="0"/>
        </w:rPr>
        <w:t xml:space="preserve">pneumatische Biegehilfe. Die Segmentabkantmaschine ASK 3 bietet mit ihrer patentierten Exzenter-Schnellklemmung und großen freien Durchgangshöhen von bis zu 180 mm </w:t>
      </w:r>
      <w:r w:rsidR="001861BE" w:rsidRPr="00AE1C0D">
        <w:rPr>
          <w:b w:val="0"/>
        </w:rPr>
        <w:t xml:space="preserve">bei der </w:t>
      </w:r>
      <w:r w:rsidRPr="00AE1C0D">
        <w:rPr>
          <w:b w:val="0"/>
        </w:rPr>
        <w:t xml:space="preserve">Oberwange, 120 mm </w:t>
      </w:r>
      <w:r w:rsidR="001861BE" w:rsidRPr="00AE1C0D">
        <w:rPr>
          <w:b w:val="0"/>
        </w:rPr>
        <w:t xml:space="preserve">bei der </w:t>
      </w:r>
      <w:r w:rsidRPr="00AE1C0D">
        <w:rPr>
          <w:b w:val="0"/>
        </w:rPr>
        <w:t xml:space="preserve">Unterwange und 142 mm </w:t>
      </w:r>
      <w:r w:rsidR="001861BE" w:rsidRPr="00AE1C0D">
        <w:rPr>
          <w:b w:val="0"/>
        </w:rPr>
        <w:t xml:space="preserve">bei der </w:t>
      </w:r>
      <w:r w:rsidRPr="00AE1C0D">
        <w:rPr>
          <w:b w:val="0"/>
        </w:rPr>
        <w:t>Biegewange höchste Flexibilität bei unterschiedlichsten Werkstückformen.</w:t>
      </w:r>
    </w:p>
    <w:p w14:paraId="057141CD" w14:textId="689469FD" w:rsidR="00F940EB" w:rsidRPr="00AE1C0D" w:rsidRDefault="00F940EB" w:rsidP="00A8433D">
      <w:pPr>
        <w:pStyle w:val="PILead"/>
        <w:rPr>
          <w:bCs w:val="0"/>
        </w:rPr>
      </w:pPr>
      <w:r w:rsidRPr="00AE1C0D">
        <w:rPr>
          <w:bCs w:val="0"/>
        </w:rPr>
        <w:t>Tafelschere</w:t>
      </w:r>
      <w:r w:rsidR="00AA7818" w:rsidRPr="00AE1C0D">
        <w:rPr>
          <w:bCs w:val="0"/>
        </w:rPr>
        <w:t xml:space="preserve"> mit Steuerungsoption</w:t>
      </w:r>
    </w:p>
    <w:p w14:paraId="0913B325" w14:textId="53CC3D73" w:rsidR="00E0084A" w:rsidRPr="00FD27F8" w:rsidRDefault="00E3359B" w:rsidP="00E0084A">
      <w:pPr>
        <w:pStyle w:val="PILead"/>
        <w:rPr>
          <w:b w:val="0"/>
        </w:rPr>
      </w:pPr>
      <w:r w:rsidRPr="00AE1C0D">
        <w:rPr>
          <w:b w:val="0"/>
        </w:rPr>
        <w:t xml:space="preserve">Neben den Biegemaschinen zeigt die Schröder Group </w:t>
      </w:r>
      <w:r w:rsidR="00F940EB" w:rsidRPr="00AE1C0D">
        <w:rPr>
          <w:b w:val="0"/>
        </w:rPr>
        <w:t xml:space="preserve">eine </w:t>
      </w:r>
      <w:r w:rsidRPr="00AE1C0D">
        <w:rPr>
          <w:b w:val="0"/>
        </w:rPr>
        <w:t>Motortafelschere</w:t>
      </w:r>
      <w:r w:rsidR="00F940EB" w:rsidRPr="00AE1C0D">
        <w:rPr>
          <w:b w:val="0"/>
        </w:rPr>
        <w:t>.</w:t>
      </w:r>
      <w:r w:rsidRPr="00AE1C0D">
        <w:rPr>
          <w:b w:val="0"/>
        </w:rPr>
        <w:t xml:space="preserve"> </w:t>
      </w:r>
      <w:r w:rsidR="00636A6F" w:rsidRPr="00AE1C0D">
        <w:rPr>
          <w:b w:val="0"/>
        </w:rPr>
        <w:t xml:space="preserve">Die </w:t>
      </w:r>
      <w:r w:rsidRPr="00AE1C0D">
        <w:rPr>
          <w:b w:val="0"/>
        </w:rPr>
        <w:t>MHSU</w:t>
      </w:r>
      <w:r w:rsidR="00F940EB" w:rsidRPr="00AE1C0D">
        <w:rPr>
          <w:b w:val="0"/>
        </w:rPr>
        <w:t xml:space="preserve"> ist </w:t>
      </w:r>
      <w:r w:rsidR="00AA7818" w:rsidRPr="00AE1C0D">
        <w:rPr>
          <w:b w:val="0"/>
        </w:rPr>
        <w:t>zwar das</w:t>
      </w:r>
      <w:r w:rsidRPr="00AE1C0D">
        <w:rPr>
          <w:b w:val="0"/>
        </w:rPr>
        <w:t xml:space="preserve"> Einstiegsmodell unter den motorischen Tafelscheren</w:t>
      </w:r>
      <w:r w:rsidR="00B808CA" w:rsidRPr="00AE1C0D">
        <w:rPr>
          <w:b w:val="0"/>
        </w:rPr>
        <w:t>,</w:t>
      </w:r>
      <w:r w:rsidR="00AA7818" w:rsidRPr="00AE1C0D">
        <w:rPr>
          <w:b w:val="0"/>
        </w:rPr>
        <w:t xml:space="preserve"> aber dank ihres</w:t>
      </w:r>
      <w:r w:rsidRPr="00AE1C0D">
        <w:rPr>
          <w:b w:val="0"/>
        </w:rPr>
        <w:t xml:space="preserve"> von vorne verstellbaren 750</w:t>
      </w:r>
      <w:r w:rsidR="00B808CA" w:rsidRPr="00AE1C0D">
        <w:rPr>
          <w:b w:val="0"/>
        </w:rPr>
        <w:t>-</w:t>
      </w:r>
      <w:r w:rsidRPr="00AE1C0D">
        <w:rPr>
          <w:b w:val="0"/>
        </w:rPr>
        <w:t>mm</w:t>
      </w:r>
      <w:r w:rsidR="00B808CA" w:rsidRPr="00AE1C0D">
        <w:rPr>
          <w:b w:val="0"/>
        </w:rPr>
        <w:t>-</w:t>
      </w:r>
      <w:r w:rsidRPr="00AE1C0D">
        <w:rPr>
          <w:b w:val="0"/>
        </w:rPr>
        <w:t>Hinteranschlag</w:t>
      </w:r>
      <w:r w:rsidR="00B808CA" w:rsidRPr="00AE1C0D">
        <w:rPr>
          <w:b w:val="0"/>
        </w:rPr>
        <w:t>s</w:t>
      </w:r>
      <w:r w:rsidRPr="00AE1C0D">
        <w:rPr>
          <w:b w:val="0"/>
        </w:rPr>
        <w:t xml:space="preserve"> mit Digitalanzeige</w:t>
      </w:r>
      <w:r w:rsidR="00AA7818" w:rsidRPr="00AE1C0D">
        <w:rPr>
          <w:b w:val="0"/>
        </w:rPr>
        <w:t xml:space="preserve"> sehr komfortabel und präzise</w:t>
      </w:r>
      <w:r w:rsidRPr="00AE1C0D">
        <w:rPr>
          <w:b w:val="0"/>
        </w:rPr>
        <w:t xml:space="preserve">. Die Messemaschine </w:t>
      </w:r>
      <w:r w:rsidR="00AA7818" w:rsidRPr="00AE1C0D">
        <w:rPr>
          <w:b w:val="0"/>
        </w:rPr>
        <w:t>zeigt</w:t>
      </w:r>
      <w:r w:rsidR="00B808CA" w:rsidRPr="00AE1C0D">
        <w:rPr>
          <w:b w:val="0"/>
        </w:rPr>
        <w:t>,</w:t>
      </w:r>
      <w:r w:rsidR="00AA7818" w:rsidRPr="00AE1C0D">
        <w:rPr>
          <w:b w:val="0"/>
        </w:rPr>
        <w:t xml:space="preserve"> was </w:t>
      </w:r>
      <w:r w:rsidR="00895E8D" w:rsidRPr="00AE1C0D">
        <w:rPr>
          <w:b w:val="0"/>
        </w:rPr>
        <w:t xml:space="preserve">optional </w:t>
      </w:r>
      <w:r w:rsidR="00AA7818" w:rsidRPr="00AE1C0D">
        <w:rPr>
          <w:b w:val="0"/>
        </w:rPr>
        <w:t>möglich ist</w:t>
      </w:r>
      <w:r w:rsidR="00636A6F" w:rsidRPr="00AE1C0D">
        <w:rPr>
          <w:b w:val="0"/>
        </w:rPr>
        <w:t xml:space="preserve">. </w:t>
      </w:r>
      <w:r w:rsidR="00AA7818" w:rsidRPr="00AE1C0D">
        <w:rPr>
          <w:b w:val="0"/>
        </w:rPr>
        <w:t xml:space="preserve">Sie </w:t>
      </w:r>
      <w:r w:rsidRPr="00AE1C0D">
        <w:rPr>
          <w:b w:val="0"/>
        </w:rPr>
        <w:t xml:space="preserve">ist mit </w:t>
      </w:r>
      <w:r w:rsidR="00AA7818" w:rsidRPr="00AE1C0D">
        <w:rPr>
          <w:b w:val="0"/>
        </w:rPr>
        <w:t xml:space="preserve">einem </w:t>
      </w:r>
      <w:r w:rsidRPr="00AE1C0D">
        <w:rPr>
          <w:b w:val="0"/>
        </w:rPr>
        <w:t>NC-Positionieranschlag ausgestattet, der verschiedene Anschlaglängen programmierbar macht</w:t>
      </w:r>
      <w:r w:rsidR="00AA7818" w:rsidRPr="00AE1C0D">
        <w:rPr>
          <w:b w:val="0"/>
        </w:rPr>
        <w:t xml:space="preserve">. Die </w:t>
      </w:r>
      <w:r w:rsidRPr="00AE1C0D">
        <w:rPr>
          <w:b w:val="0"/>
        </w:rPr>
        <w:t>variable Blechhochhaltevorrichtung</w:t>
      </w:r>
      <w:r w:rsidR="00AA7818" w:rsidRPr="00AE1C0D">
        <w:rPr>
          <w:b w:val="0"/>
        </w:rPr>
        <w:t xml:space="preserve"> ermöglicht es dem </w:t>
      </w:r>
      <w:r w:rsidRPr="00AE1C0D">
        <w:rPr>
          <w:b w:val="0"/>
        </w:rPr>
        <w:t xml:space="preserve">Nutzer </w:t>
      </w:r>
      <w:r w:rsidR="00895E8D" w:rsidRPr="00AE1C0D">
        <w:rPr>
          <w:b w:val="0"/>
        </w:rPr>
        <w:t>zudem</w:t>
      </w:r>
      <w:r w:rsidR="00B808CA" w:rsidRPr="00AE1C0D">
        <w:rPr>
          <w:b w:val="0"/>
        </w:rPr>
        <w:t>,</w:t>
      </w:r>
      <w:r w:rsidR="00895E8D" w:rsidRPr="00AE1C0D">
        <w:rPr>
          <w:b w:val="0"/>
        </w:rPr>
        <w:t xml:space="preserve"> </w:t>
      </w:r>
      <w:r w:rsidRPr="00AE1C0D">
        <w:rPr>
          <w:b w:val="0"/>
        </w:rPr>
        <w:t>per Knopfdruck fest</w:t>
      </w:r>
      <w:r w:rsidR="00AA7818" w:rsidRPr="00AE1C0D">
        <w:rPr>
          <w:b w:val="0"/>
        </w:rPr>
        <w:t>zu</w:t>
      </w:r>
      <w:r w:rsidRPr="00AE1C0D">
        <w:rPr>
          <w:b w:val="0"/>
        </w:rPr>
        <w:t>legen, ob das geschnittene Blech nach vorne oder nach hinten ausgeworfen wird.</w:t>
      </w:r>
    </w:p>
    <w:p w14:paraId="73FE55BB" w14:textId="77777777" w:rsidR="00E0084A" w:rsidRPr="00FD27F8" w:rsidRDefault="00E0084A" w:rsidP="00E0084A">
      <w:pPr>
        <w:pBdr>
          <w:bottom w:val="single" w:sz="6" w:space="1" w:color="auto"/>
        </w:pBdr>
        <w:spacing w:after="120" w:line="280" w:lineRule="exact"/>
        <w:jc w:val="both"/>
      </w:pPr>
    </w:p>
    <w:p w14:paraId="7F2BEB8E" w14:textId="77777777" w:rsidR="00E0084A" w:rsidRPr="00FD27F8" w:rsidRDefault="00E0084A" w:rsidP="00E0084A">
      <w:pPr>
        <w:spacing w:after="120" w:line="280" w:lineRule="exact"/>
        <w:jc w:val="both"/>
        <w:rPr>
          <w:b/>
          <w:bCs/>
          <w:sz w:val="18"/>
          <w:szCs w:val="18"/>
        </w:rPr>
      </w:pPr>
    </w:p>
    <w:p w14:paraId="52F893E8" w14:textId="77777777" w:rsidR="00E0084A" w:rsidRPr="00FD27F8" w:rsidRDefault="00E0084A" w:rsidP="00E0084A">
      <w:pPr>
        <w:spacing w:after="120" w:line="280" w:lineRule="exact"/>
        <w:rPr>
          <w:b/>
          <w:bCs/>
          <w:sz w:val="18"/>
          <w:szCs w:val="18"/>
        </w:rPr>
      </w:pPr>
      <w:r w:rsidRPr="00FD27F8">
        <w:rPr>
          <w:b/>
          <w:bCs/>
          <w:sz w:val="18"/>
          <w:szCs w:val="18"/>
        </w:rPr>
        <w:t>Verfügbares Bildmaterial</w:t>
      </w:r>
    </w:p>
    <w:p w14:paraId="254F05B9" w14:textId="77777777" w:rsidR="00E0084A" w:rsidRPr="00FD27F8" w:rsidRDefault="00E0084A" w:rsidP="00E0084A">
      <w:pPr>
        <w:spacing w:after="120" w:line="280" w:lineRule="exact"/>
        <w:rPr>
          <w:bCs/>
          <w:sz w:val="18"/>
          <w:szCs w:val="18"/>
        </w:rPr>
      </w:pPr>
      <w:r w:rsidRPr="00FD27F8">
        <w:rPr>
          <w:bCs/>
          <w:sz w:val="18"/>
          <w:szCs w:val="18"/>
        </w:rPr>
        <w:t>Folgendes Bildmaterial steht druckfähig im Internet zum Download bereit:</w:t>
      </w:r>
      <w:r w:rsidRPr="00FD27F8">
        <w:rPr>
          <w:bCs/>
          <w:sz w:val="18"/>
          <w:szCs w:val="18"/>
        </w:rPr>
        <w:br/>
      </w:r>
      <w:hyperlink r:id="rId9" w:history="1">
        <w:r w:rsidRPr="00FD27F8">
          <w:rPr>
            <w:rStyle w:val="Hyperlink"/>
            <w:sz w:val="18"/>
            <w:szCs w:val="18"/>
          </w:rPr>
          <w:t>https://kk.htcm.de/press-releases/schroeder/</w:t>
        </w:r>
      </w:hyperlink>
    </w:p>
    <w:p w14:paraId="54B3F60E" w14:textId="415F7038" w:rsidR="00E0084A" w:rsidRDefault="00E0084A">
      <w:pPr>
        <w:overflowPunct/>
        <w:autoSpaceDE/>
        <w:autoSpaceDN/>
        <w:adjustRightInd/>
        <w:textAlignment w:val="auto"/>
        <w:rPr>
          <w:bCs/>
          <w:sz w:val="18"/>
          <w:szCs w:val="18"/>
        </w:rPr>
      </w:pPr>
      <w:r>
        <w:rPr>
          <w:bCs/>
          <w:sz w:val="18"/>
          <w:szCs w:val="18"/>
        </w:rPr>
        <w:br w:type="page"/>
      </w:r>
    </w:p>
    <w:p w14:paraId="0560D9CE" w14:textId="77777777" w:rsidR="00A363DC" w:rsidRPr="00AE1C0D" w:rsidRDefault="00A363DC" w:rsidP="008D042C">
      <w:pPr>
        <w:spacing w:after="120" w:line="280" w:lineRule="exact"/>
        <w:rPr>
          <w:bCs/>
          <w:sz w:val="18"/>
          <w:szCs w:val="18"/>
        </w:rPr>
      </w:pPr>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3908"/>
      </w:tblGrid>
      <w:tr w:rsidR="00A31A49" w:rsidRPr="00AE1C0D" w14:paraId="6F14225F" w14:textId="77777777" w:rsidTr="00E0084A">
        <w:tc>
          <w:tcPr>
            <w:tcW w:w="3964" w:type="dxa"/>
          </w:tcPr>
          <w:p w14:paraId="696369E6" w14:textId="53E2B8B9" w:rsidR="00A31A49" w:rsidRPr="00AE1C0D" w:rsidRDefault="00CB7A2B" w:rsidP="007B1B47">
            <w:pPr>
              <w:spacing w:after="120" w:line="280" w:lineRule="exact"/>
              <w:jc w:val="both"/>
              <w:rPr>
                <w:bCs/>
                <w:sz w:val="16"/>
                <w:szCs w:val="16"/>
              </w:rPr>
            </w:pPr>
            <w:r w:rsidRPr="00AE1C0D">
              <w:rPr>
                <w:noProof/>
              </w:rPr>
              <w:drawing>
                <wp:anchor distT="0" distB="0" distL="114300" distR="114300" simplePos="0" relativeHeight="251657216" behindDoc="0" locked="0" layoutInCell="1" allowOverlap="1" wp14:anchorId="64D73428" wp14:editId="048ADD4D">
                  <wp:simplePos x="0" y="0"/>
                  <wp:positionH relativeFrom="column">
                    <wp:posOffset>-13335</wp:posOffset>
                  </wp:positionH>
                  <wp:positionV relativeFrom="paragraph">
                    <wp:posOffset>184150</wp:posOffset>
                  </wp:positionV>
                  <wp:extent cx="2264428" cy="1440000"/>
                  <wp:effectExtent l="0" t="0" r="0" b="8255"/>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39" b="10139"/>
                          <a:stretch/>
                        </pic:blipFill>
                        <pic:spPr bwMode="auto">
                          <a:xfrm>
                            <a:off x="0" y="0"/>
                            <a:ext cx="2264428"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C0F" w:rsidRPr="00AE1C0D">
              <w:rPr>
                <w:bCs/>
                <w:sz w:val="16"/>
                <w:szCs w:val="16"/>
              </w:rPr>
              <w:br/>
            </w:r>
            <w:r w:rsidR="00A31A49" w:rsidRPr="00AE1C0D">
              <w:rPr>
                <w:bCs/>
                <w:sz w:val="16"/>
                <w:szCs w:val="16"/>
              </w:rPr>
              <w:t>Bildquelle: Schröder Group</w:t>
            </w:r>
          </w:p>
          <w:p w14:paraId="25E283BC" w14:textId="32259B29" w:rsidR="00A31A49" w:rsidRPr="00AE1C0D" w:rsidRDefault="00FE5B6F" w:rsidP="00625426">
            <w:pPr>
              <w:pStyle w:val="PILead"/>
              <w:spacing w:after="0" w:line="240" w:lineRule="auto"/>
              <w:jc w:val="left"/>
              <w:rPr>
                <w:b w:val="0"/>
                <w:bCs w:val="0"/>
                <w:sz w:val="18"/>
                <w:szCs w:val="18"/>
              </w:rPr>
            </w:pPr>
            <w:r w:rsidRPr="00AE1C0D">
              <w:rPr>
                <w:sz w:val="18"/>
                <w:szCs w:val="18"/>
              </w:rPr>
              <w:t>Die Schwenkbiegemaschine MAKU mit der Option des konischen Biegens von formschlüssig steckbare</w:t>
            </w:r>
            <w:r w:rsidR="00AE57E9" w:rsidRPr="00AE1C0D">
              <w:rPr>
                <w:sz w:val="18"/>
                <w:szCs w:val="18"/>
              </w:rPr>
              <w:t>n</w:t>
            </w:r>
            <w:r w:rsidRPr="00AE1C0D">
              <w:rPr>
                <w:sz w:val="18"/>
                <w:szCs w:val="18"/>
              </w:rPr>
              <w:t xml:space="preserve"> Profile</w:t>
            </w:r>
            <w:r w:rsidR="00F12C58" w:rsidRPr="00AE1C0D">
              <w:rPr>
                <w:sz w:val="18"/>
                <w:szCs w:val="18"/>
              </w:rPr>
              <w:t>n</w:t>
            </w:r>
            <w:r w:rsidRPr="00AE1C0D">
              <w:rPr>
                <w:sz w:val="18"/>
                <w:szCs w:val="18"/>
              </w:rPr>
              <w:t xml:space="preserve"> mit einer Präzision im Zehntelmillimeterbereich</w:t>
            </w:r>
            <w:r w:rsidR="00F12C58" w:rsidRPr="00AE1C0D">
              <w:rPr>
                <w:sz w:val="18"/>
                <w:szCs w:val="18"/>
              </w:rPr>
              <w:br/>
            </w:r>
          </w:p>
        </w:tc>
        <w:tc>
          <w:tcPr>
            <w:tcW w:w="3908" w:type="dxa"/>
          </w:tcPr>
          <w:p w14:paraId="21FCABBF" w14:textId="33683FAC" w:rsidR="00A31A49" w:rsidRPr="00AE1C0D" w:rsidRDefault="00AE1C0D" w:rsidP="007B1B47">
            <w:pPr>
              <w:spacing w:after="120" w:line="280" w:lineRule="exact"/>
              <w:jc w:val="both"/>
              <w:rPr>
                <w:bCs/>
                <w:sz w:val="16"/>
                <w:szCs w:val="16"/>
              </w:rPr>
            </w:pPr>
            <w:r>
              <w:rPr>
                <w:noProof/>
              </w:rPr>
              <w:drawing>
                <wp:anchor distT="0" distB="0" distL="114300" distR="114300" simplePos="0" relativeHeight="251662336" behindDoc="0" locked="0" layoutInCell="1" allowOverlap="1" wp14:anchorId="3ADB7748" wp14:editId="037722A8">
                  <wp:simplePos x="0" y="0"/>
                  <wp:positionH relativeFrom="column">
                    <wp:posOffset>40005</wp:posOffset>
                  </wp:positionH>
                  <wp:positionV relativeFrom="paragraph">
                    <wp:posOffset>177165</wp:posOffset>
                  </wp:positionV>
                  <wp:extent cx="2303858" cy="1440000"/>
                  <wp:effectExtent l="0" t="0" r="1270" b="8255"/>
                  <wp:wrapTopAndBottom/>
                  <wp:docPr id="2556525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303858"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A49" w:rsidRPr="00AE1C0D">
              <w:rPr>
                <w:bCs/>
                <w:sz w:val="16"/>
                <w:szCs w:val="16"/>
              </w:rPr>
              <w:t>Bildquelle: Schröder Group</w:t>
            </w:r>
          </w:p>
          <w:p w14:paraId="755593CD" w14:textId="66D70855" w:rsidR="00A31A49" w:rsidRPr="00AE1C0D" w:rsidRDefault="00FE5B6F" w:rsidP="00625426">
            <w:pPr>
              <w:pStyle w:val="PILead"/>
              <w:spacing w:after="0" w:line="240" w:lineRule="auto"/>
              <w:jc w:val="left"/>
              <w:rPr>
                <w:b w:val="0"/>
                <w:bCs w:val="0"/>
                <w:sz w:val="18"/>
                <w:szCs w:val="18"/>
              </w:rPr>
            </w:pPr>
            <w:r w:rsidRPr="00AE1C0D">
              <w:rPr>
                <w:sz w:val="18"/>
                <w:szCs w:val="18"/>
              </w:rPr>
              <w:t>Genial</w:t>
            </w:r>
            <w:r w:rsidR="00153FEF" w:rsidRPr="00AE1C0D">
              <w:rPr>
                <w:sz w:val="18"/>
                <w:szCs w:val="18"/>
              </w:rPr>
              <w:t xml:space="preserve">e </w:t>
            </w:r>
            <w:proofErr w:type="spellStart"/>
            <w:r w:rsidR="00153FEF" w:rsidRPr="00AE1C0D">
              <w:rPr>
                <w:sz w:val="18"/>
                <w:szCs w:val="18"/>
              </w:rPr>
              <w:t>Zudrückfunktion</w:t>
            </w:r>
            <w:proofErr w:type="spellEnd"/>
            <w:r w:rsidRPr="00AE1C0D">
              <w:rPr>
                <w:sz w:val="18"/>
                <w:szCs w:val="18"/>
              </w:rPr>
              <w:t xml:space="preserve">: An der </w:t>
            </w:r>
            <w:proofErr w:type="spellStart"/>
            <w:r w:rsidRPr="00AE1C0D">
              <w:rPr>
                <w:sz w:val="18"/>
                <w:szCs w:val="18"/>
              </w:rPr>
              <w:t>PowerBend</w:t>
            </w:r>
            <w:proofErr w:type="spellEnd"/>
            <w:r w:rsidRPr="00AE1C0D">
              <w:rPr>
                <w:sz w:val="18"/>
                <w:szCs w:val="18"/>
              </w:rPr>
              <w:t xml:space="preserve"> Multi </w:t>
            </w:r>
            <w:r w:rsidR="00AE57E9" w:rsidRPr="00AE1C0D">
              <w:rPr>
                <w:sz w:val="18"/>
                <w:szCs w:val="18"/>
              </w:rPr>
              <w:t>lassen sich</w:t>
            </w:r>
            <w:r w:rsidRPr="00AE1C0D">
              <w:rPr>
                <w:sz w:val="18"/>
                <w:szCs w:val="18"/>
              </w:rPr>
              <w:t xml:space="preserve"> Hohlumschläge in nur einem Arbeitsgang mit der </w:t>
            </w:r>
            <w:r w:rsidR="00153FEF" w:rsidRPr="00AE1C0D">
              <w:rPr>
                <w:sz w:val="18"/>
                <w:szCs w:val="18"/>
              </w:rPr>
              <w:t>Biegewange erzeugen</w:t>
            </w:r>
            <w:r w:rsidR="00607705" w:rsidRPr="00AE1C0D">
              <w:rPr>
                <w:sz w:val="18"/>
                <w:szCs w:val="18"/>
              </w:rPr>
              <w:t>.</w:t>
            </w:r>
          </w:p>
        </w:tc>
      </w:tr>
    </w:tbl>
    <w:p w14:paraId="72777CF0" w14:textId="77777777" w:rsidR="00A31A49" w:rsidRPr="00AE1C0D" w:rsidRDefault="00A31A49" w:rsidP="00712BE8">
      <w:pPr>
        <w:spacing w:after="120" w:line="280" w:lineRule="exact"/>
        <w:jc w:val="both"/>
        <w:rPr>
          <w:b/>
          <w:bCs/>
          <w:sz w:val="18"/>
          <w:szCs w:val="18"/>
        </w:rPr>
      </w:pPr>
    </w:p>
    <w:p w14:paraId="70D45CF5" w14:textId="77777777" w:rsidR="00107F8C" w:rsidRPr="00AE1C0D" w:rsidRDefault="00107F8C" w:rsidP="00107F8C">
      <w:pPr>
        <w:pStyle w:val="PITextkrper"/>
        <w:rPr>
          <w:b/>
          <w:bCs/>
          <w:sz w:val="18"/>
          <w:szCs w:val="18"/>
        </w:rPr>
      </w:pPr>
      <w:r w:rsidRPr="00AE1C0D">
        <w:rPr>
          <w:b/>
          <w:bCs/>
          <w:sz w:val="18"/>
          <w:szCs w:val="18"/>
        </w:rPr>
        <w:t>Verfügbares Videomaterial</w:t>
      </w:r>
    </w:p>
    <w:p w14:paraId="23E6FB93" w14:textId="0683AC39" w:rsidR="00F12C58" w:rsidRPr="00AE1C0D" w:rsidRDefault="00107F8C" w:rsidP="00107F8C">
      <w:pPr>
        <w:pStyle w:val="PIAbspann"/>
        <w:jc w:val="left"/>
      </w:pPr>
      <w:r w:rsidRPr="00AE1C0D">
        <w:t>Folgendes Videomaterial finden Sie in unserem YouTube-Kanal:</w:t>
      </w:r>
      <w:r w:rsidR="00F12C58" w:rsidRPr="00AE1C0D">
        <w:br/>
      </w:r>
      <w:hyperlink r:id="rId12" w:history="1">
        <w:r w:rsidR="00F12C58" w:rsidRPr="00AE1C0D">
          <w:rPr>
            <w:rStyle w:val="Hyperlink"/>
            <w:rFonts w:cs="Arial"/>
          </w:rPr>
          <w:t>https://www.youtube.com/watch?v=0pb6ZUd6HxY</w:t>
        </w:r>
      </w:hyperlink>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tblGrid>
      <w:tr w:rsidR="00107F8C" w:rsidRPr="00AE1C0D" w14:paraId="246C3B2D" w14:textId="77777777" w:rsidTr="00107F8C">
        <w:tc>
          <w:tcPr>
            <w:tcW w:w="3828" w:type="dxa"/>
          </w:tcPr>
          <w:p w14:paraId="5C92610E" w14:textId="0110416C" w:rsidR="00107F8C" w:rsidRPr="00AE1C0D" w:rsidRDefault="00F12C58" w:rsidP="00887111">
            <w:pPr>
              <w:rPr>
                <w:b/>
                <w:snapToGrid w:val="0"/>
                <w:sz w:val="18"/>
                <w:lang w:eastAsia="ko-KR"/>
              </w:rPr>
            </w:pPr>
            <w:r w:rsidRPr="00AE1C0D">
              <w:rPr>
                <w:b/>
                <w:sz w:val="18"/>
                <w:highlight w:val="green"/>
              </w:rPr>
              <w:br/>
            </w:r>
            <w:r w:rsidR="00612B40">
              <w:rPr>
                <w:noProof/>
              </w:rPr>
              <w:drawing>
                <wp:inline distT="0" distB="0" distL="0" distR="0" wp14:anchorId="67AA8853" wp14:editId="36DC405B">
                  <wp:extent cx="2255520" cy="1409700"/>
                  <wp:effectExtent l="0" t="0" r="0" b="0"/>
                  <wp:docPr id="9" name="Bild 9"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9" descr="Bildmaterial"/>
                          <pic:cNvPicPr>
                            <a:picLocks noChangeAspect="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55520" cy="1409700"/>
                          </a:xfrm>
                          <a:prstGeom prst="rect">
                            <a:avLst/>
                          </a:prstGeom>
                          <a:noFill/>
                          <a:ln>
                            <a:noFill/>
                          </a:ln>
                        </pic:spPr>
                      </pic:pic>
                    </a:graphicData>
                  </a:graphic>
                </wp:inline>
              </w:drawing>
            </w:r>
          </w:p>
          <w:p w14:paraId="01714292" w14:textId="22B2DAB5" w:rsidR="00107F8C" w:rsidRPr="00AE1C0D" w:rsidRDefault="00107F8C" w:rsidP="00887111">
            <w:pPr>
              <w:rPr>
                <w:snapToGrid w:val="0"/>
                <w:sz w:val="16"/>
                <w:szCs w:val="16"/>
                <w:lang w:eastAsia="ko-KR"/>
              </w:rPr>
            </w:pPr>
            <w:r w:rsidRPr="00AE1C0D">
              <w:rPr>
                <w:snapToGrid w:val="0"/>
                <w:sz w:val="16"/>
                <w:szCs w:val="16"/>
                <w:lang w:eastAsia="ko-KR"/>
              </w:rPr>
              <w:t>Quelle: Schröder Group</w:t>
            </w:r>
          </w:p>
          <w:p w14:paraId="711386B8" w14:textId="77777777" w:rsidR="00107F8C" w:rsidRPr="00AE1C0D" w:rsidRDefault="00107F8C" w:rsidP="00887111">
            <w:pPr>
              <w:rPr>
                <w:snapToGrid w:val="0"/>
                <w:sz w:val="16"/>
                <w:szCs w:val="16"/>
                <w:lang w:eastAsia="ko-KR"/>
              </w:rPr>
            </w:pPr>
          </w:p>
          <w:p w14:paraId="15243D14" w14:textId="030124A2" w:rsidR="00107F8C" w:rsidRPr="00AE1C0D" w:rsidRDefault="00107F8C" w:rsidP="00107F8C">
            <w:pPr>
              <w:pStyle w:val="PILead"/>
              <w:spacing w:after="0" w:line="240" w:lineRule="auto"/>
              <w:jc w:val="left"/>
              <w:rPr>
                <w:sz w:val="18"/>
                <w:szCs w:val="18"/>
              </w:rPr>
            </w:pPr>
            <w:r w:rsidRPr="00AE1C0D">
              <w:rPr>
                <w:sz w:val="18"/>
                <w:szCs w:val="18"/>
              </w:rPr>
              <w:t xml:space="preserve">Auf YouTube wird die </w:t>
            </w:r>
            <w:proofErr w:type="spellStart"/>
            <w:r w:rsidRPr="00AE1C0D">
              <w:rPr>
                <w:sz w:val="18"/>
                <w:szCs w:val="18"/>
              </w:rPr>
              <w:t>Zudrückfunktion</w:t>
            </w:r>
            <w:proofErr w:type="spellEnd"/>
            <w:r w:rsidRPr="00AE1C0D">
              <w:rPr>
                <w:sz w:val="18"/>
                <w:szCs w:val="18"/>
              </w:rPr>
              <w:t xml:space="preserve"> der </w:t>
            </w:r>
            <w:proofErr w:type="spellStart"/>
            <w:r w:rsidRPr="00AE1C0D">
              <w:rPr>
                <w:sz w:val="18"/>
                <w:szCs w:val="18"/>
              </w:rPr>
              <w:t>PowerBend</w:t>
            </w:r>
            <w:proofErr w:type="spellEnd"/>
            <w:r w:rsidRPr="00AE1C0D">
              <w:rPr>
                <w:sz w:val="18"/>
                <w:szCs w:val="18"/>
              </w:rPr>
              <w:t xml:space="preserve"> Multi gezeigt.</w:t>
            </w:r>
          </w:p>
          <w:p w14:paraId="2A47ED6D" w14:textId="77777777" w:rsidR="00107F8C" w:rsidRPr="00AE1C0D" w:rsidRDefault="00107F8C" w:rsidP="00887111">
            <w:pPr>
              <w:rPr>
                <w:b/>
                <w:snapToGrid w:val="0"/>
                <w:sz w:val="18"/>
                <w:lang w:eastAsia="ko-KR"/>
              </w:rPr>
            </w:pPr>
          </w:p>
        </w:tc>
      </w:tr>
    </w:tbl>
    <w:p w14:paraId="7998AA90" w14:textId="77777777" w:rsidR="00107F8C" w:rsidRPr="00AE1C0D" w:rsidRDefault="00107F8C" w:rsidP="00712BE8">
      <w:pPr>
        <w:spacing w:after="120" w:line="280" w:lineRule="exact"/>
        <w:jc w:val="both"/>
        <w:rPr>
          <w:b/>
          <w:bCs/>
          <w:sz w:val="18"/>
          <w:szCs w:val="18"/>
        </w:rPr>
      </w:pPr>
    </w:p>
    <w:p w14:paraId="71C43A36" w14:textId="77777777" w:rsidR="001B01EB" w:rsidRPr="00AE1C0D" w:rsidRDefault="001B01EB" w:rsidP="001B01EB">
      <w:pPr>
        <w:spacing w:after="120" w:line="280" w:lineRule="exact"/>
        <w:jc w:val="both"/>
        <w:rPr>
          <w:b/>
          <w:bCs/>
          <w:sz w:val="18"/>
          <w:szCs w:val="18"/>
        </w:rPr>
      </w:pPr>
      <w:r w:rsidRPr="00AE1C0D">
        <w:rPr>
          <w:b/>
          <w:bCs/>
          <w:sz w:val="18"/>
          <w:szCs w:val="18"/>
        </w:rPr>
        <w:t>Über Schröder Group</w:t>
      </w:r>
    </w:p>
    <w:p w14:paraId="0FFA3057" w14:textId="77777777" w:rsidR="001B01EB" w:rsidRPr="00AE1C0D" w:rsidRDefault="001B01EB" w:rsidP="001B01EB">
      <w:pPr>
        <w:suppressAutoHyphens/>
        <w:spacing w:after="120" w:line="280" w:lineRule="exact"/>
        <w:jc w:val="both"/>
        <w:rPr>
          <w:bCs/>
          <w:sz w:val="18"/>
          <w:szCs w:val="18"/>
        </w:rPr>
      </w:pPr>
      <w:r w:rsidRPr="00AE1C0D">
        <w:rPr>
          <w:bCs/>
          <w:sz w:val="18"/>
          <w:szCs w:val="18"/>
        </w:rPr>
        <w:t>Die Schröder Group besteht aus der Hans Schröder Maschinenbau GmbH mit Sitz in Wessobrunn-Forst, der SCHRÖDER-FASTI Technologie GmbH mit Sitz in Wermelskirchen und der SMU GmbH mit Sitz in Leinburg-Weißenbrunn.</w:t>
      </w:r>
    </w:p>
    <w:p w14:paraId="0C1D43DD" w14:textId="77777777" w:rsidR="001B01EB" w:rsidRPr="00AE1C0D" w:rsidRDefault="001B01EB" w:rsidP="001B01EB">
      <w:pPr>
        <w:suppressAutoHyphens/>
        <w:spacing w:after="120" w:line="280" w:lineRule="exact"/>
        <w:jc w:val="both"/>
        <w:rPr>
          <w:bCs/>
          <w:sz w:val="18"/>
          <w:szCs w:val="18"/>
        </w:rPr>
      </w:pPr>
      <w:r w:rsidRPr="00AE1C0D">
        <w:rPr>
          <w:bCs/>
          <w:sz w:val="18"/>
          <w:szCs w:val="18"/>
        </w:rPr>
        <w:t xml:space="preserve">1949 gegründet, vereinigt die Hans Schröder Maschinenbau GmbH Tradition und Moderne im Maschinenbau: Als qualitäts- und kundenorientiertes Familienunternehmen erfolgreich geführt, hat sich Hans Schröder Maschinenbau auf die Entwicklung moderner Maschinenkonzepte für das Biegen und Schneiden von Blechen spezialisiert. </w:t>
      </w:r>
    </w:p>
    <w:p w14:paraId="59C128FC" w14:textId="77777777" w:rsidR="001B01EB" w:rsidRPr="00AE1C0D" w:rsidRDefault="001B01EB" w:rsidP="001B01EB">
      <w:pPr>
        <w:suppressAutoHyphens/>
        <w:spacing w:after="120" w:line="280" w:lineRule="exact"/>
        <w:jc w:val="both"/>
        <w:rPr>
          <w:bCs/>
          <w:sz w:val="18"/>
          <w:szCs w:val="18"/>
        </w:rPr>
      </w:pPr>
      <w:r w:rsidRPr="00AE1C0D">
        <w:rPr>
          <w:bCs/>
          <w:sz w:val="18"/>
          <w:szCs w:val="18"/>
        </w:rPr>
        <w:lastRenderedPageBreak/>
        <w:t xml:space="preserve">Durch die 2006 erfolgte Integration der Fasti-Werke und mit weltweiter Präsenz ist die Schröder Group heute einer der führenden Anbieter für Maschinen zum Schwenkbiegen, Schneiden, Sicken, Bördeln und Rundbiegen von Blechen aller Art. Die Vielfalt der Präzisionsmaschinen reicht von bewährten Lösungen für das Handwerk bis hin zu innovativen Hochleistungsmaschinen für die automatische industrielle Fertigung. 2021 wurde die Schröder Group um den Werkzeughersteller SMU GmbH erweitert. Insgesamt beschäftigt die Schröder Group heute mehr als 300 Mitarbeiter an verschiedenen Standorten im In- und Ausland. </w:t>
      </w:r>
    </w:p>
    <w:p w14:paraId="624E321F" w14:textId="77777777" w:rsidR="001B01EB" w:rsidRPr="00AE1C0D" w:rsidRDefault="001B01EB" w:rsidP="001B01EB">
      <w:pPr>
        <w:spacing w:after="120" w:line="280" w:lineRule="exact"/>
        <w:jc w:val="both"/>
        <w:rPr>
          <w:bCs/>
          <w:sz w:val="18"/>
          <w:szCs w:val="18"/>
        </w:rPr>
      </w:pPr>
      <w:r w:rsidRPr="00AE1C0D">
        <w:rPr>
          <w:bCs/>
          <w:sz w:val="18"/>
          <w:szCs w:val="18"/>
        </w:rPr>
        <w:t xml:space="preserve">Weitere Informationen finden Sie unter </w:t>
      </w:r>
      <w:hyperlink r:id="rId14" w:history="1">
        <w:r w:rsidRPr="00AE1C0D">
          <w:rPr>
            <w:rStyle w:val="Hyperlink"/>
            <w:bCs/>
            <w:sz w:val="18"/>
            <w:szCs w:val="18"/>
          </w:rPr>
          <w:t>https://www.schroedergroup.eu/</w:t>
        </w:r>
      </w:hyperlink>
      <w:r w:rsidRPr="00AE1C0D">
        <w:rPr>
          <w:bCs/>
          <w:sz w:val="18"/>
          <w:szCs w:val="18"/>
        </w:rPr>
        <w:t>.</w:t>
      </w:r>
    </w:p>
    <w:p w14:paraId="6CE5C2A6" w14:textId="77777777" w:rsidR="001B01EB" w:rsidRPr="00AE1C0D" w:rsidRDefault="001B01EB" w:rsidP="001B01EB">
      <w:pPr>
        <w:spacing w:after="120" w:line="280" w:lineRule="exact"/>
        <w:jc w:val="both"/>
        <w:rPr>
          <w:bCs/>
          <w:sz w:val="18"/>
          <w:szCs w:val="18"/>
        </w:rPr>
      </w:pPr>
    </w:p>
    <w:p w14:paraId="45695004" w14:textId="77777777" w:rsidR="001B01EB" w:rsidRPr="00AE1C0D" w:rsidRDefault="001B01EB" w:rsidP="001B01EB">
      <w:pPr>
        <w:spacing w:after="120" w:line="280" w:lineRule="exact"/>
        <w:jc w:val="both"/>
        <w:rPr>
          <w:b/>
          <w:bCs/>
          <w:sz w:val="18"/>
          <w:szCs w:val="18"/>
        </w:rPr>
      </w:pPr>
      <w:r w:rsidRPr="00AE1C0D">
        <w:rPr>
          <w:b/>
          <w:bCs/>
          <w:sz w:val="18"/>
          <w:szCs w:val="18"/>
        </w:rPr>
        <w:t>Pressekontakt:</w:t>
      </w:r>
    </w:p>
    <w:p w14:paraId="742F9113" w14:textId="77777777" w:rsidR="001B01EB" w:rsidRPr="00AE1C0D" w:rsidRDefault="001B01EB" w:rsidP="001B01EB">
      <w:pPr>
        <w:spacing w:after="120" w:line="280" w:lineRule="exact"/>
        <w:rPr>
          <w:bCs/>
          <w:sz w:val="18"/>
          <w:szCs w:val="18"/>
        </w:rPr>
      </w:pPr>
      <w:r w:rsidRPr="00AE1C0D">
        <w:rPr>
          <w:bCs/>
          <w:sz w:val="18"/>
          <w:szCs w:val="18"/>
        </w:rPr>
        <w:t>Schröder Group</w:t>
      </w:r>
      <w:r w:rsidRPr="00AE1C0D">
        <w:rPr>
          <w:bCs/>
          <w:sz w:val="18"/>
          <w:szCs w:val="18"/>
        </w:rPr>
        <w:br/>
        <w:t>Hans Schröder Maschinenbau GmbH</w:t>
      </w:r>
      <w:r w:rsidRPr="00AE1C0D">
        <w:rPr>
          <w:bCs/>
          <w:sz w:val="18"/>
          <w:szCs w:val="18"/>
        </w:rPr>
        <w:br/>
        <w:t>Janina Biró</w:t>
      </w:r>
      <w:r w:rsidRPr="00AE1C0D">
        <w:rPr>
          <w:bCs/>
          <w:sz w:val="18"/>
          <w:szCs w:val="18"/>
        </w:rPr>
        <w:br/>
        <w:t xml:space="preserve">Feuchten 2 </w:t>
      </w:r>
      <w:r w:rsidRPr="00AE1C0D">
        <w:rPr>
          <w:bCs/>
          <w:sz w:val="18"/>
          <w:szCs w:val="18"/>
        </w:rPr>
        <w:br/>
        <w:t>82405 Wessobrunn-Forst</w:t>
      </w:r>
      <w:r w:rsidRPr="00AE1C0D">
        <w:rPr>
          <w:bCs/>
          <w:sz w:val="18"/>
          <w:szCs w:val="18"/>
        </w:rPr>
        <w:br/>
        <w:t>Deutschland</w:t>
      </w:r>
      <w:r w:rsidRPr="00AE1C0D">
        <w:rPr>
          <w:bCs/>
          <w:sz w:val="18"/>
          <w:szCs w:val="18"/>
        </w:rPr>
        <w:br/>
        <w:t>T: +49 8809 9220-68</w:t>
      </w:r>
      <w:r w:rsidRPr="00AE1C0D">
        <w:rPr>
          <w:bCs/>
          <w:sz w:val="18"/>
          <w:szCs w:val="18"/>
        </w:rPr>
        <w:br/>
        <w:t>E-Mail: jj@schroedergroup.eu</w:t>
      </w:r>
      <w:r w:rsidRPr="00AE1C0D">
        <w:rPr>
          <w:bCs/>
          <w:sz w:val="18"/>
          <w:szCs w:val="18"/>
        </w:rPr>
        <w:br/>
        <w:t>Website: www.schroedergroup.eu</w:t>
      </w:r>
    </w:p>
    <w:p w14:paraId="5FDD8E1F" w14:textId="77777777" w:rsidR="001B01EB" w:rsidRPr="00AE1C0D" w:rsidRDefault="001B01EB" w:rsidP="001B01EB">
      <w:pPr>
        <w:spacing w:after="120" w:line="280" w:lineRule="exact"/>
        <w:rPr>
          <w:bCs/>
          <w:sz w:val="18"/>
          <w:szCs w:val="18"/>
        </w:rPr>
      </w:pPr>
    </w:p>
    <w:p w14:paraId="51A21DCB" w14:textId="77777777" w:rsidR="001B01EB" w:rsidRPr="00AE1C0D" w:rsidRDefault="001B01EB" w:rsidP="001B01EB">
      <w:pPr>
        <w:spacing w:after="120" w:line="280" w:lineRule="exact"/>
      </w:pPr>
      <w:r w:rsidRPr="00AE1C0D">
        <w:rPr>
          <w:bCs/>
          <w:sz w:val="18"/>
          <w:szCs w:val="18"/>
        </w:rPr>
        <w:t>HighTech communications GmbH</w:t>
      </w:r>
      <w:r w:rsidRPr="00AE1C0D">
        <w:rPr>
          <w:bCs/>
          <w:sz w:val="18"/>
          <w:szCs w:val="18"/>
        </w:rPr>
        <w:tab/>
      </w:r>
      <w:r w:rsidRPr="00AE1C0D">
        <w:rPr>
          <w:bCs/>
          <w:sz w:val="18"/>
          <w:szCs w:val="18"/>
        </w:rPr>
        <w:br/>
        <w:t>Brigitte Basilio</w:t>
      </w:r>
      <w:r w:rsidRPr="00AE1C0D">
        <w:rPr>
          <w:bCs/>
          <w:sz w:val="18"/>
          <w:szCs w:val="18"/>
        </w:rPr>
        <w:br/>
      </w:r>
      <w:proofErr w:type="spellStart"/>
      <w:r w:rsidRPr="00AE1C0D">
        <w:rPr>
          <w:bCs/>
          <w:sz w:val="18"/>
          <w:szCs w:val="18"/>
        </w:rPr>
        <w:t>Brunhamstraße</w:t>
      </w:r>
      <w:proofErr w:type="spellEnd"/>
      <w:r w:rsidRPr="00AE1C0D">
        <w:rPr>
          <w:bCs/>
          <w:sz w:val="18"/>
          <w:szCs w:val="18"/>
        </w:rPr>
        <w:t xml:space="preserve"> 21</w:t>
      </w:r>
      <w:r w:rsidRPr="00AE1C0D">
        <w:rPr>
          <w:bCs/>
          <w:sz w:val="18"/>
          <w:szCs w:val="18"/>
        </w:rPr>
        <w:br/>
        <w:t xml:space="preserve">81249 München </w:t>
      </w:r>
      <w:r w:rsidRPr="00AE1C0D">
        <w:rPr>
          <w:bCs/>
          <w:sz w:val="18"/>
          <w:szCs w:val="18"/>
        </w:rPr>
        <w:br/>
        <w:t>Deutschland</w:t>
      </w:r>
      <w:r w:rsidRPr="00AE1C0D">
        <w:rPr>
          <w:bCs/>
          <w:sz w:val="18"/>
          <w:szCs w:val="18"/>
        </w:rPr>
        <w:br/>
        <w:t>T: +49 89 500778-20</w:t>
      </w:r>
      <w:r w:rsidRPr="00AE1C0D">
        <w:rPr>
          <w:bCs/>
          <w:sz w:val="18"/>
          <w:szCs w:val="18"/>
        </w:rPr>
        <w:br/>
        <w:t>E-Mail: b.basilio@htcm.de</w:t>
      </w:r>
      <w:r w:rsidRPr="00AE1C0D">
        <w:rPr>
          <w:bCs/>
          <w:sz w:val="18"/>
          <w:szCs w:val="18"/>
        </w:rPr>
        <w:br/>
        <w:t>Website: www.htcm.de</w:t>
      </w:r>
    </w:p>
    <w:p w14:paraId="535DC91D" w14:textId="77777777" w:rsidR="001B01EB" w:rsidRPr="00AE1C0D" w:rsidRDefault="001B01EB" w:rsidP="001B01EB">
      <w:pPr>
        <w:spacing w:after="120" w:line="280" w:lineRule="exact"/>
        <w:jc w:val="both"/>
      </w:pPr>
    </w:p>
    <w:p w14:paraId="65F93A9E" w14:textId="0FBEB04C" w:rsidR="00C91728" w:rsidRDefault="00C91728">
      <w:pPr>
        <w:overflowPunct/>
        <w:autoSpaceDE/>
        <w:autoSpaceDN/>
        <w:adjustRightInd/>
        <w:textAlignment w:val="auto"/>
        <w:rPr>
          <w:bCs/>
          <w:sz w:val="18"/>
          <w:szCs w:val="18"/>
        </w:rPr>
      </w:pPr>
    </w:p>
    <w:sectPr w:rsidR="00C91728">
      <w:headerReference w:type="default" r:id="rId15"/>
      <w:footerReference w:type="default" r:id="rId16"/>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E0A3" w14:textId="77777777" w:rsidR="0038468F" w:rsidRPr="00AE1C0D" w:rsidRDefault="0038468F">
      <w:r w:rsidRPr="00AE1C0D">
        <w:separator/>
      </w:r>
    </w:p>
  </w:endnote>
  <w:endnote w:type="continuationSeparator" w:id="0">
    <w:p w14:paraId="431B739E" w14:textId="77777777" w:rsidR="0038468F" w:rsidRPr="00AE1C0D" w:rsidRDefault="0038468F">
      <w:r w:rsidRPr="00AE1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3335449B" w:rsidR="006860E3" w:rsidRPr="00AE1C0D" w:rsidRDefault="00B610AB" w:rsidP="00BC0944">
    <w:pPr>
      <w:pStyle w:val="Fuzeile"/>
      <w:rPr>
        <w:sz w:val="16"/>
        <w:szCs w:val="16"/>
      </w:rPr>
    </w:pPr>
    <w:r w:rsidRPr="00AE1C0D">
      <w:rPr>
        <w:sz w:val="16"/>
        <w:szCs w:val="16"/>
      </w:rPr>
      <w:fldChar w:fldCharType="begin"/>
    </w:r>
    <w:r w:rsidRPr="00AE1C0D">
      <w:rPr>
        <w:sz w:val="16"/>
        <w:szCs w:val="16"/>
      </w:rPr>
      <w:instrText xml:space="preserve"> FILENAME   \* MERGEFORMAT </w:instrText>
    </w:r>
    <w:r w:rsidRPr="00AE1C0D">
      <w:rPr>
        <w:sz w:val="16"/>
        <w:szCs w:val="16"/>
      </w:rPr>
      <w:fldChar w:fldCharType="separate"/>
    </w:r>
    <w:r w:rsidR="00E0084A">
      <w:rPr>
        <w:noProof/>
        <w:sz w:val="16"/>
        <w:szCs w:val="16"/>
      </w:rPr>
      <w:t>HSM1PI384_de</w:t>
    </w:r>
    <w:r w:rsidRPr="00AE1C0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BA2E" w14:textId="77777777" w:rsidR="0038468F" w:rsidRPr="00AE1C0D" w:rsidRDefault="0038468F">
      <w:r w:rsidRPr="00AE1C0D">
        <w:separator/>
      </w:r>
    </w:p>
  </w:footnote>
  <w:footnote w:type="continuationSeparator" w:id="0">
    <w:p w14:paraId="660AE3AF" w14:textId="77777777" w:rsidR="0038468F" w:rsidRPr="00AE1C0D" w:rsidRDefault="0038468F">
      <w:r w:rsidRPr="00AE1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2BF3958F" w:rsidR="006860E3" w:rsidRPr="00AE1C0D" w:rsidRDefault="00CB7A2B" w:rsidP="003B52B0">
    <w:pPr>
      <w:tabs>
        <w:tab w:val="left" w:pos="6540"/>
      </w:tabs>
      <w:spacing w:before="480"/>
    </w:pPr>
    <w:r w:rsidRPr="00AE1C0D">
      <w:rPr>
        <w:noProof/>
      </w:rPr>
      <w:drawing>
        <wp:anchor distT="0" distB="0" distL="114300" distR="114300" simplePos="0" relativeHeight="251657728" behindDoc="0" locked="1" layoutInCell="1" allowOverlap="1" wp14:anchorId="522CED40" wp14:editId="0FE05398">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673847650">
    <w:abstractNumId w:val="0"/>
  </w:num>
  <w:num w:numId="2" w16cid:durableId="1387340095">
    <w:abstractNumId w:val="5"/>
  </w:num>
  <w:num w:numId="3" w16cid:durableId="170023948">
    <w:abstractNumId w:val="4"/>
  </w:num>
  <w:num w:numId="4" w16cid:durableId="1114329542">
    <w:abstractNumId w:val="2"/>
  </w:num>
  <w:num w:numId="5" w16cid:durableId="745610508">
    <w:abstractNumId w:val="6"/>
  </w:num>
  <w:num w:numId="6" w16cid:durableId="1504317805">
    <w:abstractNumId w:val="1"/>
  </w:num>
  <w:num w:numId="7" w16cid:durableId="1670402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3056D"/>
    <w:rsid w:val="0004148D"/>
    <w:rsid w:val="000454C9"/>
    <w:rsid w:val="0005272C"/>
    <w:rsid w:val="00057721"/>
    <w:rsid w:val="00064033"/>
    <w:rsid w:val="000656A1"/>
    <w:rsid w:val="0007298C"/>
    <w:rsid w:val="00081BD2"/>
    <w:rsid w:val="00086D37"/>
    <w:rsid w:val="000945B4"/>
    <w:rsid w:val="0009498F"/>
    <w:rsid w:val="00095A0E"/>
    <w:rsid w:val="000A1C8D"/>
    <w:rsid w:val="000A5779"/>
    <w:rsid w:val="000A59E0"/>
    <w:rsid w:val="000A6375"/>
    <w:rsid w:val="000B0391"/>
    <w:rsid w:val="000B175A"/>
    <w:rsid w:val="000B249E"/>
    <w:rsid w:val="000B2811"/>
    <w:rsid w:val="000B328B"/>
    <w:rsid w:val="000B5562"/>
    <w:rsid w:val="000B6E2F"/>
    <w:rsid w:val="000B7CC5"/>
    <w:rsid w:val="000C1E3B"/>
    <w:rsid w:val="000C7A14"/>
    <w:rsid w:val="000C7E1A"/>
    <w:rsid w:val="000D2316"/>
    <w:rsid w:val="000D2A60"/>
    <w:rsid w:val="000D7ED1"/>
    <w:rsid w:val="000E0A7C"/>
    <w:rsid w:val="000E2321"/>
    <w:rsid w:val="000E6D56"/>
    <w:rsid w:val="000F009C"/>
    <w:rsid w:val="000F3C38"/>
    <w:rsid w:val="000F7251"/>
    <w:rsid w:val="000F7384"/>
    <w:rsid w:val="00100775"/>
    <w:rsid w:val="0010190E"/>
    <w:rsid w:val="00104A6E"/>
    <w:rsid w:val="00107F8C"/>
    <w:rsid w:val="00112FF0"/>
    <w:rsid w:val="001131F5"/>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3FEF"/>
    <w:rsid w:val="00154923"/>
    <w:rsid w:val="00154E54"/>
    <w:rsid w:val="001550AC"/>
    <w:rsid w:val="00157492"/>
    <w:rsid w:val="00171B1A"/>
    <w:rsid w:val="00173232"/>
    <w:rsid w:val="00174F08"/>
    <w:rsid w:val="001828B1"/>
    <w:rsid w:val="00183046"/>
    <w:rsid w:val="0018488B"/>
    <w:rsid w:val="00186010"/>
    <w:rsid w:val="0018614C"/>
    <w:rsid w:val="001861BE"/>
    <w:rsid w:val="00187988"/>
    <w:rsid w:val="001911CB"/>
    <w:rsid w:val="00192772"/>
    <w:rsid w:val="00193785"/>
    <w:rsid w:val="001960D1"/>
    <w:rsid w:val="00196566"/>
    <w:rsid w:val="0019782E"/>
    <w:rsid w:val="001A09AF"/>
    <w:rsid w:val="001A1D29"/>
    <w:rsid w:val="001A772F"/>
    <w:rsid w:val="001A7F11"/>
    <w:rsid w:val="001B01EB"/>
    <w:rsid w:val="001B63CC"/>
    <w:rsid w:val="001B6EE0"/>
    <w:rsid w:val="001B7689"/>
    <w:rsid w:val="001C140B"/>
    <w:rsid w:val="001C5BA3"/>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166E2"/>
    <w:rsid w:val="002212FB"/>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36F1"/>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21CD6"/>
    <w:rsid w:val="00324F61"/>
    <w:rsid w:val="00330AA0"/>
    <w:rsid w:val="003320C4"/>
    <w:rsid w:val="00333FA4"/>
    <w:rsid w:val="00334D3F"/>
    <w:rsid w:val="00337750"/>
    <w:rsid w:val="00337C81"/>
    <w:rsid w:val="00340878"/>
    <w:rsid w:val="00340F53"/>
    <w:rsid w:val="003427C9"/>
    <w:rsid w:val="00347902"/>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8468F"/>
    <w:rsid w:val="003903D6"/>
    <w:rsid w:val="00396196"/>
    <w:rsid w:val="0039731D"/>
    <w:rsid w:val="003A0FE9"/>
    <w:rsid w:val="003A138B"/>
    <w:rsid w:val="003A1FD9"/>
    <w:rsid w:val="003B29EF"/>
    <w:rsid w:val="003B52B0"/>
    <w:rsid w:val="003B70EA"/>
    <w:rsid w:val="003C149C"/>
    <w:rsid w:val="003C2699"/>
    <w:rsid w:val="003C2E9F"/>
    <w:rsid w:val="003C468C"/>
    <w:rsid w:val="003C71A4"/>
    <w:rsid w:val="003D0ABC"/>
    <w:rsid w:val="003D0CD8"/>
    <w:rsid w:val="003D1D82"/>
    <w:rsid w:val="003D3B9A"/>
    <w:rsid w:val="003D4465"/>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16CD"/>
    <w:rsid w:val="00413002"/>
    <w:rsid w:val="0041415C"/>
    <w:rsid w:val="00416F4A"/>
    <w:rsid w:val="00417350"/>
    <w:rsid w:val="004303C0"/>
    <w:rsid w:val="00430BAF"/>
    <w:rsid w:val="0043123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63D"/>
    <w:rsid w:val="00462ADC"/>
    <w:rsid w:val="00466234"/>
    <w:rsid w:val="00466489"/>
    <w:rsid w:val="00467A0C"/>
    <w:rsid w:val="00471E29"/>
    <w:rsid w:val="00476711"/>
    <w:rsid w:val="004774FB"/>
    <w:rsid w:val="00482F2B"/>
    <w:rsid w:val="00483FDE"/>
    <w:rsid w:val="0049024E"/>
    <w:rsid w:val="004917AE"/>
    <w:rsid w:val="0049247A"/>
    <w:rsid w:val="00492A8B"/>
    <w:rsid w:val="00494A5B"/>
    <w:rsid w:val="00497F54"/>
    <w:rsid w:val="004A0787"/>
    <w:rsid w:val="004A0EC4"/>
    <w:rsid w:val="004A10DE"/>
    <w:rsid w:val="004A22F4"/>
    <w:rsid w:val="004A4C7E"/>
    <w:rsid w:val="004A7EA7"/>
    <w:rsid w:val="004B24B0"/>
    <w:rsid w:val="004B712C"/>
    <w:rsid w:val="004C3053"/>
    <w:rsid w:val="004C57FB"/>
    <w:rsid w:val="004C746B"/>
    <w:rsid w:val="004C7E95"/>
    <w:rsid w:val="004D2221"/>
    <w:rsid w:val="004D2549"/>
    <w:rsid w:val="004D7470"/>
    <w:rsid w:val="004E1C74"/>
    <w:rsid w:val="004E2CA1"/>
    <w:rsid w:val="004E4525"/>
    <w:rsid w:val="004E4737"/>
    <w:rsid w:val="004E50F5"/>
    <w:rsid w:val="004E6694"/>
    <w:rsid w:val="004E7237"/>
    <w:rsid w:val="004F3258"/>
    <w:rsid w:val="004F36FC"/>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6BD7"/>
    <w:rsid w:val="00550528"/>
    <w:rsid w:val="0055091C"/>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705"/>
    <w:rsid w:val="00607A79"/>
    <w:rsid w:val="00611F37"/>
    <w:rsid w:val="00612B40"/>
    <w:rsid w:val="00613D59"/>
    <w:rsid w:val="00616FEA"/>
    <w:rsid w:val="00625426"/>
    <w:rsid w:val="00625FDC"/>
    <w:rsid w:val="006300DD"/>
    <w:rsid w:val="00631697"/>
    <w:rsid w:val="00632AB1"/>
    <w:rsid w:val="00633D60"/>
    <w:rsid w:val="00634377"/>
    <w:rsid w:val="006369BC"/>
    <w:rsid w:val="00636A6F"/>
    <w:rsid w:val="00636E6D"/>
    <w:rsid w:val="00636EE0"/>
    <w:rsid w:val="00636F7B"/>
    <w:rsid w:val="006376B2"/>
    <w:rsid w:val="00640557"/>
    <w:rsid w:val="006431BD"/>
    <w:rsid w:val="00647BF9"/>
    <w:rsid w:val="0065076A"/>
    <w:rsid w:val="00650B4A"/>
    <w:rsid w:val="00650F58"/>
    <w:rsid w:val="006544AE"/>
    <w:rsid w:val="00656409"/>
    <w:rsid w:val="00656480"/>
    <w:rsid w:val="0065784A"/>
    <w:rsid w:val="006610E8"/>
    <w:rsid w:val="00662DA7"/>
    <w:rsid w:val="006637AB"/>
    <w:rsid w:val="00663A92"/>
    <w:rsid w:val="00671B11"/>
    <w:rsid w:val="006755B0"/>
    <w:rsid w:val="006761B1"/>
    <w:rsid w:val="00676A85"/>
    <w:rsid w:val="006824B5"/>
    <w:rsid w:val="006827DD"/>
    <w:rsid w:val="006849FA"/>
    <w:rsid w:val="006860E3"/>
    <w:rsid w:val="00686C67"/>
    <w:rsid w:val="00686D3E"/>
    <w:rsid w:val="006957D9"/>
    <w:rsid w:val="00695A60"/>
    <w:rsid w:val="006964D5"/>
    <w:rsid w:val="006A5BCD"/>
    <w:rsid w:val="006A5BCF"/>
    <w:rsid w:val="006A6645"/>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3651"/>
    <w:rsid w:val="006D553A"/>
    <w:rsid w:val="006D6287"/>
    <w:rsid w:val="006D7CF0"/>
    <w:rsid w:val="006D7E05"/>
    <w:rsid w:val="006E303D"/>
    <w:rsid w:val="006F065B"/>
    <w:rsid w:val="006F07C0"/>
    <w:rsid w:val="006F0C3F"/>
    <w:rsid w:val="006F19B1"/>
    <w:rsid w:val="006F2181"/>
    <w:rsid w:val="006F66A3"/>
    <w:rsid w:val="006F750C"/>
    <w:rsid w:val="007012CE"/>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41536"/>
    <w:rsid w:val="0074303E"/>
    <w:rsid w:val="00755C97"/>
    <w:rsid w:val="007562C5"/>
    <w:rsid w:val="0076018F"/>
    <w:rsid w:val="00762654"/>
    <w:rsid w:val="007643E3"/>
    <w:rsid w:val="00764BE9"/>
    <w:rsid w:val="00775F76"/>
    <w:rsid w:val="00776500"/>
    <w:rsid w:val="00777505"/>
    <w:rsid w:val="007777ED"/>
    <w:rsid w:val="007802EB"/>
    <w:rsid w:val="00782703"/>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D7A0E"/>
    <w:rsid w:val="007E1DAF"/>
    <w:rsid w:val="007E2EF3"/>
    <w:rsid w:val="007E3354"/>
    <w:rsid w:val="007E360B"/>
    <w:rsid w:val="007E3854"/>
    <w:rsid w:val="007E5D0B"/>
    <w:rsid w:val="007E6563"/>
    <w:rsid w:val="007F0FC7"/>
    <w:rsid w:val="007F13AD"/>
    <w:rsid w:val="007F15DF"/>
    <w:rsid w:val="007F1FF2"/>
    <w:rsid w:val="007F365F"/>
    <w:rsid w:val="007F5B3A"/>
    <w:rsid w:val="007F6C7A"/>
    <w:rsid w:val="00800423"/>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37D0E"/>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5281"/>
    <w:rsid w:val="00886C98"/>
    <w:rsid w:val="0088798D"/>
    <w:rsid w:val="008905A2"/>
    <w:rsid w:val="008932C9"/>
    <w:rsid w:val="00893C0C"/>
    <w:rsid w:val="00894339"/>
    <w:rsid w:val="0089556B"/>
    <w:rsid w:val="008958EB"/>
    <w:rsid w:val="00895E8D"/>
    <w:rsid w:val="00896E16"/>
    <w:rsid w:val="008A285F"/>
    <w:rsid w:val="008A3D6A"/>
    <w:rsid w:val="008A7774"/>
    <w:rsid w:val="008A7F41"/>
    <w:rsid w:val="008B1FAE"/>
    <w:rsid w:val="008B4801"/>
    <w:rsid w:val="008C0226"/>
    <w:rsid w:val="008D042C"/>
    <w:rsid w:val="008D10BD"/>
    <w:rsid w:val="008D272D"/>
    <w:rsid w:val="008D3954"/>
    <w:rsid w:val="008D661A"/>
    <w:rsid w:val="008D77D1"/>
    <w:rsid w:val="008E011F"/>
    <w:rsid w:val="008E5C2A"/>
    <w:rsid w:val="008E5C54"/>
    <w:rsid w:val="008F0EC8"/>
    <w:rsid w:val="008F19C7"/>
    <w:rsid w:val="008F1C4B"/>
    <w:rsid w:val="008F23B2"/>
    <w:rsid w:val="008F6157"/>
    <w:rsid w:val="00900FDF"/>
    <w:rsid w:val="00902AC7"/>
    <w:rsid w:val="00904EF7"/>
    <w:rsid w:val="0091057B"/>
    <w:rsid w:val="00911F1F"/>
    <w:rsid w:val="00915D6F"/>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DFA"/>
    <w:rsid w:val="009E3F2C"/>
    <w:rsid w:val="009E51BE"/>
    <w:rsid w:val="009E6743"/>
    <w:rsid w:val="009E7DF8"/>
    <w:rsid w:val="009F069A"/>
    <w:rsid w:val="009F0B92"/>
    <w:rsid w:val="009F38D6"/>
    <w:rsid w:val="00A020D2"/>
    <w:rsid w:val="00A02D5B"/>
    <w:rsid w:val="00A101C0"/>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1F82"/>
    <w:rsid w:val="00A63145"/>
    <w:rsid w:val="00A65D7A"/>
    <w:rsid w:val="00A727D6"/>
    <w:rsid w:val="00A8231A"/>
    <w:rsid w:val="00A8433D"/>
    <w:rsid w:val="00A8457A"/>
    <w:rsid w:val="00A8486E"/>
    <w:rsid w:val="00A87E30"/>
    <w:rsid w:val="00A91331"/>
    <w:rsid w:val="00A91D8B"/>
    <w:rsid w:val="00A93522"/>
    <w:rsid w:val="00A93E3D"/>
    <w:rsid w:val="00A94C7C"/>
    <w:rsid w:val="00A9503E"/>
    <w:rsid w:val="00A97405"/>
    <w:rsid w:val="00A9764E"/>
    <w:rsid w:val="00AA06D2"/>
    <w:rsid w:val="00AA17CF"/>
    <w:rsid w:val="00AA20E3"/>
    <w:rsid w:val="00AA75F7"/>
    <w:rsid w:val="00AA7818"/>
    <w:rsid w:val="00AB3AC9"/>
    <w:rsid w:val="00AB41B4"/>
    <w:rsid w:val="00AB4DDE"/>
    <w:rsid w:val="00AB7684"/>
    <w:rsid w:val="00AB7B94"/>
    <w:rsid w:val="00AC3038"/>
    <w:rsid w:val="00AC382A"/>
    <w:rsid w:val="00AC74EE"/>
    <w:rsid w:val="00AC7708"/>
    <w:rsid w:val="00AD58A7"/>
    <w:rsid w:val="00AD7030"/>
    <w:rsid w:val="00AD756C"/>
    <w:rsid w:val="00AD75AD"/>
    <w:rsid w:val="00AE0F82"/>
    <w:rsid w:val="00AE1850"/>
    <w:rsid w:val="00AE1C0D"/>
    <w:rsid w:val="00AE57E9"/>
    <w:rsid w:val="00AF2336"/>
    <w:rsid w:val="00AF73C5"/>
    <w:rsid w:val="00B05302"/>
    <w:rsid w:val="00B064C6"/>
    <w:rsid w:val="00B173DA"/>
    <w:rsid w:val="00B20D4F"/>
    <w:rsid w:val="00B25DC8"/>
    <w:rsid w:val="00B2784F"/>
    <w:rsid w:val="00B41AF9"/>
    <w:rsid w:val="00B45126"/>
    <w:rsid w:val="00B4553A"/>
    <w:rsid w:val="00B45FE1"/>
    <w:rsid w:val="00B4756A"/>
    <w:rsid w:val="00B47684"/>
    <w:rsid w:val="00B50D7D"/>
    <w:rsid w:val="00B53B09"/>
    <w:rsid w:val="00B543F3"/>
    <w:rsid w:val="00B5615B"/>
    <w:rsid w:val="00B5711C"/>
    <w:rsid w:val="00B60FC4"/>
    <w:rsid w:val="00B610AB"/>
    <w:rsid w:val="00B61E99"/>
    <w:rsid w:val="00B626D5"/>
    <w:rsid w:val="00B71075"/>
    <w:rsid w:val="00B73146"/>
    <w:rsid w:val="00B74518"/>
    <w:rsid w:val="00B75910"/>
    <w:rsid w:val="00B75AAB"/>
    <w:rsid w:val="00B762F4"/>
    <w:rsid w:val="00B808CA"/>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2474"/>
    <w:rsid w:val="00C03257"/>
    <w:rsid w:val="00C04CA1"/>
    <w:rsid w:val="00C16E06"/>
    <w:rsid w:val="00C2075C"/>
    <w:rsid w:val="00C22644"/>
    <w:rsid w:val="00C23128"/>
    <w:rsid w:val="00C2699E"/>
    <w:rsid w:val="00C27D92"/>
    <w:rsid w:val="00C30860"/>
    <w:rsid w:val="00C34AC8"/>
    <w:rsid w:val="00C36B24"/>
    <w:rsid w:val="00C37C26"/>
    <w:rsid w:val="00C403F5"/>
    <w:rsid w:val="00C41075"/>
    <w:rsid w:val="00C433A8"/>
    <w:rsid w:val="00C44196"/>
    <w:rsid w:val="00C47A6D"/>
    <w:rsid w:val="00C50680"/>
    <w:rsid w:val="00C544F5"/>
    <w:rsid w:val="00C62063"/>
    <w:rsid w:val="00C625DB"/>
    <w:rsid w:val="00C757CE"/>
    <w:rsid w:val="00C77F99"/>
    <w:rsid w:val="00C81407"/>
    <w:rsid w:val="00C839BE"/>
    <w:rsid w:val="00C8631E"/>
    <w:rsid w:val="00C91728"/>
    <w:rsid w:val="00C926A9"/>
    <w:rsid w:val="00C96193"/>
    <w:rsid w:val="00C976C3"/>
    <w:rsid w:val="00CA097E"/>
    <w:rsid w:val="00CA0C08"/>
    <w:rsid w:val="00CA363A"/>
    <w:rsid w:val="00CA4B23"/>
    <w:rsid w:val="00CA51A4"/>
    <w:rsid w:val="00CA61C2"/>
    <w:rsid w:val="00CB198A"/>
    <w:rsid w:val="00CB3AB5"/>
    <w:rsid w:val="00CB59F7"/>
    <w:rsid w:val="00CB7A2B"/>
    <w:rsid w:val="00CC0CD9"/>
    <w:rsid w:val="00CC7234"/>
    <w:rsid w:val="00CD5EBC"/>
    <w:rsid w:val="00CD63D4"/>
    <w:rsid w:val="00CD6659"/>
    <w:rsid w:val="00CD7A47"/>
    <w:rsid w:val="00CE39F5"/>
    <w:rsid w:val="00CF0394"/>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68DC"/>
    <w:rsid w:val="00D36E7D"/>
    <w:rsid w:val="00D44A76"/>
    <w:rsid w:val="00D44C39"/>
    <w:rsid w:val="00D45BA5"/>
    <w:rsid w:val="00D62866"/>
    <w:rsid w:val="00D64441"/>
    <w:rsid w:val="00D6553F"/>
    <w:rsid w:val="00D658AB"/>
    <w:rsid w:val="00D65BEF"/>
    <w:rsid w:val="00D67BFB"/>
    <w:rsid w:val="00D67F50"/>
    <w:rsid w:val="00D70E55"/>
    <w:rsid w:val="00D74B3A"/>
    <w:rsid w:val="00D75180"/>
    <w:rsid w:val="00D75B0D"/>
    <w:rsid w:val="00D75CF3"/>
    <w:rsid w:val="00D837B8"/>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667E"/>
    <w:rsid w:val="00DD7BF4"/>
    <w:rsid w:val="00DE2EC5"/>
    <w:rsid w:val="00DE4F8C"/>
    <w:rsid w:val="00DF04B9"/>
    <w:rsid w:val="00DF189B"/>
    <w:rsid w:val="00DF21AD"/>
    <w:rsid w:val="00DF258F"/>
    <w:rsid w:val="00DF33D3"/>
    <w:rsid w:val="00DF5C95"/>
    <w:rsid w:val="00E0084A"/>
    <w:rsid w:val="00E00D2E"/>
    <w:rsid w:val="00E015AD"/>
    <w:rsid w:val="00E0392E"/>
    <w:rsid w:val="00E057AD"/>
    <w:rsid w:val="00E0780C"/>
    <w:rsid w:val="00E10E52"/>
    <w:rsid w:val="00E123CB"/>
    <w:rsid w:val="00E149A0"/>
    <w:rsid w:val="00E16650"/>
    <w:rsid w:val="00E23A64"/>
    <w:rsid w:val="00E2479B"/>
    <w:rsid w:val="00E268DF"/>
    <w:rsid w:val="00E31E3C"/>
    <w:rsid w:val="00E32BF4"/>
    <w:rsid w:val="00E3359B"/>
    <w:rsid w:val="00E356E9"/>
    <w:rsid w:val="00E35B99"/>
    <w:rsid w:val="00E415E8"/>
    <w:rsid w:val="00E41DB8"/>
    <w:rsid w:val="00E56B02"/>
    <w:rsid w:val="00E57706"/>
    <w:rsid w:val="00E57D57"/>
    <w:rsid w:val="00E60050"/>
    <w:rsid w:val="00E61FD7"/>
    <w:rsid w:val="00E6216D"/>
    <w:rsid w:val="00E63581"/>
    <w:rsid w:val="00E6501C"/>
    <w:rsid w:val="00E71644"/>
    <w:rsid w:val="00E71957"/>
    <w:rsid w:val="00E726B3"/>
    <w:rsid w:val="00E758B7"/>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C50C7"/>
    <w:rsid w:val="00ED2C34"/>
    <w:rsid w:val="00ED4647"/>
    <w:rsid w:val="00ED7F41"/>
    <w:rsid w:val="00EE03D5"/>
    <w:rsid w:val="00EE4D36"/>
    <w:rsid w:val="00EE5285"/>
    <w:rsid w:val="00EF0522"/>
    <w:rsid w:val="00EF56D6"/>
    <w:rsid w:val="00EF57B3"/>
    <w:rsid w:val="00EF5B68"/>
    <w:rsid w:val="00EF60C2"/>
    <w:rsid w:val="00EF73A8"/>
    <w:rsid w:val="00F026AE"/>
    <w:rsid w:val="00F058E1"/>
    <w:rsid w:val="00F06224"/>
    <w:rsid w:val="00F06521"/>
    <w:rsid w:val="00F07FD4"/>
    <w:rsid w:val="00F12C58"/>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876B9"/>
    <w:rsid w:val="00F91419"/>
    <w:rsid w:val="00F91AD9"/>
    <w:rsid w:val="00F924E7"/>
    <w:rsid w:val="00F92B41"/>
    <w:rsid w:val="00F93C28"/>
    <w:rsid w:val="00F940EB"/>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AA2"/>
    <w:rsid w:val="00FD6A1D"/>
    <w:rsid w:val="00FD7283"/>
    <w:rsid w:val="00FE248A"/>
    <w:rsid w:val="00FE3545"/>
    <w:rsid w:val="00FE5B6F"/>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46594CCC-7CE1-49F6-AD52-79A6551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rPr>
  </w:style>
  <w:style w:type="paragraph" w:customStyle="1" w:styleId="PIHead">
    <w:name w:val="PI_Head"/>
    <w:basedOn w:val="Standard"/>
    <w:autoRedefine/>
    <w:pPr>
      <w:spacing w:after="240" w:line="480" w:lineRule="exact"/>
    </w:pPr>
    <w:rPr>
      <w:b/>
      <w:sz w:val="28"/>
      <w:szCs w:val="32"/>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rPr>
  </w:style>
  <w:style w:type="paragraph" w:styleId="Textkrper3">
    <w:name w:val="Body Text 3"/>
    <w:basedOn w:val="Standard"/>
    <w:link w:val="Textkrper3Zchn"/>
    <w:uiPriority w:val="99"/>
    <w:pPr>
      <w:overflowPunct/>
      <w:autoSpaceDE/>
      <w:autoSpaceDN/>
      <w:adjustRightInd/>
      <w:textAlignment w:val="auto"/>
    </w:p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6A6645"/>
    <w:rPr>
      <w:rFonts w:ascii="Arial" w:hAnsi="Arial" w:cs="Arial"/>
      <w:sz w:val="22"/>
      <w:szCs w:val="22"/>
      <w:lang w:val="de-CH"/>
    </w:rPr>
  </w:style>
  <w:style w:type="character" w:customStyle="1" w:styleId="NichtaufgelsteErwhnung1">
    <w:name w:val="Nicht aufgelöste Erwähnung1"/>
    <w:basedOn w:val="Absatz-Standardschriftart"/>
    <w:uiPriority w:val="99"/>
    <w:semiHidden/>
    <w:unhideWhenUsed/>
    <w:rsid w:val="00F12C58"/>
    <w:rPr>
      <w:color w:val="605E5C"/>
      <w:shd w:val="clear" w:color="auto" w:fill="E1DFDD"/>
    </w:rPr>
  </w:style>
  <w:style w:type="character" w:styleId="Fett">
    <w:name w:val="Strong"/>
    <w:basedOn w:val="Absatz-Standardschriftart"/>
    <w:uiPriority w:val="22"/>
    <w:qFormat/>
    <w:rsid w:val="00C91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81611281">
      <w:bodyDiv w:val="1"/>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647200676">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576622569">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1733190597">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https://kk.htcm.de/site/assets/files/17910/hsm1pi384_03_video.200x0.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0pb6ZUd6Hx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hyperlink" Target="https://www.schroedergrou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B734E-E980-4D1E-A467-F13A1CCC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5197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Schröder Group</vt:lpstr>
    </vt:vector>
  </TitlesOfParts>
  <Manager/>
  <Company/>
  <LinksUpToDate>false</LinksUpToDate>
  <CharactersWithSpaces>5910</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7</cp:revision>
  <cp:lastPrinted>2017-10-05T15:30:00Z</cp:lastPrinted>
  <dcterms:created xsi:type="dcterms:W3CDTF">2025-12-09T09:45:00Z</dcterms:created>
  <dcterms:modified xsi:type="dcterms:W3CDTF">2025-12-17T10:04:00Z</dcterms:modified>
</cp:coreProperties>
</file>