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52F35E9C" w:rsidR="00485E6F" w:rsidRPr="00322913" w:rsidRDefault="002652B3" w:rsidP="00485E6F">
      <w:pPr>
        <w:pStyle w:val="Kopfzeile"/>
        <w:tabs>
          <w:tab w:val="clear" w:pos="4536"/>
          <w:tab w:val="clear" w:pos="9072"/>
        </w:tabs>
        <w:spacing w:before="120" w:after="120" w:line="360" w:lineRule="exact"/>
        <w:outlineLvl w:val="0"/>
        <w:rPr>
          <w:rFonts w:ascii="Arial" w:hAnsi="Arial" w:cs="Arial"/>
          <w:b/>
          <w:bCs/>
        </w:rPr>
      </w:pPr>
      <w:r w:rsidRPr="00322913">
        <w:rPr>
          <w:rFonts w:ascii="Arial" w:hAnsi="Arial"/>
          <w:b/>
        </w:rPr>
        <w:t>Würth Elektronik amplía la serie de micromódulos</w:t>
      </w:r>
      <w:r w:rsidR="00322913">
        <w:rPr>
          <w:rFonts w:ascii="Arial" w:hAnsi="Arial"/>
          <w:b/>
        </w:rPr>
        <w:br/>
      </w:r>
      <w:r w:rsidRPr="00322913">
        <w:rPr>
          <w:rFonts w:ascii="Arial" w:hAnsi="Arial"/>
          <w:b/>
        </w:rPr>
        <w:t>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Variantes con compatibilidad de pines</w:t>
      </w:r>
    </w:p>
    <w:p w14:paraId="36880C41" w14:textId="105BB7F3"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 xml:space="preserve">Waldenburg (Alemania), </w:t>
      </w:r>
      <w:r w:rsidR="00605F6D" w:rsidRPr="00605F6D">
        <w:rPr>
          <w:rFonts w:ascii="Arial" w:hAnsi="Arial"/>
          <w:color w:val="000000"/>
        </w:rPr>
        <w:t>5 de noviembre de</w:t>
      </w:r>
      <w:r>
        <w:rPr>
          <w:rFonts w:ascii="Arial" w:hAnsi="Arial"/>
          <w:color w:val="000000"/>
        </w:rPr>
        <w:t xml:space="preserve"> 2025 – La familia de productos de los </w:t>
      </w:r>
      <w:r w:rsidR="00B10CC1">
        <w:rPr>
          <w:rFonts w:ascii="Arial" w:hAnsi="Arial"/>
          <w:color w:val="000000"/>
        </w:rPr>
        <w:t xml:space="preserve">convertidores DC-DC </w:t>
      </w:r>
      <w:r>
        <w:rPr>
          <w:rFonts w:ascii="Arial" w:hAnsi="Arial"/>
          <w:color w:val="000000"/>
        </w:rPr>
        <w:t xml:space="preserve">MagI³C VDMM de Würth Elektronik sigue creciendo. Los tres </w:t>
      </w:r>
      <w:hyperlink r:id="rId8" w:history="1">
        <w:r>
          <w:rPr>
            <w:rStyle w:val="Hyperlink"/>
            <w:rFonts w:ascii="Arial" w:hAnsi="Arial"/>
          </w:rPr>
          <w:t>Variable Step Down MicroModules</w:t>
        </w:r>
      </w:hyperlink>
      <w:r>
        <w:rPr>
          <w:rFonts w:ascii="Arial" w:hAnsi="Arial"/>
          <w:color w:val="000000"/>
        </w:rPr>
        <w:t xml:space="preserve"> para una tensión de entrada de 2,5 a 5,5 V y una tensión de salida ajustable de 0,6 a 4 V están disponibles en versiones de 1A, 2A y 3A con compatibilidad de pines. Los módulos alcanzan una eficiencia máxima de hasta el 96 %. Gracias a su baja corriente </w:t>
      </w:r>
      <w:r w:rsidR="00B10CC1">
        <w:rPr>
          <w:rFonts w:ascii="Arial" w:hAnsi="Arial"/>
          <w:color w:val="000000"/>
        </w:rPr>
        <w:t>en</w:t>
      </w:r>
      <w:r>
        <w:rPr>
          <w:rFonts w:ascii="Arial" w:hAnsi="Arial"/>
          <w:color w:val="000000"/>
        </w:rPr>
        <w:t xml:space="preserve"> reposo de 4 µA, </w:t>
      </w:r>
      <w:r w:rsidR="00AC50FF">
        <w:rPr>
          <w:rFonts w:ascii="Arial" w:hAnsi="Arial"/>
          <w:color w:val="000000"/>
        </w:rPr>
        <w:t xml:space="preserve">siendo </w:t>
      </w:r>
      <w:r>
        <w:rPr>
          <w:rFonts w:ascii="Arial" w:hAnsi="Arial"/>
          <w:color w:val="000000"/>
        </w:rPr>
        <w:t xml:space="preserve">adecuados para aplicaciones con baterías. </w:t>
      </w:r>
    </w:p>
    <w:p w14:paraId="15783A75" w14:textId="38029E5C" w:rsidR="00303737" w:rsidRPr="00A2226C" w:rsidRDefault="00830608" w:rsidP="00363188">
      <w:pPr>
        <w:pStyle w:val="Textkrper"/>
        <w:spacing w:before="120" w:after="120" w:line="260" w:lineRule="exact"/>
        <w:jc w:val="both"/>
        <w:rPr>
          <w:rFonts w:ascii="Arial" w:hAnsi="Arial"/>
          <w:bCs w:val="0"/>
        </w:rPr>
      </w:pPr>
      <w:r>
        <w:rPr>
          <w:rFonts w:ascii="Arial" w:hAnsi="Arial"/>
          <w:b w:val="0"/>
          <w:color w:val="000000"/>
        </w:rPr>
        <w:t>Los módulos de alimentación MagI³C-VDMM presentan una fuente de alimentación DC</w:t>
      </w:r>
      <w:r w:rsidRPr="00A2226C">
        <w:rPr>
          <w:rFonts w:ascii="Arial" w:hAnsi="Arial"/>
          <w:b w:val="0"/>
          <w:color w:val="000000"/>
        </w:rPr>
        <w:t>-DC</w:t>
      </w:r>
      <w:r w:rsidR="002035D9" w:rsidRPr="00A2226C">
        <w:rPr>
          <w:rFonts w:ascii="Arial" w:hAnsi="Arial"/>
          <w:b w:val="0"/>
          <w:color w:val="000000"/>
        </w:rPr>
        <w:t xml:space="preserve"> conmutada</w:t>
      </w:r>
      <w:r w:rsidR="00021A68" w:rsidRPr="00A2226C">
        <w:rPr>
          <w:rFonts w:ascii="Arial" w:hAnsi="Arial"/>
          <w:b w:val="0"/>
          <w:color w:val="000000"/>
        </w:rPr>
        <w:t>,</w:t>
      </w:r>
      <w:r w:rsidR="00A2226C" w:rsidRPr="00A2226C">
        <w:rPr>
          <w:rFonts w:ascii="Arial" w:hAnsi="Arial"/>
          <w:b w:val="0"/>
          <w:color w:val="000000"/>
        </w:rPr>
        <w:t xml:space="preserve"> </w:t>
      </w:r>
      <w:r w:rsidR="00BB5316" w:rsidRPr="00A2226C">
        <w:rPr>
          <w:rFonts w:ascii="Arial" w:hAnsi="Arial"/>
          <w:b w:val="0"/>
          <w:color w:val="000000"/>
        </w:rPr>
        <w:t xml:space="preserve">incluyendo los </w:t>
      </w:r>
      <w:r w:rsidRPr="00A2226C">
        <w:rPr>
          <w:rFonts w:ascii="Arial" w:hAnsi="Arial"/>
          <w:b w:val="0"/>
          <w:color w:val="000000"/>
        </w:rPr>
        <w:t>MOSFET</w:t>
      </w:r>
      <w:r w:rsidR="00BB5316" w:rsidRPr="00A2226C">
        <w:rPr>
          <w:rFonts w:ascii="Arial" w:hAnsi="Arial"/>
          <w:b w:val="0"/>
          <w:color w:val="000000"/>
        </w:rPr>
        <w:t>s</w:t>
      </w:r>
      <w:r w:rsidRPr="00A2226C">
        <w:rPr>
          <w:rFonts w:ascii="Arial" w:hAnsi="Arial"/>
          <w:b w:val="0"/>
          <w:color w:val="000000"/>
        </w:rPr>
        <w:t xml:space="preserve">, así como el controlador, </w:t>
      </w:r>
      <w:r w:rsidR="00BB5316" w:rsidRPr="00A2226C">
        <w:rPr>
          <w:rFonts w:ascii="Arial" w:hAnsi="Arial"/>
          <w:b w:val="0"/>
          <w:color w:val="000000"/>
        </w:rPr>
        <w:t>el circuito de</w:t>
      </w:r>
      <w:r w:rsidRPr="00A2226C">
        <w:rPr>
          <w:rFonts w:ascii="Arial" w:hAnsi="Arial"/>
          <w:b w:val="0"/>
          <w:color w:val="000000"/>
        </w:rPr>
        <w:t xml:space="preserve"> compensación y un inductor </w:t>
      </w:r>
      <w:r w:rsidR="00021A68" w:rsidRPr="00A2226C">
        <w:rPr>
          <w:rFonts w:ascii="Arial" w:hAnsi="Arial"/>
          <w:b w:val="0"/>
          <w:color w:val="000000"/>
        </w:rPr>
        <w:t>apantallado</w:t>
      </w:r>
      <w:r w:rsidRPr="00A2226C">
        <w:rPr>
          <w:rFonts w:ascii="Arial" w:hAnsi="Arial"/>
          <w:b w:val="0"/>
          <w:color w:val="000000"/>
        </w:rPr>
        <w:t xml:space="preserve"> en un encapsulado. Los módulos, que pueden utilizarse para sustituir a los </w:t>
      </w:r>
      <w:r w:rsidR="004D2A05" w:rsidRPr="00A2226C">
        <w:rPr>
          <w:rFonts w:ascii="Arial" w:hAnsi="Arial"/>
          <w:b w:val="0"/>
          <w:color w:val="000000"/>
        </w:rPr>
        <w:t xml:space="preserve">reguladores </w:t>
      </w:r>
      <w:r w:rsidRPr="00A2226C">
        <w:rPr>
          <w:rFonts w:ascii="Arial" w:hAnsi="Arial"/>
          <w:b w:val="0"/>
          <w:color w:val="000000"/>
        </w:rPr>
        <w:t xml:space="preserve"> lineales, cuentan con circuitos de protección integrados. Protegen contra la sobrecarga térmica y los daños eléctricos causados por sobrecorriente, cortocircuito y </w:t>
      </w:r>
      <w:r w:rsidR="005B1910" w:rsidRPr="00A2226C">
        <w:rPr>
          <w:rFonts w:ascii="Arial" w:hAnsi="Arial"/>
          <w:b w:val="0"/>
          <w:color w:val="000000"/>
        </w:rPr>
        <w:t>infratensión</w:t>
      </w:r>
      <w:r w:rsidRPr="00A2226C">
        <w:rPr>
          <w:rFonts w:ascii="Arial" w:hAnsi="Arial"/>
          <w:b w:val="0"/>
          <w:color w:val="000000"/>
        </w:rPr>
        <w:t xml:space="preserve">. Dependiendo de la carga, conmutan automáticamente entre </w:t>
      </w:r>
      <w:r w:rsidR="00DB538A" w:rsidRPr="00A2226C">
        <w:rPr>
          <w:rFonts w:ascii="Arial" w:hAnsi="Arial"/>
          <w:b w:val="0"/>
          <w:color w:val="000000"/>
        </w:rPr>
        <w:t xml:space="preserve">los modos </w:t>
      </w:r>
      <w:r w:rsidRPr="00A2226C">
        <w:rPr>
          <w:rFonts w:ascii="Arial" w:hAnsi="Arial"/>
          <w:b w:val="0"/>
          <w:color w:val="000000"/>
        </w:rPr>
        <w:t>PFM y PWM. Estas transiciones entre modos de funcionamiento garantizan la máxima eficiencia y el menor rizado de tensión de salida en tod</w:t>
      </w:r>
      <w:r w:rsidR="005B1910" w:rsidRPr="00A2226C">
        <w:rPr>
          <w:rFonts w:ascii="Arial" w:hAnsi="Arial"/>
          <w:b w:val="0"/>
          <w:color w:val="000000"/>
        </w:rPr>
        <w:t>o el rangola</w:t>
      </w:r>
      <w:r w:rsidRPr="00A2226C">
        <w:rPr>
          <w:rFonts w:ascii="Arial" w:hAnsi="Arial"/>
          <w:b w:val="0"/>
          <w:color w:val="000000"/>
        </w:rPr>
        <w:t xml:space="preserve"> corriente de carga. Para ahorrar energía, el módulo de alimentación puede ponerse en modo de </w:t>
      </w:r>
      <w:r w:rsidR="005B1910" w:rsidRPr="00A2226C">
        <w:rPr>
          <w:rFonts w:ascii="Arial" w:hAnsi="Arial"/>
          <w:b w:val="0"/>
          <w:color w:val="000000"/>
        </w:rPr>
        <w:t>“stand-by”</w:t>
      </w:r>
      <w:r w:rsidRPr="00A2226C">
        <w:rPr>
          <w:rFonts w:ascii="Arial" w:hAnsi="Arial"/>
          <w:b w:val="0"/>
          <w:color w:val="000000"/>
        </w:rPr>
        <w:t xml:space="preserve"> mediante un pin adicional. En conjunto, las funciones P</w:t>
      </w:r>
      <w:r w:rsidR="00634EFD" w:rsidRPr="00A2226C">
        <w:rPr>
          <w:rFonts w:ascii="Arial" w:hAnsi="Arial"/>
          <w:b w:val="0"/>
          <w:color w:val="000000"/>
        </w:rPr>
        <w:t>OWER</w:t>
      </w:r>
      <w:r w:rsidRPr="00A2226C">
        <w:rPr>
          <w:rFonts w:ascii="Arial" w:hAnsi="Arial"/>
          <w:b w:val="0"/>
          <w:color w:val="000000"/>
        </w:rPr>
        <w:t xml:space="preserve"> GOOD y EN</w:t>
      </w:r>
      <w:r w:rsidR="00634EFD" w:rsidRPr="00A2226C">
        <w:rPr>
          <w:rFonts w:ascii="Arial" w:hAnsi="Arial"/>
          <w:b w:val="0"/>
          <w:color w:val="000000"/>
        </w:rPr>
        <w:t>ABLE</w:t>
      </w:r>
      <w:r w:rsidRPr="00A2226C">
        <w:rPr>
          <w:rFonts w:ascii="Arial" w:hAnsi="Arial"/>
          <w:b w:val="0"/>
          <w:color w:val="000000"/>
        </w:rPr>
        <w:t xml:space="preserve"> también permiten una secuenciación </w:t>
      </w:r>
      <w:r w:rsidR="004942DC" w:rsidRPr="00A2226C">
        <w:rPr>
          <w:rFonts w:ascii="Arial" w:hAnsi="Arial"/>
          <w:b w:val="0"/>
          <w:color w:val="000000"/>
        </w:rPr>
        <w:t>del sistema de alimentación</w:t>
      </w:r>
      <w:r w:rsidRPr="00A2226C">
        <w:rPr>
          <w:rFonts w:ascii="Arial" w:hAnsi="Arial"/>
          <w:b w:val="0"/>
          <w:color w:val="000000"/>
        </w:rPr>
        <w:t>. Los nuevos módulos de alimentación MagI³C-VDMM presentan un diseño muy compacto en un encapsulado de 3,5 x 3,5 x 1,5 mm LGA-9.</w:t>
      </w:r>
    </w:p>
    <w:p w14:paraId="36A229D2" w14:textId="77777777" w:rsidR="00D502A1" w:rsidRPr="00A2226C" w:rsidRDefault="00D502A1" w:rsidP="00D502A1">
      <w:pPr>
        <w:pStyle w:val="Textkrper"/>
        <w:spacing w:before="120" w:after="120" w:line="260" w:lineRule="exact"/>
        <w:jc w:val="both"/>
        <w:rPr>
          <w:rFonts w:ascii="Arial" w:hAnsi="Arial"/>
          <w:color w:val="000000"/>
        </w:rPr>
      </w:pPr>
      <w:r w:rsidRPr="00A2226C">
        <w:rPr>
          <w:rFonts w:ascii="Arial" w:hAnsi="Arial"/>
          <w:color w:val="000000"/>
        </w:rPr>
        <w:t>Aplicaciones</w:t>
      </w:r>
    </w:p>
    <w:p w14:paraId="4B079D58" w14:textId="57820404" w:rsidR="001D1A85" w:rsidRDefault="00D502A1" w:rsidP="001D1A85">
      <w:pPr>
        <w:pStyle w:val="Textkrper"/>
        <w:spacing w:before="120" w:after="120" w:line="260" w:lineRule="exact"/>
        <w:jc w:val="both"/>
        <w:rPr>
          <w:rFonts w:ascii="Arial" w:hAnsi="Arial"/>
          <w:b w:val="0"/>
          <w:color w:val="000000"/>
        </w:rPr>
      </w:pPr>
      <w:r w:rsidRPr="00A2226C">
        <w:rPr>
          <w:rFonts w:ascii="Arial" w:hAnsi="Arial"/>
          <w:b w:val="0"/>
        </w:rPr>
        <w:t xml:space="preserve">Los Variable Step Down MicroModules son adecuados para aplicaciones DC/DC de </w:t>
      </w:r>
      <w:r w:rsidR="003161C4" w:rsidRPr="00A2226C">
        <w:rPr>
          <w:rFonts w:ascii="Arial" w:hAnsi="Arial"/>
          <w:b w:val="0"/>
        </w:rPr>
        <w:t>POL</w:t>
      </w:r>
      <w:r w:rsidRPr="00A2226C">
        <w:rPr>
          <w:rFonts w:ascii="Arial" w:hAnsi="Arial"/>
          <w:b w:val="0"/>
        </w:rPr>
        <w:t xml:space="preserve">, aplicaciones industriales y de uso médico, equipos de prueba y medición, </w:t>
      </w:r>
      <w:r w:rsidR="0095764C" w:rsidRPr="00A2226C">
        <w:rPr>
          <w:rFonts w:ascii="Arial" w:hAnsi="Arial"/>
          <w:b w:val="0"/>
        </w:rPr>
        <w:t xml:space="preserve">la alimentación </w:t>
      </w:r>
      <w:r w:rsidRPr="00A2226C">
        <w:rPr>
          <w:rFonts w:ascii="Arial" w:hAnsi="Arial"/>
          <w:b w:val="0"/>
        </w:rPr>
        <w:t xml:space="preserve">de DSP, FPGA, MCU y MPU, así como interfaces de E/S. </w:t>
      </w:r>
      <w:r w:rsidRPr="00A2226C">
        <w:rPr>
          <w:rFonts w:ascii="Arial" w:hAnsi="Arial"/>
          <w:b w:val="0"/>
          <w:color w:val="000000"/>
        </w:rPr>
        <w:t xml:space="preserve">La serie MagI³C-VDMM </w:t>
      </w:r>
      <w:r w:rsidR="004812F9" w:rsidRPr="00A2226C">
        <w:rPr>
          <w:rFonts w:ascii="Arial" w:hAnsi="Arial"/>
          <w:b w:val="0"/>
          <w:color w:val="000000"/>
        </w:rPr>
        <w:t xml:space="preserve">presenta </w:t>
      </w:r>
      <w:r w:rsidR="008526B8" w:rsidRPr="00A2226C">
        <w:rPr>
          <w:rFonts w:ascii="Arial" w:hAnsi="Arial"/>
          <w:b w:val="0"/>
          <w:color w:val="000000"/>
        </w:rPr>
        <w:t xml:space="preserve">un </w:t>
      </w:r>
      <w:r w:rsidRPr="00A2226C">
        <w:rPr>
          <w:rFonts w:ascii="Arial" w:hAnsi="Arial"/>
          <w:b w:val="0"/>
          <w:color w:val="000000"/>
        </w:rPr>
        <w:t xml:space="preserve">excepcional </w:t>
      </w:r>
      <w:r w:rsidR="008526B8" w:rsidRPr="00A2226C">
        <w:rPr>
          <w:rFonts w:ascii="Arial" w:hAnsi="Arial"/>
          <w:b w:val="0"/>
          <w:color w:val="000000"/>
        </w:rPr>
        <w:t xml:space="preserve">comportamiento en lo que refiere a </w:t>
      </w:r>
      <w:r w:rsidRPr="00A2226C">
        <w:rPr>
          <w:rFonts w:ascii="Arial" w:hAnsi="Arial"/>
          <w:b w:val="0"/>
          <w:color w:val="000000"/>
        </w:rPr>
        <w:t xml:space="preserve">compatibilidad electromagnética. Los módulos cumplen la norma </w:t>
      </w:r>
      <w:r w:rsidRPr="00A2226C">
        <w:rPr>
          <w:rFonts w:ascii="Arial" w:hAnsi="Arial"/>
          <w:b w:val="0"/>
        </w:rPr>
        <w:t xml:space="preserve">EN55032 (CISPR-32) </w:t>
      </w:r>
      <w:r w:rsidRPr="00A2226C">
        <w:rPr>
          <w:rFonts w:ascii="Arial" w:hAnsi="Arial"/>
          <w:b w:val="0"/>
          <w:color w:val="000000"/>
        </w:rPr>
        <w:t>para</w:t>
      </w:r>
      <w:r>
        <w:rPr>
          <w:rFonts w:ascii="Arial" w:hAnsi="Arial"/>
          <w:b w:val="0"/>
          <w:color w:val="000000"/>
        </w:rPr>
        <w:t xml:space="preserve"> interferencias radiadas de la clase B.</w:t>
      </w:r>
      <w:r>
        <w:rPr>
          <w:rFonts w:ascii="Arial" w:hAnsi="Arial"/>
          <w:b w:val="0"/>
        </w:rPr>
        <w:t xml:space="preserve"> Su rango de temperaturas de funcionamiento va de -40°C a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Los nuevos miembros de la familia MagI³C-VDMM también están ya disponibles en stock en grandes cantidades. Ya se pueden solicitar muestras gratuitas.</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1460D863" w14:textId="77777777" w:rsidR="00605F6D" w:rsidRPr="00735520" w:rsidRDefault="00605F6D" w:rsidP="00605F6D">
      <w:pPr>
        <w:spacing w:after="120" w:line="280" w:lineRule="exact"/>
        <w:rPr>
          <w:rFonts w:ascii="Arial" w:hAnsi="Arial" w:cs="Arial"/>
          <w:b/>
          <w:bCs/>
          <w:sz w:val="18"/>
          <w:szCs w:val="18"/>
        </w:rPr>
      </w:pPr>
      <w:r w:rsidRPr="00735520">
        <w:rPr>
          <w:rFonts w:ascii="Arial" w:hAnsi="Arial"/>
          <w:b/>
          <w:sz w:val="18"/>
        </w:rPr>
        <w:t>Imágenes disponibles</w:t>
      </w:r>
    </w:p>
    <w:p w14:paraId="3C9B88DA" w14:textId="625A142C" w:rsidR="00485E6F" w:rsidRPr="00944A14" w:rsidRDefault="00605F6D" w:rsidP="00605F6D">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Fuente de la imagen: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El nuevo módulo de alimentación MagI³C-VDMM con tensión de salida ajustable de 0,6 a 4 V está disponible en versiones de 1A, 2A y 3A con compatibilidad de pines.</w:t>
            </w:r>
            <w:r>
              <w:rPr>
                <w:rFonts w:ascii="Arial" w:hAnsi="Arial"/>
                <w:b/>
                <w:sz w:val="18"/>
              </w:rPr>
              <w:br/>
            </w:r>
          </w:p>
        </w:tc>
      </w:tr>
    </w:tbl>
    <w:p w14:paraId="388B8CF4" w14:textId="77777777" w:rsidR="00485E6F" w:rsidRPr="00B10CC1"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3A90A98" w14:textId="77777777" w:rsidR="00605F6D" w:rsidRPr="00735520" w:rsidRDefault="00605F6D" w:rsidP="00605F6D">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570837D1" w14:textId="77777777" w:rsidR="00605F6D" w:rsidRPr="00735520" w:rsidRDefault="00605F6D" w:rsidP="00605F6D">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1523B84"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AC23B0C"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860448F"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4A209394" w14:textId="77777777" w:rsidR="00322913" w:rsidRDefault="00322913" w:rsidP="00605F6D">
      <w:pPr>
        <w:pStyle w:val="Textkrper"/>
        <w:spacing w:before="120" w:after="120" w:line="276" w:lineRule="auto"/>
        <w:jc w:val="both"/>
      </w:pPr>
    </w:p>
    <w:p w14:paraId="7032C58A" w14:textId="77777777" w:rsidR="00605F6D" w:rsidRPr="00163BBC" w:rsidRDefault="00605F6D" w:rsidP="00605F6D">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6D123AF" w14:textId="77777777" w:rsidR="00605F6D" w:rsidRPr="00735520" w:rsidRDefault="00605F6D" w:rsidP="00605F6D">
      <w:pPr>
        <w:pStyle w:val="Textkrper"/>
        <w:spacing w:before="120" w:after="120" w:line="276" w:lineRule="auto"/>
        <w:rPr>
          <w:rFonts w:ascii="Arial" w:hAnsi="Arial"/>
        </w:rPr>
      </w:pPr>
      <w:r w:rsidRPr="00735520">
        <w:rPr>
          <w:rFonts w:ascii="Arial" w:hAnsi="Arial"/>
        </w:rPr>
        <w:t>Más información en www.we-online.com</w:t>
      </w:r>
    </w:p>
    <w:p w14:paraId="0052E7CA" w14:textId="77777777" w:rsidR="00605F6D" w:rsidRPr="00735520" w:rsidRDefault="00605F6D" w:rsidP="00605F6D">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605F6D" w:rsidRPr="00163BBC" w14:paraId="17898101" w14:textId="77777777" w:rsidTr="005F7791">
        <w:tc>
          <w:tcPr>
            <w:tcW w:w="3902" w:type="dxa"/>
            <w:hideMark/>
          </w:tcPr>
          <w:p w14:paraId="0792E37D" w14:textId="77777777" w:rsidR="00605F6D" w:rsidRPr="00735520" w:rsidRDefault="00605F6D" w:rsidP="005F7791">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92DE13E" w14:textId="77777777" w:rsidR="00605F6D" w:rsidRPr="00735520" w:rsidRDefault="00605F6D" w:rsidP="005F7791">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6026DD88" w14:textId="77777777" w:rsidR="00605F6D" w:rsidRPr="00735520" w:rsidRDefault="00605F6D" w:rsidP="005F7791">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4E0D8914" w14:textId="77777777" w:rsidR="00605F6D" w:rsidRPr="00735520" w:rsidRDefault="00605F6D" w:rsidP="005F7791">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78509E2D" w14:textId="77777777" w:rsidR="00605F6D" w:rsidRPr="00735520" w:rsidRDefault="00605F6D" w:rsidP="005F7791">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47D1235A"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3D46090A"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42D59A33"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0E7AAF70" w14:textId="77777777" w:rsidR="00605F6D" w:rsidRPr="00B10CC1" w:rsidRDefault="00605F6D" w:rsidP="00605F6D">
      <w:pPr>
        <w:pStyle w:val="PITextkrper"/>
        <w:spacing w:before="240"/>
        <w:rPr>
          <w:b/>
          <w:sz w:val="18"/>
          <w:szCs w:val="18"/>
        </w:rPr>
      </w:pPr>
    </w:p>
    <w:sectPr w:rsidR="00605F6D" w:rsidRPr="00B10CC1"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C03" w14:textId="77777777" w:rsidR="00AE560A" w:rsidRDefault="00AE560A">
      <w:r>
        <w:separator/>
      </w:r>
    </w:p>
  </w:endnote>
  <w:endnote w:type="continuationSeparator" w:id="0">
    <w:p w14:paraId="3645DA44" w14:textId="77777777" w:rsidR="00AE560A" w:rsidRDefault="00A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FD5151E" w:rsidR="00D84800" w:rsidRPr="00B10CC1"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B10CC1">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47CD0" w:rsidRPr="00B10CC1">
      <w:rPr>
        <w:rFonts w:ascii="Arial" w:hAnsi="Arial" w:cs="Arial"/>
        <w:snapToGrid w:val="0"/>
        <w:sz w:val="16"/>
        <w:lang w:val="de-DE"/>
      </w:rPr>
      <w:t>WTH1PI1745</w:t>
    </w:r>
    <w:r w:rsidR="00605F6D">
      <w:rPr>
        <w:rFonts w:ascii="Arial" w:hAnsi="Arial" w:cs="Arial"/>
        <w:snapToGrid w:val="0"/>
        <w:sz w:val="16"/>
        <w:lang w:val="de-DE"/>
      </w:rPr>
      <w:t>_es</w:t>
    </w:r>
    <w:r w:rsidRPr="00A74816">
      <w:rPr>
        <w:rFonts w:ascii="Arial" w:hAnsi="Arial" w:cs="Arial"/>
        <w:snapToGrid w:val="0"/>
        <w:sz w:val="16"/>
      </w:rPr>
      <w:fldChar w:fldCharType="end"/>
    </w:r>
    <w:r w:rsidRPr="00B10CC1">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AE8A" w14:textId="77777777" w:rsidR="00AE560A" w:rsidRDefault="00AE560A">
      <w:r>
        <w:separator/>
      </w:r>
    </w:p>
  </w:footnote>
  <w:footnote w:type="continuationSeparator" w:id="0">
    <w:p w14:paraId="047BBC89" w14:textId="77777777" w:rsidR="00AE560A" w:rsidRDefault="00AE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1A6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9F2"/>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35D9"/>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161C4"/>
    <w:rsid w:val="00320451"/>
    <w:rsid w:val="00320E03"/>
    <w:rsid w:val="00321F48"/>
    <w:rsid w:val="00322913"/>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D5378"/>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260"/>
    <w:rsid w:val="004236C7"/>
    <w:rsid w:val="00423903"/>
    <w:rsid w:val="0042615E"/>
    <w:rsid w:val="004354C6"/>
    <w:rsid w:val="00441533"/>
    <w:rsid w:val="00444E30"/>
    <w:rsid w:val="0046027E"/>
    <w:rsid w:val="004628BF"/>
    <w:rsid w:val="004628C9"/>
    <w:rsid w:val="004646CB"/>
    <w:rsid w:val="00465024"/>
    <w:rsid w:val="004662AE"/>
    <w:rsid w:val="00470FBA"/>
    <w:rsid w:val="00476C76"/>
    <w:rsid w:val="004812F9"/>
    <w:rsid w:val="00483C3D"/>
    <w:rsid w:val="00485E6F"/>
    <w:rsid w:val="004929D4"/>
    <w:rsid w:val="00493757"/>
    <w:rsid w:val="004942DC"/>
    <w:rsid w:val="004953E8"/>
    <w:rsid w:val="00495798"/>
    <w:rsid w:val="0049593E"/>
    <w:rsid w:val="004A4093"/>
    <w:rsid w:val="004B0A52"/>
    <w:rsid w:val="004B2DAD"/>
    <w:rsid w:val="004B3468"/>
    <w:rsid w:val="004B4EB2"/>
    <w:rsid w:val="004B5422"/>
    <w:rsid w:val="004B5E02"/>
    <w:rsid w:val="004C2963"/>
    <w:rsid w:val="004C4379"/>
    <w:rsid w:val="004D2A05"/>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17"/>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910"/>
    <w:rsid w:val="005C06DF"/>
    <w:rsid w:val="005C1020"/>
    <w:rsid w:val="005C1B52"/>
    <w:rsid w:val="005C61CB"/>
    <w:rsid w:val="005C6D6A"/>
    <w:rsid w:val="005D160B"/>
    <w:rsid w:val="005D7454"/>
    <w:rsid w:val="005E1091"/>
    <w:rsid w:val="005E6D53"/>
    <w:rsid w:val="00604F45"/>
    <w:rsid w:val="00605F6D"/>
    <w:rsid w:val="0060621A"/>
    <w:rsid w:val="00607616"/>
    <w:rsid w:val="006123E2"/>
    <w:rsid w:val="006125AC"/>
    <w:rsid w:val="00615C3C"/>
    <w:rsid w:val="00616918"/>
    <w:rsid w:val="006177E2"/>
    <w:rsid w:val="0062517E"/>
    <w:rsid w:val="00625C04"/>
    <w:rsid w:val="006303C1"/>
    <w:rsid w:val="006314F1"/>
    <w:rsid w:val="00633776"/>
    <w:rsid w:val="0063467B"/>
    <w:rsid w:val="00634EFD"/>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69B2"/>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586D"/>
    <w:rsid w:val="007A4345"/>
    <w:rsid w:val="007B24FD"/>
    <w:rsid w:val="007C1E35"/>
    <w:rsid w:val="007C242D"/>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4223B"/>
    <w:rsid w:val="008517BF"/>
    <w:rsid w:val="008523FC"/>
    <w:rsid w:val="008526B8"/>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1C17"/>
    <w:rsid w:val="00956D90"/>
    <w:rsid w:val="0095764C"/>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26C"/>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39DF"/>
    <w:rsid w:val="00AC50FF"/>
    <w:rsid w:val="00AC7E6F"/>
    <w:rsid w:val="00AD038B"/>
    <w:rsid w:val="00AD41FF"/>
    <w:rsid w:val="00AD6C58"/>
    <w:rsid w:val="00AD74EC"/>
    <w:rsid w:val="00AE20CC"/>
    <w:rsid w:val="00AE40B5"/>
    <w:rsid w:val="00AE560A"/>
    <w:rsid w:val="00AF246E"/>
    <w:rsid w:val="00AF42AA"/>
    <w:rsid w:val="00AF480C"/>
    <w:rsid w:val="00AF7D4F"/>
    <w:rsid w:val="00B07C1C"/>
    <w:rsid w:val="00B10CC1"/>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316"/>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130"/>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050E4"/>
    <w:rsid w:val="00D10313"/>
    <w:rsid w:val="00D10A7D"/>
    <w:rsid w:val="00D11C40"/>
    <w:rsid w:val="00D124AD"/>
    <w:rsid w:val="00D23260"/>
    <w:rsid w:val="00D261A7"/>
    <w:rsid w:val="00D27A29"/>
    <w:rsid w:val="00D3047E"/>
    <w:rsid w:val="00D31691"/>
    <w:rsid w:val="00D35686"/>
    <w:rsid w:val="00D35D52"/>
    <w:rsid w:val="00D4081F"/>
    <w:rsid w:val="00D4252D"/>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538A"/>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4BA4"/>
    <w:rsid w:val="00E27071"/>
    <w:rsid w:val="00E277BA"/>
    <w:rsid w:val="00E3345B"/>
    <w:rsid w:val="00E410C6"/>
    <w:rsid w:val="00E41C6B"/>
    <w:rsid w:val="00E4697E"/>
    <w:rsid w:val="00E56EB0"/>
    <w:rsid w:val="00E57E93"/>
    <w:rsid w:val="00E63CB1"/>
    <w:rsid w:val="00E64D39"/>
    <w:rsid w:val="00E65788"/>
    <w:rsid w:val="00E67044"/>
    <w:rsid w:val="00E71B75"/>
    <w:rsid w:val="00E74F6B"/>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439F6"/>
    <w:rsid w:val="00F46630"/>
    <w:rsid w:val="00F512B4"/>
    <w:rsid w:val="00F55A20"/>
    <w:rsid w:val="00F61BC9"/>
    <w:rsid w:val="00F630C4"/>
    <w:rsid w:val="00F633C4"/>
    <w:rsid w:val="00F7288A"/>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4661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Brigitte Basilio</dc:creator>
  <cp:keywords/>
  <cp:lastModifiedBy>Linh Zadow</cp:lastModifiedBy>
  <cp:revision>2</cp:revision>
  <cp:lastPrinted>2017-06-23T08:32:00Z</cp:lastPrinted>
  <dcterms:created xsi:type="dcterms:W3CDTF">2025-11-05T11:21:00Z</dcterms:created>
  <dcterms:modified xsi:type="dcterms:W3CDTF">2025-11-05T11:21:00Z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