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484012BD" w:rsidR="00E44AB6" w:rsidRPr="00AF15B6" w:rsidRDefault="00781FAB" w:rsidP="006B381A">
      <w:pPr>
        <w:pStyle w:val="PITitel"/>
      </w:pPr>
      <w:r>
        <w:t>FOR THE MEDIA</w:t>
      </w:r>
    </w:p>
    <w:p w14:paraId="0E80F860" w14:textId="298BC39B" w:rsidR="00B22C1E" w:rsidRPr="00AF15B6" w:rsidRDefault="00DC24E3" w:rsidP="003A3EE8">
      <w:pPr>
        <w:pStyle w:val="PISubhead"/>
        <w:spacing w:after="240"/>
      </w:pPr>
      <w:r>
        <w:t>ASMPT at Productronica 2025</w:t>
      </w:r>
    </w:p>
    <w:p w14:paraId="52D5A254" w14:textId="71E86DFB" w:rsidR="003A3EE8" w:rsidRPr="0064196E" w:rsidRDefault="0064196E" w:rsidP="003A3EE8">
      <w:pPr>
        <w:pStyle w:val="PIHead"/>
        <w:spacing w:after="240"/>
      </w:pPr>
      <w:r>
        <w:t xml:space="preserve">A new era in semiconductor and electronics production </w:t>
      </w:r>
    </w:p>
    <w:p w14:paraId="1D58B998" w14:textId="48467D42" w:rsidR="00186D0B" w:rsidRPr="003D664A" w:rsidRDefault="00F3665A" w:rsidP="00E26CBE">
      <w:pPr>
        <w:pStyle w:val="PILead"/>
      </w:pPr>
      <w:r>
        <w:t>Munich</w:t>
      </w:r>
      <w:r w:rsidR="00FD67FC">
        <w:t xml:space="preserve"> (Germany)</w:t>
      </w:r>
      <w:r>
        <w:t xml:space="preserve">, October </w:t>
      </w:r>
      <w:r w:rsidR="00501328">
        <w:t>23</w:t>
      </w:r>
      <w:r>
        <w:t xml:space="preserve">, 2025 — </w:t>
      </w:r>
      <w:r w:rsidR="00D933A6" w:rsidRPr="00D933A6">
        <w:t>At this year's Productronica trade fair, ASMP</w:t>
      </w:r>
      <w:r w:rsidR="00D933A6">
        <w:t xml:space="preserve">T, </w:t>
      </w:r>
      <w:r w:rsidR="00D933A6" w:rsidRPr="00D933A6">
        <w:t>the global market and technology leader in manufacturing equipment for the semiconductor and electronics industries</w:t>
      </w:r>
      <w:r w:rsidR="00D933A6">
        <w:t xml:space="preserve">, </w:t>
      </w:r>
      <w:r w:rsidR="00D933A6" w:rsidRPr="00D933A6">
        <w:t xml:space="preserve">will present </w:t>
      </w:r>
      <w:r w:rsidR="00944167">
        <w:t xml:space="preserve">a </w:t>
      </w:r>
      <w:r w:rsidR="00944167" w:rsidRPr="00944167">
        <w:t>completely newly developed</w:t>
      </w:r>
      <w:r w:rsidR="00944167">
        <w:t xml:space="preserve"> SIPLACE </w:t>
      </w:r>
      <w:r w:rsidR="00D933A6" w:rsidRPr="00D933A6">
        <w:t>placement platform delivering significant productivity improvements in key industries</w:t>
      </w:r>
      <w:r w:rsidR="00D933A6">
        <w:t>,</w:t>
      </w:r>
      <w:r w:rsidR="00D933A6" w:rsidRPr="00D933A6">
        <w:t xml:space="preserve"> as well as the new DEK printer for oversized circuit boards</w:t>
      </w:r>
      <w:r>
        <w:t xml:space="preserve">. Other highlights </w:t>
      </w:r>
      <w:r w:rsidR="005D017D">
        <w:t>include</w:t>
      </w:r>
      <w:r>
        <w:t xml:space="preserve"> innovations in advanced </w:t>
      </w:r>
      <w:r w:rsidRPr="003D664A">
        <w:t>packaging with a hybrid placement machine and trendsetting multi-</w:t>
      </w:r>
      <w:r w:rsidR="00B96BEC" w:rsidRPr="003D664A">
        <w:t xml:space="preserve">chip </w:t>
      </w:r>
      <w:r w:rsidRPr="003D664A">
        <w:t xml:space="preserve">and </w:t>
      </w:r>
      <w:r w:rsidR="00B96BEC" w:rsidRPr="003D664A">
        <w:t>precision</w:t>
      </w:r>
      <w:r w:rsidRPr="003D664A">
        <w:t xml:space="preserve"> bonders for the optoelectronic and photonics segments. Innovative software for intelligent and fully </w:t>
      </w:r>
      <w:r w:rsidR="00073695" w:rsidRPr="003D664A">
        <w:t xml:space="preserve">integrated </w:t>
      </w:r>
      <w:r w:rsidRPr="003D664A">
        <w:t xml:space="preserve">production processes from the </w:t>
      </w:r>
      <w:r w:rsidR="008C2D69" w:rsidRPr="003D664A">
        <w:t xml:space="preserve">machine </w:t>
      </w:r>
      <w:r w:rsidRPr="003D664A">
        <w:t xml:space="preserve">to the line, </w:t>
      </w:r>
      <w:r w:rsidR="008C2D69" w:rsidRPr="003D664A">
        <w:t>factory</w:t>
      </w:r>
      <w:r w:rsidRPr="003D664A">
        <w:t xml:space="preserve"> and enterprise levels completes the company</w:t>
      </w:r>
      <w:r w:rsidR="005D017D" w:rsidRPr="003D664A">
        <w:t>’</w:t>
      </w:r>
      <w:r w:rsidRPr="003D664A">
        <w:t>s portfolio.</w:t>
      </w:r>
    </w:p>
    <w:p w14:paraId="0F530EBF" w14:textId="054CCCB7" w:rsidR="00F94B3E" w:rsidRDefault="00206E8D" w:rsidP="00CA5DD1">
      <w:pPr>
        <w:pStyle w:val="PITextkrper"/>
      </w:pPr>
      <w:r w:rsidRPr="003D664A">
        <w:t>The new SIPLACE platform enables</w:t>
      </w:r>
      <w:r>
        <w:t xml:space="preserve"> performance increases of up to 30 percent in the </w:t>
      </w:r>
      <w:r w:rsidR="00D933A6">
        <w:t>automotive</w:t>
      </w:r>
      <w:r>
        <w:t xml:space="preserve"> industry as well as in IT</w:t>
      </w:r>
      <w:r w:rsidR="005D017D">
        <w:t xml:space="preserve"> equipment</w:t>
      </w:r>
      <w:r>
        <w:t xml:space="preserve"> and network infrastructure production. The</w:t>
      </w:r>
      <w:r w:rsidR="005D017D">
        <w:t xml:space="preserve"> improvements</w:t>
      </w:r>
      <w:r>
        <w:t xml:space="preserve"> apply not only to standard benchmarks but are achievable under demanding production conditions. The platform impresses with its floorspace performance, quality and flexibility. It is also compatible </w:t>
      </w:r>
      <w:r w:rsidR="00116840">
        <w:t xml:space="preserve">– </w:t>
      </w:r>
      <w:r>
        <w:t>existing feeders and the entire software package from the SIPLACE production world remain usable.</w:t>
      </w:r>
    </w:p>
    <w:p w14:paraId="68DC3D5E" w14:textId="7DA69CDA" w:rsidR="00F64F02" w:rsidRDefault="005D017D" w:rsidP="00220354">
      <w:pPr>
        <w:pStyle w:val="PITextkrper"/>
      </w:pPr>
      <w:r>
        <w:t>“</w:t>
      </w:r>
      <w:r w:rsidR="00654FE5">
        <w:t>The digital transformation is rapidly advancing, driven by artificial intelligence, networked communication, electromobility, and new high-performance data centers. At the same time, the demands on electronics manufacturers are increasing as well and presenting them with major challenges,</w:t>
      </w:r>
      <w:r>
        <w:t>”</w:t>
      </w:r>
      <w:r w:rsidR="00654FE5">
        <w:t xml:space="preserve"> says Thomas Bliem, VP R&amp;D at ASMPT SMT Solutions. </w:t>
      </w:r>
      <w:r>
        <w:t>“</w:t>
      </w:r>
      <w:r w:rsidR="00654FE5">
        <w:t>This is why the industry needs a technology boost right now</w:t>
      </w:r>
      <w:r w:rsidR="00501328">
        <w:t xml:space="preserve"> – </w:t>
      </w:r>
      <w:r w:rsidR="00501328" w:rsidRPr="00501328">
        <w:t>and that's what we</w:t>
      </w:r>
      <w:r w:rsidR="00501328">
        <w:t xml:space="preserve"> a</w:t>
      </w:r>
      <w:r w:rsidR="00501328" w:rsidRPr="00501328">
        <w:t xml:space="preserve">re delivering with the new SIPLACE platform, </w:t>
      </w:r>
      <w:r w:rsidR="00501328">
        <w:t>which</w:t>
      </w:r>
      <w:r w:rsidR="00654FE5">
        <w:t xml:space="preserve"> enables real productivity increases and fits seamlessly into our holistic concept of the intelligent factory.</w:t>
      </w:r>
      <w:r>
        <w:t>”</w:t>
      </w:r>
    </w:p>
    <w:p w14:paraId="3C07B6DB" w14:textId="28EE508F" w:rsidR="00A65FA9" w:rsidRDefault="00A65FA9" w:rsidP="005D017D">
      <w:pPr>
        <w:pStyle w:val="PITextkrper"/>
        <w:keepNext/>
        <w:rPr>
          <w:b/>
          <w:bCs/>
        </w:rPr>
      </w:pPr>
      <w:r>
        <w:rPr>
          <w:b/>
        </w:rPr>
        <w:lastRenderedPageBreak/>
        <w:t>Advanced packaging — the link between two worlds</w:t>
      </w:r>
    </w:p>
    <w:p w14:paraId="62E1DEFE" w14:textId="28263645" w:rsidR="00F64F02" w:rsidRPr="00F64F02" w:rsidRDefault="00F64F02" w:rsidP="00220354">
      <w:pPr>
        <w:pStyle w:val="PITextkrper"/>
        <w:rPr>
          <w:b/>
          <w:bCs/>
        </w:rPr>
      </w:pPr>
      <w:r>
        <w:t xml:space="preserve">Advanced packaging continues to be one of the most important drivers of innovation at ASMPT in both placement technology and semiconductor manufacturing equipment </w:t>
      </w:r>
      <w:r w:rsidR="00116840">
        <w:t>–</w:t>
      </w:r>
      <w:r>
        <w:t xml:space="preserve"> two areas that are increasingly merging.</w:t>
      </w:r>
    </w:p>
    <w:p w14:paraId="3D59D4FF" w14:textId="37EAC7FB" w:rsidR="00220354" w:rsidRPr="009E6579" w:rsidRDefault="00F64F02" w:rsidP="00220354">
      <w:pPr>
        <w:pStyle w:val="PITextkrper"/>
      </w:pPr>
      <w:r>
        <w:t>The hybrid SIPLACE CA2 platform is a prime example of this</w:t>
      </w:r>
      <w:r w:rsidR="005D017D">
        <w:t xml:space="preserve"> trend</w:t>
      </w:r>
      <w:r>
        <w:t xml:space="preserve">. By combining the assembly of SMDs from tapes and </w:t>
      </w:r>
      <w:r w:rsidR="005D017D">
        <w:t xml:space="preserve">of </w:t>
      </w:r>
      <w:r>
        <w:t xml:space="preserve">dies directly off the sawed wafer, it brings advanced packaging into the high-volume production environment. A buffer separates the die separation from the placement process, which enables the machine to process up to 54,000 dies and 76,000 SMDs per hour. And by eliminating the die taping process, the SIPLACE CA2 can generate significant cost and </w:t>
      </w:r>
      <w:r w:rsidRPr="009E6579">
        <w:t>material savings.</w:t>
      </w:r>
    </w:p>
    <w:p w14:paraId="6491470C" w14:textId="42DC7BB2" w:rsidR="00F64F02" w:rsidRPr="009E6579" w:rsidRDefault="00F71ADD" w:rsidP="00AC57E7">
      <w:pPr>
        <w:pStyle w:val="PITextkrper"/>
      </w:pPr>
      <w:r w:rsidRPr="009E6579">
        <w:t>The MEGA multi-chip</w:t>
      </w:r>
      <w:r w:rsidR="004473C7" w:rsidRPr="009E6579">
        <w:t xml:space="preserve"> bonding solution </w:t>
      </w:r>
      <w:r w:rsidRPr="009E6579">
        <w:t>employs patented look-through pattern detection technology for substrates measuring up to 280 × 300 mm. With this machine, ASMPT is opening up a new</w:t>
      </w:r>
      <w:r w:rsidR="005D017D" w:rsidRPr="009E6579">
        <w:t xml:space="preserve"> </w:t>
      </w:r>
      <w:r w:rsidRPr="009E6579">
        <w:t>class</w:t>
      </w:r>
      <w:r w:rsidR="005D017D" w:rsidRPr="009E6579">
        <w:t xml:space="preserve"> of precision</w:t>
      </w:r>
      <w:r w:rsidRPr="009E6579">
        <w:t xml:space="preserve"> in chip placement. A single MEGA carries out tasks that used to require an entire machine line. For customers, this means more yields, </w:t>
      </w:r>
      <w:r w:rsidR="005D017D" w:rsidRPr="009E6579">
        <w:t xml:space="preserve">more </w:t>
      </w:r>
      <w:r w:rsidRPr="009E6579">
        <w:t xml:space="preserve">quality, and </w:t>
      </w:r>
      <w:r w:rsidR="005D017D" w:rsidRPr="009E6579">
        <w:t xml:space="preserve">more </w:t>
      </w:r>
      <w:r w:rsidRPr="009E6579">
        <w:t>efficiency. The revolutionary MEGA platform is ideally suited for many forward-looking applications in the areas of artificial intelligence, smart mobility, and hyperconnectivity.</w:t>
      </w:r>
    </w:p>
    <w:p w14:paraId="1DC2E39F" w14:textId="032AEE07" w:rsidR="00F64F02" w:rsidRPr="00F64F02" w:rsidRDefault="00F64F02" w:rsidP="00AC57E7">
      <w:pPr>
        <w:pStyle w:val="PITextkrper"/>
      </w:pPr>
      <w:r w:rsidRPr="009E6579">
        <w:t>For the production of optoelectronic components, ASMPT presents the AMICRA NANO</w:t>
      </w:r>
      <w:r w:rsidR="009D0BF7" w:rsidRPr="009E6579">
        <w:t xml:space="preserve"> precision bonder, offer</w:t>
      </w:r>
      <w:r w:rsidR="00F675E1" w:rsidRPr="009E6579">
        <w:t>ing</w:t>
      </w:r>
      <w:r w:rsidR="009D0BF7" w:rsidRPr="009E6579">
        <w:t xml:space="preserve"> ultra-precise placement for co-packaged optics assembly</w:t>
      </w:r>
      <w:r w:rsidR="00F675E1" w:rsidRPr="009E6579">
        <w:t xml:space="preserve"> </w:t>
      </w:r>
      <w:r w:rsidR="009D0BF7" w:rsidRPr="009E6579">
        <w:t>c</w:t>
      </w:r>
      <w:r w:rsidRPr="009E6579">
        <w:t>ombine</w:t>
      </w:r>
      <w:r w:rsidR="00F675E1" w:rsidRPr="009E6579">
        <w:t>d</w:t>
      </w:r>
      <w:r w:rsidRPr="009E6579">
        <w:t xml:space="preserve"> with eutectic high-speed AuSn bonding.</w:t>
      </w:r>
      <w:r>
        <w:t xml:space="preserve"> With its innovative hybrid bonding technology, the AMICRA NANO combines maximum precision with performance and flexibility in the production of miniaturized components for the transition</w:t>
      </w:r>
      <w:r w:rsidR="005D017D">
        <w:t xml:space="preserve"> point</w:t>
      </w:r>
      <w:r>
        <w:t xml:space="preserve"> between optical and electrical information transfers which are critical for modern data centers and networks that require energy-efficient and powerful data transmission with minimal latency.</w:t>
      </w:r>
    </w:p>
    <w:p w14:paraId="4A52F5FF" w14:textId="77777777" w:rsidR="009E3E1B" w:rsidRPr="00C363F3" w:rsidRDefault="009E3E1B" w:rsidP="009E3E1B">
      <w:pPr>
        <w:pStyle w:val="PITextkrper"/>
        <w:rPr>
          <w:b/>
          <w:bCs/>
        </w:rPr>
      </w:pPr>
      <w:r>
        <w:rPr>
          <w:b/>
        </w:rPr>
        <w:t>Other highlights at the booth</w:t>
      </w:r>
    </w:p>
    <w:p w14:paraId="70EA69DC" w14:textId="24022693" w:rsidR="00580B94" w:rsidRDefault="00F71ADD" w:rsidP="00AC57E7">
      <w:pPr>
        <w:pStyle w:val="PITextkrper"/>
      </w:pPr>
      <w:r>
        <w:t>ASMPT also presents a new DEK solder paste printer for oversize circuit boards.</w:t>
      </w:r>
      <w:r>
        <w:rPr>
          <w:rFonts w:ascii="Times New Roman" w:hAnsi="Times New Roman"/>
          <w:sz w:val="24"/>
        </w:rPr>
        <w:t xml:space="preserve"> </w:t>
      </w:r>
      <w:r>
        <w:t>It meets the high demands of high-performance computing and AI applications with maximum precision and speed — even as the boards</w:t>
      </w:r>
      <w:r w:rsidR="005D017D">
        <w:t>’</w:t>
      </w:r>
      <w:r>
        <w:t xml:space="preserve"> designs are becoming </w:t>
      </w:r>
      <w:r w:rsidR="00185A2A">
        <w:t>increasingly</w:t>
      </w:r>
      <w:r>
        <w:t xml:space="preserve"> complex.</w:t>
      </w:r>
    </w:p>
    <w:p w14:paraId="14BE6D9A" w14:textId="66CE13D7" w:rsidR="00C363F3" w:rsidRPr="00BB589F" w:rsidRDefault="00A65FA9" w:rsidP="001A44B5">
      <w:pPr>
        <w:pStyle w:val="PITextkrper"/>
      </w:pPr>
      <w:r>
        <w:t>The improved OSC Package for SIPLACE placement machines enables the safe and precise processing of even high volumes of odd-shaped components BGAs and demanding shapes with support from state-of-the-art vision and inspection systems.</w:t>
      </w:r>
    </w:p>
    <w:p w14:paraId="578764B3" w14:textId="140CD457" w:rsidR="009B6726" w:rsidRDefault="00E83914" w:rsidP="009B6726">
      <w:pPr>
        <w:pStyle w:val="PITextkrper"/>
      </w:pPr>
      <w:r>
        <w:lastRenderedPageBreak/>
        <w:t xml:space="preserve">Also at the joint booth: The complete software portfolio with the WORKS Software Suite and Factory Solutions for future-proof SMT production. Together, they enable the digital transformation to the intelligent factory with applications for material flow and process optimization as well as efficient staff deployment. </w:t>
      </w:r>
      <w:r w:rsidR="009B6726" w:rsidRPr="00A74A36">
        <w:t>In addition, trade visitors will be able to see live demos of the most modern Manufacturing Operations Platform, from ASMPT software subsidiary Critical Manufacturing that was developed specifically for the requirements of the electronics and semiconductor manufacturing industries. Combining MES, connectivity, automation, and analytics, Critical Manufacturing helps manufacturers build the connected, intelligent factories of the future, where people and AI collaborate seamlessly to make Industry 4.0 a reality.</w:t>
      </w:r>
    </w:p>
    <w:p w14:paraId="6688DB59" w14:textId="65386282" w:rsidR="00852645" w:rsidRPr="00F24926" w:rsidRDefault="003D664A" w:rsidP="00852645">
      <w:pPr>
        <w:pStyle w:val="PITextkrper"/>
        <w:rPr>
          <w:b/>
          <w:bCs/>
          <w:sz w:val="18"/>
          <w:szCs w:val="18"/>
        </w:rPr>
      </w:pPr>
      <w:r>
        <w:rPr>
          <w:b/>
          <w:sz w:val="18"/>
        </w:rPr>
        <w:br w:type="column"/>
      </w:r>
      <w:r w:rsidR="00852645">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5D017D"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4515A1">
        <w:tc>
          <w:tcPr>
            <w:tcW w:w="3402" w:type="dxa"/>
            <w:tcBorders>
              <w:top w:val="single" w:sz="4" w:space="0" w:color="auto"/>
              <w:left w:val="single" w:sz="4" w:space="0" w:color="auto"/>
              <w:bottom w:val="single" w:sz="4" w:space="0" w:color="auto"/>
              <w:right w:val="single" w:sz="4" w:space="0" w:color="auto"/>
            </w:tcBorders>
          </w:tcPr>
          <w:p w14:paraId="745B1E03" w14:textId="7FA49696" w:rsidR="00A41015" w:rsidRPr="005B1A8D" w:rsidRDefault="009E6579" w:rsidP="00F14DDD">
            <w:pPr>
              <w:rPr>
                <w:noProof/>
              </w:rPr>
            </w:pPr>
            <w:r>
              <w:rPr>
                <w:rFonts w:ascii="Arial" w:hAnsi="Arial"/>
                <w:b/>
                <w:noProof/>
                <w:snapToGrid w:val="0"/>
                <w:sz w:val="18"/>
              </w:rPr>
              <w:drawing>
                <wp:inline distT="0" distB="0" distL="0" distR="0" wp14:anchorId="64AA6EB2" wp14:editId="3B75BA7A">
                  <wp:extent cx="2009775" cy="1133475"/>
                  <wp:effectExtent l="0" t="0" r="9525" b="9525"/>
                  <wp:docPr id="16448096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113347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E563FAB" w14:textId="6577BB8F" w:rsidR="00A41015" w:rsidRDefault="00BB5DB7" w:rsidP="004515A1">
            <w:pPr>
              <w:jc w:val="center"/>
              <w:rPr>
                <w:noProof/>
              </w:rPr>
            </w:pPr>
            <w:r>
              <w:rPr>
                <w:rFonts w:ascii="Arial" w:hAnsi="Arial"/>
                <w:b/>
                <w:noProof/>
                <w:snapToGrid w:val="0"/>
                <w:sz w:val="18"/>
              </w:rPr>
              <w:drawing>
                <wp:inline distT="0" distB="0" distL="0" distR="0" wp14:anchorId="3D6344BA" wp14:editId="24505D01">
                  <wp:extent cx="1389993" cy="1152072"/>
                  <wp:effectExtent l="0" t="0" r="1270" b="0"/>
                  <wp:docPr id="1516521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08" t="-1" r="19441" b="25920"/>
                          <a:stretch>
                            <a:fillRect/>
                          </a:stretch>
                        </pic:blipFill>
                        <pic:spPr bwMode="auto">
                          <a:xfrm>
                            <a:off x="0" y="0"/>
                            <a:ext cx="1409204" cy="11679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6B28" w:rsidRPr="00796AF8" w14:paraId="6A40E887" w14:textId="77777777" w:rsidTr="004515A1">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Default="00346B28" w:rsidP="00346B28">
            <w:pPr>
              <w:rPr>
                <w:rFonts w:ascii="Arial" w:hAnsi="Arial"/>
                <w:b/>
                <w:snapToGrid w:val="0"/>
                <w:sz w:val="18"/>
                <w:lang w:eastAsia="ko-KR"/>
              </w:rPr>
            </w:pPr>
          </w:p>
          <w:p w14:paraId="46947F2B" w14:textId="1F8577EF" w:rsidR="004515A1" w:rsidRDefault="00AB7C16" w:rsidP="00346B28">
            <w:pPr>
              <w:rPr>
                <w:rFonts w:ascii="Arial" w:hAnsi="Arial"/>
                <w:b/>
                <w:snapToGrid w:val="0"/>
                <w:sz w:val="18"/>
              </w:rPr>
            </w:pPr>
            <w:r>
              <w:rPr>
                <w:rFonts w:ascii="Arial" w:hAnsi="Arial"/>
                <w:b/>
                <w:snapToGrid w:val="0"/>
                <w:sz w:val="18"/>
              </w:rPr>
              <w:t xml:space="preserve">With a newly developed SIPLACE </w:t>
            </w:r>
            <w:r w:rsidR="0021627B">
              <w:rPr>
                <w:rFonts w:ascii="Arial" w:hAnsi="Arial"/>
                <w:b/>
                <w:snapToGrid w:val="0"/>
                <w:sz w:val="18"/>
              </w:rPr>
              <w:t>placement</w:t>
            </w:r>
            <w:r>
              <w:rPr>
                <w:rFonts w:ascii="Arial" w:hAnsi="Arial"/>
                <w:b/>
                <w:snapToGrid w:val="0"/>
                <w:sz w:val="18"/>
              </w:rPr>
              <w:t xml:space="preserve"> platform and a new DEK solder paste printer, ASMPT presents real game changers for the intelligent factory.</w:t>
            </w:r>
          </w:p>
          <w:p w14:paraId="200DC345" w14:textId="77777777" w:rsidR="004515A1" w:rsidRDefault="004515A1" w:rsidP="00346B28">
            <w:pPr>
              <w:rPr>
                <w:rFonts w:ascii="Arial" w:hAnsi="Arial"/>
                <w:snapToGrid w:val="0"/>
                <w:sz w:val="16"/>
                <w:szCs w:val="16"/>
                <w:lang w:eastAsia="ko-KR"/>
              </w:rPr>
            </w:pPr>
          </w:p>
          <w:p w14:paraId="2DE27CC7" w14:textId="1E077B31" w:rsidR="00346B28"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40D67075" w14:textId="1066B9F1" w:rsidR="00346B28" w:rsidRDefault="00BB5DB7" w:rsidP="00346B28">
            <w:pPr>
              <w:rPr>
                <w:rFonts w:ascii="Arial" w:hAnsi="Arial"/>
                <w:b/>
                <w:snapToGrid w:val="0"/>
                <w:sz w:val="18"/>
              </w:rPr>
            </w:pPr>
            <w:r>
              <w:rPr>
                <w:rFonts w:ascii="Arial" w:hAnsi="Arial"/>
                <w:b/>
                <w:snapToGrid w:val="0"/>
                <w:sz w:val="18"/>
              </w:rPr>
              <w:t>The hybrid SIPLACE CA2 places SMDs and dies directly off the wafer for advanced packaging applications in high-volume lines.</w:t>
            </w:r>
          </w:p>
          <w:p w14:paraId="35422CCF" w14:textId="77777777" w:rsidR="004515A1" w:rsidRPr="00346B28" w:rsidRDefault="004515A1" w:rsidP="00346B28">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4515A1" w:rsidRDefault="00346B28" w:rsidP="00346B28">
            <w:pPr>
              <w:rPr>
                <w:rFonts w:ascii="Arial" w:hAnsi="Arial"/>
                <w:snapToGrid w:val="0"/>
                <w:sz w:val="16"/>
                <w:szCs w:val="16"/>
                <w:lang w:eastAsia="ko-KR"/>
              </w:rPr>
            </w:pPr>
          </w:p>
        </w:tc>
      </w:tr>
      <w:tr w:rsidR="004515A1" w:rsidRPr="00796AF8" w14:paraId="65F8C49E" w14:textId="77777777" w:rsidTr="004515A1">
        <w:tc>
          <w:tcPr>
            <w:tcW w:w="3402" w:type="dxa"/>
            <w:tcBorders>
              <w:top w:val="single" w:sz="4" w:space="0" w:color="auto"/>
              <w:left w:val="single" w:sz="4" w:space="0" w:color="auto"/>
              <w:bottom w:val="single" w:sz="4" w:space="0" w:color="auto"/>
              <w:right w:val="single" w:sz="4" w:space="0" w:color="auto"/>
            </w:tcBorders>
          </w:tcPr>
          <w:p w14:paraId="50E04632" w14:textId="7BB4CCAE" w:rsidR="004515A1" w:rsidRDefault="00BB5DB7" w:rsidP="00BB5DB7">
            <w:pPr>
              <w:jc w:val="center"/>
              <w:rPr>
                <w:rFonts w:ascii="Arial" w:hAnsi="Arial"/>
                <w:b/>
                <w:snapToGrid w:val="0"/>
                <w:sz w:val="18"/>
              </w:rPr>
            </w:pPr>
            <w:r>
              <w:rPr>
                <w:noProof/>
              </w:rPr>
              <w:drawing>
                <wp:inline distT="0" distB="0" distL="0" distR="0" wp14:anchorId="621D2C7D" wp14:editId="45B8FFC1">
                  <wp:extent cx="1114425" cy="1095184"/>
                  <wp:effectExtent l="0" t="0" r="0" b="0"/>
                  <wp:docPr id="1526557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57779" name="Picture 7"/>
                          <pic:cNvPicPr>
                            <a:picLocks noChangeAspect="1"/>
                          </pic:cNvPicPr>
                        </pic:nvPicPr>
                        <pic:blipFill rotWithShape="1">
                          <a:blip r:embed="rId11" cstate="print">
                            <a:extLst>
                              <a:ext uri="{28A0092B-C50C-407E-A947-70E740481C1C}">
                                <a14:useLocalDpi xmlns:a14="http://schemas.microsoft.com/office/drawing/2010/main" val="0"/>
                              </a:ext>
                            </a:extLst>
                          </a:blip>
                          <a:srcRect l="26826" r="15932"/>
                          <a:stretch/>
                        </pic:blipFill>
                        <pic:spPr bwMode="auto">
                          <a:xfrm>
                            <a:off x="0" y="0"/>
                            <a:ext cx="1132021" cy="1112476"/>
                          </a:xfrm>
                          <a:prstGeom prst="rect">
                            <a:avLst/>
                          </a:prstGeom>
                          <a:noFill/>
                          <a:ln>
                            <a:noFill/>
                          </a:ln>
                          <a:extLst>
                            <a:ext uri="{53640926-AAD7-44D8-BBD7-CCE9431645EC}">
                              <a14:shadowObscured xmlns:a14="http://schemas.microsoft.com/office/drawing/2010/main"/>
                            </a:ext>
                          </a:extLst>
                        </pic:spPr>
                      </pic:pic>
                    </a:graphicData>
                  </a:graphic>
                </wp:inline>
              </w:drawing>
            </w:r>
          </w:p>
          <w:p w14:paraId="1F855AFF" w14:textId="77777777" w:rsidR="004515A1" w:rsidRPr="00A41015" w:rsidRDefault="004515A1"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7ADD31A1" w14:textId="77777777" w:rsidR="00BB5DB7" w:rsidRDefault="00BB5DB7" w:rsidP="00BB5DB7">
            <w:pPr>
              <w:jc w:val="center"/>
              <w:rPr>
                <w:rFonts w:ascii="Arial" w:hAnsi="Arial"/>
                <w:b/>
                <w:snapToGrid w:val="0"/>
                <w:sz w:val="18"/>
                <w:lang w:eastAsia="ko-KR"/>
              </w:rPr>
            </w:pPr>
          </w:p>
          <w:p w14:paraId="5A00A64D" w14:textId="0E03E49B" w:rsidR="004515A1" w:rsidRPr="00A41015" w:rsidRDefault="00A831ED" w:rsidP="00BB5DB7">
            <w:pPr>
              <w:jc w:val="center"/>
              <w:rPr>
                <w:rFonts w:ascii="Arial" w:hAnsi="Arial"/>
                <w:b/>
                <w:snapToGrid w:val="0"/>
                <w:sz w:val="18"/>
              </w:rPr>
            </w:pPr>
            <w:r>
              <w:rPr>
                <w:noProof/>
              </w:rPr>
              <w:drawing>
                <wp:inline distT="0" distB="0" distL="0" distR="0" wp14:anchorId="4665BC64" wp14:editId="47F91701">
                  <wp:extent cx="1047750" cy="889000"/>
                  <wp:effectExtent l="0" t="0" r="0" b="6350"/>
                  <wp:docPr id="1182201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01854" name="Grafik 1"/>
                          <pic:cNvPicPr>
                            <a:picLocks noChangeAspect="1"/>
                          </pic:cNvPicPr>
                        </pic:nvPicPr>
                        <pic:blipFill>
                          <a:blip r:embed="rId12"/>
                          <a:stretch>
                            <a:fillRect/>
                          </a:stretch>
                        </pic:blipFill>
                        <pic:spPr>
                          <a:xfrm>
                            <a:off x="0" y="0"/>
                            <a:ext cx="1047750" cy="889000"/>
                          </a:xfrm>
                          <a:prstGeom prst="rect">
                            <a:avLst/>
                          </a:prstGeom>
                        </pic:spPr>
                      </pic:pic>
                    </a:graphicData>
                  </a:graphic>
                </wp:inline>
              </w:drawing>
            </w:r>
          </w:p>
        </w:tc>
      </w:tr>
      <w:tr w:rsidR="004515A1" w:rsidRPr="00796AF8" w14:paraId="0ED0EC16" w14:textId="77777777" w:rsidTr="004515A1">
        <w:tc>
          <w:tcPr>
            <w:tcW w:w="3402" w:type="dxa"/>
            <w:tcBorders>
              <w:top w:val="single" w:sz="4" w:space="0" w:color="auto"/>
              <w:left w:val="single" w:sz="4" w:space="0" w:color="auto"/>
              <w:bottom w:val="single" w:sz="4" w:space="0" w:color="auto"/>
              <w:right w:val="single" w:sz="4" w:space="0" w:color="auto"/>
            </w:tcBorders>
          </w:tcPr>
          <w:p w14:paraId="105D0617" w14:textId="77777777" w:rsidR="004515A1" w:rsidRDefault="004515A1" w:rsidP="00346B28">
            <w:pPr>
              <w:rPr>
                <w:rFonts w:ascii="Arial" w:hAnsi="Arial"/>
                <w:b/>
                <w:snapToGrid w:val="0"/>
                <w:sz w:val="18"/>
                <w:lang w:eastAsia="ko-KR"/>
              </w:rPr>
            </w:pPr>
          </w:p>
          <w:p w14:paraId="513F2D0D" w14:textId="7EFEDC74" w:rsidR="004515A1" w:rsidRDefault="00BB5DB7" w:rsidP="009D0BF7">
            <w:pPr>
              <w:rPr>
                <w:rFonts w:ascii="Arial" w:hAnsi="Arial"/>
                <w:b/>
                <w:snapToGrid w:val="0"/>
                <w:sz w:val="18"/>
              </w:rPr>
            </w:pPr>
            <w:r>
              <w:rPr>
                <w:rFonts w:ascii="Arial" w:hAnsi="Arial"/>
                <w:b/>
                <w:snapToGrid w:val="0"/>
                <w:sz w:val="18"/>
              </w:rPr>
              <w:t xml:space="preserve">As </w:t>
            </w:r>
            <w:r w:rsidR="009D0BF7">
              <w:rPr>
                <w:rFonts w:ascii="Arial" w:hAnsi="Arial"/>
                <w:b/>
                <w:snapToGrid w:val="0"/>
                <w:sz w:val="18"/>
              </w:rPr>
              <w:t>an a</w:t>
            </w:r>
            <w:r w:rsidR="009D0BF7" w:rsidRPr="009D0BF7">
              <w:rPr>
                <w:rFonts w:ascii="Arial" w:hAnsi="Arial"/>
                <w:b/>
                <w:snapToGrid w:val="0"/>
                <w:sz w:val="18"/>
              </w:rPr>
              <w:t>utomatic high precision</w:t>
            </w:r>
            <w:r w:rsidR="009E6579">
              <w:rPr>
                <w:rFonts w:ascii="Arial" w:hAnsi="Arial"/>
                <w:b/>
                <w:snapToGrid w:val="0"/>
                <w:sz w:val="18"/>
              </w:rPr>
              <w:t xml:space="preserve"> </w:t>
            </w:r>
            <w:r w:rsidR="009D0BF7" w:rsidRPr="009D0BF7">
              <w:rPr>
                <w:rFonts w:ascii="Arial" w:hAnsi="Arial"/>
                <w:b/>
                <w:snapToGrid w:val="0"/>
                <w:sz w:val="18"/>
              </w:rPr>
              <w:t>multi-chip die bonder for</w:t>
            </w:r>
            <w:r w:rsidR="009E6579">
              <w:rPr>
                <w:rFonts w:ascii="Arial" w:hAnsi="Arial"/>
                <w:b/>
                <w:snapToGrid w:val="0"/>
                <w:sz w:val="18"/>
              </w:rPr>
              <w:t xml:space="preserve"> </w:t>
            </w:r>
            <w:r w:rsidR="009D0BF7" w:rsidRPr="009D0BF7">
              <w:rPr>
                <w:rFonts w:ascii="Arial" w:hAnsi="Arial"/>
                <w:b/>
                <w:snapToGrid w:val="0"/>
                <w:sz w:val="18"/>
              </w:rPr>
              <w:t>diverse multi-chip packages</w:t>
            </w:r>
            <w:r>
              <w:rPr>
                <w:rFonts w:ascii="Arial" w:hAnsi="Arial"/>
                <w:b/>
                <w:snapToGrid w:val="0"/>
                <w:sz w:val="18"/>
              </w:rPr>
              <w:t>, the MEGA perfectly meets the requirements for the next generation of server clusters and AI edge devices such as smartphones and advanced driver assistance systems (ADAS), as well as data and telecommunication applications.</w:t>
            </w:r>
          </w:p>
          <w:p w14:paraId="7FB0349E" w14:textId="77777777" w:rsidR="004515A1" w:rsidRDefault="004515A1" w:rsidP="004515A1">
            <w:pPr>
              <w:rPr>
                <w:rFonts w:ascii="Arial" w:hAnsi="Arial"/>
                <w:snapToGrid w:val="0"/>
                <w:sz w:val="16"/>
                <w:szCs w:val="16"/>
                <w:lang w:eastAsia="ko-KR"/>
              </w:rPr>
            </w:pPr>
          </w:p>
          <w:p w14:paraId="25DF9CFE" w14:textId="77777777" w:rsidR="004515A1" w:rsidRDefault="004515A1" w:rsidP="004515A1">
            <w:pPr>
              <w:rPr>
                <w:rFonts w:ascii="Arial" w:hAnsi="Arial"/>
                <w:snapToGrid w:val="0"/>
                <w:sz w:val="16"/>
                <w:szCs w:val="16"/>
              </w:rPr>
            </w:pPr>
            <w:r>
              <w:rPr>
                <w:rFonts w:ascii="Arial" w:hAnsi="Arial"/>
                <w:snapToGrid w:val="0"/>
                <w:sz w:val="16"/>
              </w:rPr>
              <w:t>Image credit: ASMPT</w:t>
            </w:r>
          </w:p>
          <w:p w14:paraId="2935D78F" w14:textId="59DEFD8D" w:rsidR="004515A1" w:rsidRPr="00A41015" w:rsidRDefault="004515A1"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99713AE" w14:textId="77777777" w:rsidR="00BB5DB7" w:rsidRDefault="00BB5DB7" w:rsidP="00BB5DB7">
            <w:pPr>
              <w:rPr>
                <w:rFonts w:ascii="Arial" w:hAnsi="Arial"/>
                <w:b/>
                <w:snapToGrid w:val="0"/>
                <w:sz w:val="18"/>
                <w:lang w:eastAsia="ko-KR"/>
              </w:rPr>
            </w:pPr>
          </w:p>
          <w:p w14:paraId="126F6467" w14:textId="3EEC5200" w:rsidR="00BB5DB7" w:rsidRDefault="00BB5DB7" w:rsidP="00BB5DB7">
            <w:pPr>
              <w:rPr>
                <w:rFonts w:ascii="Arial" w:hAnsi="Arial"/>
                <w:b/>
                <w:snapToGrid w:val="0"/>
                <w:sz w:val="18"/>
              </w:rPr>
            </w:pPr>
            <w:r w:rsidRPr="009E6579">
              <w:rPr>
                <w:rFonts w:ascii="Arial" w:hAnsi="Arial"/>
                <w:b/>
                <w:snapToGrid w:val="0"/>
                <w:sz w:val="18"/>
              </w:rPr>
              <w:t xml:space="preserve">The AMICRA NANO </w:t>
            </w:r>
            <w:r w:rsidR="00B96BEC" w:rsidRPr="009E6579">
              <w:rPr>
                <w:rFonts w:ascii="Arial" w:hAnsi="Arial"/>
                <w:b/>
                <w:snapToGrid w:val="0"/>
                <w:sz w:val="18"/>
              </w:rPr>
              <w:t xml:space="preserve">precision bonder </w:t>
            </w:r>
            <w:r w:rsidRPr="009E6579">
              <w:rPr>
                <w:rFonts w:ascii="Arial" w:hAnsi="Arial"/>
                <w:b/>
                <w:snapToGrid w:val="0"/>
                <w:sz w:val="18"/>
              </w:rPr>
              <w:t xml:space="preserve">was specifically designed for the production of co-packaged optics and features a </w:t>
            </w:r>
            <w:r w:rsidR="00B96BEC" w:rsidRPr="009E6579">
              <w:rPr>
                <w:rFonts w:ascii="Arial" w:hAnsi="Arial"/>
                <w:b/>
                <w:snapToGrid w:val="0"/>
                <w:sz w:val="18"/>
              </w:rPr>
              <w:t xml:space="preserve">ultra-precision </w:t>
            </w:r>
            <w:r w:rsidRPr="009E6579">
              <w:rPr>
                <w:rFonts w:ascii="Arial" w:hAnsi="Arial"/>
                <w:b/>
                <w:snapToGrid w:val="0"/>
                <w:sz w:val="18"/>
              </w:rPr>
              <w:t>placement accuracy of ± 0.2 µm @ 3 σ.</w:t>
            </w:r>
          </w:p>
          <w:p w14:paraId="40A465D2" w14:textId="77777777" w:rsidR="00BB5DB7" w:rsidRDefault="00BB5DB7" w:rsidP="00BB5DB7">
            <w:pPr>
              <w:rPr>
                <w:rFonts w:ascii="Arial" w:hAnsi="Arial"/>
                <w:snapToGrid w:val="0"/>
                <w:sz w:val="16"/>
                <w:szCs w:val="16"/>
                <w:lang w:eastAsia="ko-KR"/>
              </w:rPr>
            </w:pPr>
          </w:p>
          <w:p w14:paraId="0FB39274" w14:textId="77061D71" w:rsidR="00BB5DB7" w:rsidRDefault="00BB5DB7" w:rsidP="00BB5DB7">
            <w:pPr>
              <w:rPr>
                <w:rFonts w:ascii="Arial" w:hAnsi="Arial"/>
                <w:snapToGrid w:val="0"/>
                <w:sz w:val="16"/>
                <w:szCs w:val="16"/>
              </w:rPr>
            </w:pPr>
            <w:r>
              <w:rPr>
                <w:rFonts w:ascii="Arial" w:hAnsi="Arial"/>
                <w:snapToGrid w:val="0"/>
                <w:sz w:val="16"/>
              </w:rPr>
              <w:t>Image credit: ASMPT</w:t>
            </w:r>
          </w:p>
          <w:p w14:paraId="119B5322" w14:textId="77777777" w:rsidR="004515A1" w:rsidRPr="00A41015" w:rsidRDefault="004515A1" w:rsidP="00346B28">
            <w:pPr>
              <w:rPr>
                <w:rFonts w:ascii="Arial" w:hAnsi="Arial"/>
                <w:b/>
                <w:snapToGrid w:val="0"/>
                <w:sz w:val="18"/>
                <w:lang w:eastAsia="ko-KR"/>
              </w:rPr>
            </w:pPr>
          </w:p>
        </w:tc>
      </w:tr>
    </w:tbl>
    <w:p w14:paraId="7AFF85DA" w14:textId="77777777" w:rsidR="003D664A" w:rsidRDefault="003D664A" w:rsidP="00921CE9">
      <w:pPr>
        <w:overflowPunct w:val="0"/>
        <w:autoSpaceDE w:val="0"/>
        <w:autoSpaceDN w:val="0"/>
        <w:adjustRightInd w:val="0"/>
        <w:spacing w:before="120" w:after="120" w:line="280" w:lineRule="atLeast"/>
        <w:jc w:val="both"/>
        <w:textAlignment w:val="baseline"/>
        <w:rPr>
          <w:rFonts w:ascii="Arial" w:hAnsi="Arial"/>
          <w:b/>
          <w:color w:val="000000" w:themeColor="text1"/>
          <w:sz w:val="18"/>
        </w:rPr>
      </w:pPr>
    </w:p>
    <w:p w14:paraId="0D1AF68F" w14:textId="37BEF6EE" w:rsidR="00921CE9" w:rsidRPr="00921CE9" w:rsidRDefault="003D664A"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921CE9">
        <w:rPr>
          <w:rFonts w:ascii="Arial" w:hAnsi="Arial"/>
          <w:b/>
          <w:color w:val="000000" w:themeColor="text1"/>
          <w:sz w:val="18"/>
        </w:rPr>
        <w:lastRenderedPageBreak/>
        <w:t>About ASMPT Limited (</w:t>
      </w:r>
      <w:r w:rsidR="005D017D">
        <w:rPr>
          <w:rFonts w:ascii="Arial" w:hAnsi="Arial"/>
          <w:b/>
          <w:color w:val="000000" w:themeColor="text1"/>
          <w:sz w:val="18"/>
        </w:rPr>
        <w:t>“</w:t>
      </w:r>
      <w:r w:rsidR="00921CE9">
        <w:rPr>
          <w:rFonts w:ascii="Arial" w:hAnsi="Arial"/>
          <w:b/>
          <w:color w:val="000000" w:themeColor="text1"/>
          <w:sz w:val="18"/>
        </w:rPr>
        <w:t>ASMPT</w:t>
      </w:r>
      <w:r w:rsidR="005D017D">
        <w:rPr>
          <w:rFonts w:ascii="Arial" w:hAnsi="Arial"/>
          <w:b/>
          <w:color w:val="000000" w:themeColor="text1"/>
          <w:sz w:val="18"/>
        </w:rPr>
        <w:t>”</w:t>
      </w:r>
      <w:r w:rsidR="00921CE9">
        <w:rPr>
          <w:rFonts w:ascii="Arial" w:hAnsi="Arial"/>
          <w:b/>
          <w:color w:val="000000" w:themeColor="text1"/>
          <w:sz w:val="18"/>
        </w:rPr>
        <w:t>)</w:t>
      </w:r>
    </w:p>
    <w:p w14:paraId="2B98EF73" w14:textId="7948D5C7" w:rsidR="005940FB" w:rsidRPr="005940FB"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w:t>
      </w:r>
      <w:r w:rsidR="005D017D">
        <w:rPr>
          <w:rFonts w:ascii="Arial" w:hAnsi="Arial"/>
          <w:sz w:val="18"/>
        </w:rPr>
        <w:t>’</w:t>
      </w:r>
      <w:r>
        <w:rPr>
          <w:rFonts w:ascii="Arial" w:hAnsi="Arial"/>
          <w:sz w:val="18"/>
        </w:rPr>
        <w:t xml:space="preserve">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Pr>
            <w:rFonts w:ascii="Arial" w:hAnsi="Arial"/>
            <w:sz w:val="18"/>
            <w:u w:val="single"/>
          </w:rPr>
          <w:t>Semiconductor Climate Consortium</w:t>
        </w:r>
      </w:hyperlink>
      <w:r>
        <w:rPr>
          <w:rFonts w:ascii="Arial" w:hAnsi="Arial"/>
          <w:sz w:val="18"/>
        </w:rPr>
        <w:t>.</w:t>
      </w:r>
    </w:p>
    <w:bookmarkEnd w:id="0"/>
    <w:p w14:paraId="6F14EE52" w14:textId="77777777" w:rsidR="00921CE9" w:rsidRPr="00BC2B0D" w:rsidRDefault="00921CE9" w:rsidP="00BC2B0D">
      <w:pPr>
        <w:pStyle w:val="Textkrper"/>
        <w:spacing w:before="120" w:after="120" w:line="280" w:lineRule="atLeast"/>
        <w:rPr>
          <w:color w:val="000000" w:themeColor="text1"/>
        </w:rPr>
      </w:pPr>
      <w:r>
        <w:rPr>
          <w:color w:val="000000" w:themeColor="text1"/>
        </w:rPr>
        <w:t>To learn more about ASMPT, please visit www.asmpt.com.</w:t>
      </w:r>
    </w:p>
    <w:p w14:paraId="176E335B" w14:textId="77777777" w:rsidR="0085301F" w:rsidRPr="005D017D" w:rsidRDefault="0085301F" w:rsidP="00574BC5">
      <w:pPr>
        <w:pStyle w:val="Textkrper"/>
        <w:spacing w:before="120" w:after="120" w:line="280" w:lineRule="atLeast"/>
        <w:jc w:val="both"/>
        <w:rPr>
          <w:b w:val="0"/>
          <w:bCs w:val="0"/>
          <w:color w:val="000000" w:themeColor="text1"/>
        </w:rPr>
      </w:pPr>
    </w:p>
    <w:p w14:paraId="79B4D98F" w14:textId="525496F7" w:rsidR="0085301F" w:rsidRPr="00A646E6" w:rsidRDefault="003D664A" w:rsidP="00574BC5">
      <w:pPr>
        <w:pStyle w:val="Textkrper"/>
        <w:spacing w:before="120" w:after="120" w:line="280" w:lineRule="atLeast"/>
        <w:rPr>
          <w:color w:val="000000" w:themeColor="text1"/>
        </w:rPr>
      </w:pPr>
      <w:bookmarkStart w:id="1" w:name="_Hlk131065309"/>
      <w:r>
        <w:rPr>
          <w:color w:val="000000" w:themeColor="text1"/>
        </w:rPr>
        <w:t>About</w:t>
      </w:r>
      <w:r w:rsidR="0085301F">
        <w:rPr>
          <w:color w:val="000000" w:themeColor="text1"/>
        </w:rPr>
        <w:t xml:space="preserve"> ASMPT SMT Solutions</w:t>
      </w:r>
    </w:p>
    <w:p w14:paraId="2A0B494C" w14:textId="331501FF" w:rsidR="0085301F" w:rsidRPr="004C4ECB" w:rsidRDefault="0085301F" w:rsidP="00574BC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E07B650" w14:textId="657D184A" w:rsidR="0085301F" w:rsidRPr="004C4ECB" w:rsidRDefault="0085301F" w:rsidP="00574BC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279DBA79" w:rsidR="0085301F" w:rsidRDefault="0085301F" w:rsidP="00574BC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w:t>
      </w:r>
      <w:r w:rsidR="005D017D">
        <w:rPr>
          <w:b w:val="0"/>
          <w:color w:val="auto"/>
        </w:rPr>
        <w:t>’</w:t>
      </w:r>
      <w:r>
        <w:rPr>
          <w:b w:val="0"/>
          <w:color w:val="auto"/>
        </w:rPr>
        <w:t>s strategy.</w:t>
      </w:r>
    </w:p>
    <w:p w14:paraId="51FE09CE" w14:textId="78FFE666" w:rsidR="0085301F" w:rsidRDefault="0085301F" w:rsidP="00574BC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00F2666D" w14:textId="77777777" w:rsidR="00781FAB" w:rsidRDefault="00781FAB" w:rsidP="004869EA">
      <w:pPr>
        <w:overflowPunct w:val="0"/>
        <w:autoSpaceDE w:val="0"/>
        <w:autoSpaceDN w:val="0"/>
        <w:adjustRightInd w:val="0"/>
        <w:spacing w:before="120" w:after="120" w:line="280" w:lineRule="atLeast"/>
        <w:jc w:val="both"/>
        <w:textAlignment w:val="baseline"/>
        <w:rPr>
          <w:rFonts w:ascii="Arial" w:hAnsi="Arial"/>
          <w:b/>
          <w:color w:val="000000" w:themeColor="text1"/>
          <w:sz w:val="18"/>
        </w:rPr>
      </w:pPr>
    </w:p>
    <w:p w14:paraId="0BA7D8CD" w14:textId="3413D051" w:rsidR="004869EA" w:rsidRPr="0076252A" w:rsidRDefault="003D664A" w:rsidP="004869EA">
      <w:pPr>
        <w:overflowPunct w:val="0"/>
        <w:autoSpaceDE w:val="0"/>
        <w:autoSpaceDN w:val="0"/>
        <w:adjustRightInd w:val="0"/>
        <w:spacing w:before="120" w:after="120" w:line="280" w:lineRule="atLeast"/>
        <w:jc w:val="both"/>
        <w:textAlignment w:val="baseline"/>
        <w:rPr>
          <w:rFonts w:ascii="Arial" w:hAnsi="Arial"/>
          <w:b/>
          <w:bCs/>
          <w:color w:val="000000" w:themeColor="text1"/>
          <w:sz w:val="18"/>
          <w:szCs w:val="18"/>
        </w:rPr>
      </w:pPr>
      <w:r>
        <w:rPr>
          <w:rFonts w:ascii="Arial" w:hAnsi="Arial"/>
          <w:b/>
          <w:color w:val="000000" w:themeColor="text1"/>
          <w:sz w:val="18"/>
        </w:rPr>
        <w:br w:type="column"/>
      </w:r>
      <w:r w:rsidR="004869EA">
        <w:rPr>
          <w:rFonts w:ascii="Arial" w:hAnsi="Arial"/>
          <w:b/>
          <w:color w:val="000000" w:themeColor="text1"/>
          <w:sz w:val="18"/>
        </w:rPr>
        <w:lastRenderedPageBreak/>
        <w:t>About ASMPT Semiconductor Solutions (</w:t>
      </w:r>
      <w:r w:rsidR="005D017D">
        <w:rPr>
          <w:rFonts w:ascii="Arial" w:hAnsi="Arial"/>
          <w:b/>
          <w:color w:val="000000" w:themeColor="text1"/>
          <w:sz w:val="18"/>
        </w:rPr>
        <w:t>“</w:t>
      </w:r>
      <w:r w:rsidR="004869EA">
        <w:rPr>
          <w:rFonts w:ascii="Arial" w:hAnsi="Arial"/>
          <w:b/>
          <w:color w:val="000000" w:themeColor="text1"/>
          <w:sz w:val="18"/>
        </w:rPr>
        <w:t>ASMPT SEMI</w:t>
      </w:r>
      <w:r w:rsidR="005D017D">
        <w:rPr>
          <w:rFonts w:ascii="Arial" w:hAnsi="Arial"/>
          <w:b/>
          <w:color w:val="000000" w:themeColor="text1"/>
          <w:sz w:val="18"/>
        </w:rPr>
        <w:t>”</w:t>
      </w:r>
      <w:r w:rsidR="004869EA">
        <w:rPr>
          <w:rFonts w:ascii="Arial" w:hAnsi="Arial"/>
          <w:b/>
          <w:color w:val="000000" w:themeColor="text1"/>
          <w:sz w:val="18"/>
        </w:rPr>
        <w:t>)</w:t>
      </w:r>
    </w:p>
    <w:p w14:paraId="31F95739" w14:textId="77777777" w:rsidR="00781FAB" w:rsidRPr="00781FAB" w:rsidRDefault="00781FAB" w:rsidP="00781FAB">
      <w:pPr>
        <w:pStyle w:val="Textkrper"/>
        <w:spacing w:before="120" w:after="120" w:line="280" w:lineRule="atLeast"/>
        <w:jc w:val="both"/>
        <w:rPr>
          <w:b w:val="0"/>
          <w:color w:val="auto"/>
        </w:rPr>
      </w:pPr>
      <w:r w:rsidRPr="00781FAB">
        <w:rPr>
          <w:b w:val="0"/>
          <w:color w:val="auto"/>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4593E6D2" w14:textId="666EE81A" w:rsidR="00781FAB" w:rsidRPr="00781FAB" w:rsidRDefault="00781FAB" w:rsidP="00781FAB">
      <w:pPr>
        <w:pStyle w:val="Textkrper"/>
        <w:spacing w:before="120" w:after="120" w:line="280" w:lineRule="atLeast"/>
        <w:jc w:val="both"/>
        <w:rPr>
          <w:b w:val="0"/>
          <w:color w:val="auto"/>
        </w:rPr>
      </w:pPr>
      <w:r w:rsidRPr="00781FAB">
        <w:rPr>
          <w:b w:val="0"/>
          <w:color w:val="auto"/>
        </w:rPr>
        <w:t xml:space="preserve">ASMPT SEMI sees itself as a pioneer and driving force of the Intelligence Revolution. With its advanced packaging and assembly technologies, the business </w:t>
      </w:r>
      <w:r w:rsidR="003D664A" w:rsidRPr="00781FAB">
        <w:rPr>
          <w:b w:val="0"/>
          <w:color w:val="auto"/>
        </w:rPr>
        <w:t>segment</w:t>
      </w:r>
      <w:r w:rsidRPr="00781FAB">
        <w:rPr>
          <w:b w:val="0"/>
          <w:color w:val="auto"/>
        </w:rPr>
        <w:t xml:space="preserve"> creates the invisible connections that enable intelligent applications in Artificial Intelligence, Smart Mobility and Hyperconnectivity.</w:t>
      </w:r>
    </w:p>
    <w:p w14:paraId="1F0C953B" w14:textId="77777777" w:rsidR="004869EA" w:rsidRPr="00283399" w:rsidRDefault="004869EA" w:rsidP="004869EA">
      <w:pPr>
        <w:pStyle w:val="Textkrper"/>
        <w:spacing w:line="280" w:lineRule="atLeast"/>
        <w:rPr>
          <w:color w:val="000000" w:themeColor="text1"/>
        </w:rPr>
      </w:pPr>
      <w:r>
        <w:rPr>
          <w:color w:val="000000" w:themeColor="text1"/>
        </w:rPr>
        <w:t>For more information about ASMPT SEMI, visit semi.asmpt.com.</w:t>
      </w:r>
    </w:p>
    <w:p w14:paraId="791DEA06" w14:textId="77777777" w:rsidR="004869EA" w:rsidRPr="004869EA" w:rsidRDefault="004869EA" w:rsidP="00574BC5">
      <w:pPr>
        <w:pStyle w:val="Textkrper"/>
        <w:spacing w:before="120" w:after="120" w:line="280" w:lineRule="atLeast"/>
        <w:rPr>
          <w:color w:val="000000" w:themeColor="text1"/>
        </w:rPr>
      </w:pPr>
    </w:p>
    <w:p w14:paraId="5F7346A0" w14:textId="2FA3F5B0" w:rsidR="0009477A" w:rsidRPr="00B20AE8" w:rsidRDefault="002642D7" w:rsidP="008A425E">
      <w:pPr>
        <w:pStyle w:val="PIAbspann"/>
        <w:spacing w:after="240" w:line="240" w:lineRule="auto"/>
        <w:rPr>
          <w:b/>
          <w:bCs/>
          <w:sz w:val="22"/>
          <w:szCs w:val="22"/>
        </w:rPr>
      </w:pPr>
      <w:r>
        <w:rPr>
          <w:b/>
          <w:bCs/>
        </w:rPr>
        <w:t>Media contacts:</w:t>
      </w:r>
    </w:p>
    <w:p w14:paraId="46424BA3" w14:textId="3CD994B4" w:rsidR="00434529" w:rsidRPr="00B20AE8" w:rsidRDefault="00434529" w:rsidP="00434529">
      <w:pPr>
        <w:pStyle w:val="PIAbspann"/>
        <w:jc w:val="left"/>
      </w:pPr>
      <w:bookmarkStart w:id="2" w:name="_Hlk110240856"/>
      <w:r>
        <w:t>Global ASMPT Press Office</w:t>
      </w:r>
      <w:r>
        <w:br/>
        <w:t>ASMPT Limited</w:t>
      </w:r>
      <w:r>
        <w:br/>
        <w:t>Susanne Oswald</w:t>
      </w:r>
      <w:r>
        <w:br/>
        <w:t>Rupert-Mayer-Strasse 48</w:t>
      </w:r>
      <w:r>
        <w:cr/>
        <w:t>81379 Munich</w:t>
      </w:r>
      <w:r>
        <w:br/>
        <w:t>Germany</w:t>
      </w:r>
      <w:r>
        <w:cr/>
        <w:t>Tel: +49 89 20800-26439</w:t>
      </w:r>
      <w:r>
        <w:br/>
        <w:t xml:space="preserve">E-mail: </w:t>
      </w:r>
      <w:hyperlink r:id="rId14" w:history="1">
        <w:r>
          <w:rPr>
            <w:rStyle w:val="Hyperlink"/>
          </w:rPr>
          <w:t>susanne.oswald@asmpt.com</w:t>
        </w:r>
      </w:hyperlink>
      <w:r>
        <w:br/>
        <w:t>Website: asmpt.com</w:t>
      </w:r>
    </w:p>
    <w:p w14:paraId="44BE7B95" w14:textId="26087423" w:rsidR="008A425E" w:rsidRPr="005D017D" w:rsidRDefault="008A425E" w:rsidP="0009477A">
      <w:pPr>
        <w:pStyle w:val="PIAbspann"/>
        <w:jc w:val="left"/>
        <w:rPr>
          <w:color w:val="000000" w:themeColor="text1"/>
        </w:rPr>
      </w:pPr>
    </w:p>
    <w:p w14:paraId="0A194886" w14:textId="134502CB" w:rsidR="00872E20" w:rsidRPr="00574BC5" w:rsidRDefault="0085301F" w:rsidP="0009477A">
      <w:pPr>
        <w:pStyle w:val="PIAbspann"/>
        <w:jc w:val="left"/>
      </w:pPr>
      <w:r>
        <w:t>HighTech communications GmbH</w:t>
      </w:r>
      <w:r>
        <w:br/>
        <w:t>Barbara Ostermeier</w:t>
      </w:r>
      <w:r>
        <w:br/>
        <w:t>Brunhamstrasse 21</w:t>
      </w:r>
      <w:r>
        <w:br/>
        <w:t>81249 Munich</w:t>
      </w:r>
      <w:r>
        <w:br/>
        <w:t>Germany</w:t>
      </w:r>
      <w:r>
        <w:br/>
        <w:t>Tel.: +49-89 500778-10|</w:t>
      </w:r>
      <w:r>
        <w:br/>
        <w:t>E-mail: b.ostermeier@htcm.de</w:t>
      </w:r>
      <w:r>
        <w:br/>
        <w:t>Website: www.htcm.de</w:t>
      </w:r>
      <w:bookmarkEnd w:id="2"/>
    </w:p>
    <w:sectPr w:rsidR="00872E20" w:rsidRPr="00574BC5"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41A0" w14:textId="77777777" w:rsidR="00EA21D0" w:rsidRDefault="00EA21D0">
      <w:r>
        <w:separator/>
      </w:r>
    </w:p>
  </w:endnote>
  <w:endnote w:type="continuationSeparator" w:id="0">
    <w:p w14:paraId="4E6E9603" w14:textId="77777777" w:rsidR="00EA21D0" w:rsidRDefault="00EA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2E8831D7" w:rsidR="00C1019C" w:rsidRPr="00CB0EBA" w:rsidRDefault="005073AE" w:rsidP="003F3DB6">
    <w:pPr>
      <w:pStyle w:val="PIFusszeile"/>
    </w:pPr>
    <w:r>
      <w:rPr>
        <w:rStyle w:val="Seitenzahl"/>
      </w:rPr>
      <w:t>ASMPT2PI1087_</w:t>
    </w:r>
    <w:r w:rsidR="00FD67FC">
      <w:rPr>
        <w:rStyle w:val="Seitenzahl"/>
      </w:rPr>
      <w:t>Europe</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41DD" w14:textId="77777777" w:rsidR="00EA21D0" w:rsidRDefault="00EA21D0">
      <w:r>
        <w:separator/>
      </w:r>
    </w:p>
  </w:footnote>
  <w:footnote w:type="continuationSeparator" w:id="0">
    <w:p w14:paraId="6CC6F56E" w14:textId="77777777" w:rsidR="00EA21D0" w:rsidRDefault="00EA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670D1A"/>
    <w:multiLevelType w:val="multilevel"/>
    <w:tmpl w:val="7F9A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1"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20"/>
  </w:num>
  <w:num w:numId="2" w16cid:durableId="2131168186">
    <w:abstractNumId w:val="21"/>
  </w:num>
  <w:num w:numId="3" w16cid:durableId="1561552458">
    <w:abstractNumId w:val="0"/>
  </w:num>
  <w:num w:numId="4" w16cid:durableId="1822498953">
    <w:abstractNumId w:val="19"/>
  </w:num>
  <w:num w:numId="5" w16cid:durableId="1354384736">
    <w:abstractNumId w:val="2"/>
  </w:num>
  <w:num w:numId="6" w16cid:durableId="1800302149">
    <w:abstractNumId w:val="4"/>
  </w:num>
  <w:num w:numId="7" w16cid:durableId="654259305">
    <w:abstractNumId w:val="18"/>
  </w:num>
  <w:num w:numId="8" w16cid:durableId="240220996">
    <w:abstractNumId w:val="5"/>
  </w:num>
  <w:num w:numId="9" w16cid:durableId="1172988221">
    <w:abstractNumId w:val="17"/>
  </w:num>
  <w:num w:numId="10" w16cid:durableId="631063159">
    <w:abstractNumId w:val="11"/>
  </w:num>
  <w:num w:numId="11" w16cid:durableId="1932279566">
    <w:abstractNumId w:val="9"/>
  </w:num>
  <w:num w:numId="12" w16cid:durableId="2080639579">
    <w:abstractNumId w:val="15"/>
  </w:num>
  <w:num w:numId="13" w16cid:durableId="291176900">
    <w:abstractNumId w:val="13"/>
  </w:num>
  <w:num w:numId="14" w16cid:durableId="1656109658">
    <w:abstractNumId w:val="1"/>
  </w:num>
  <w:num w:numId="15" w16cid:durableId="435640203">
    <w:abstractNumId w:val="14"/>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6"/>
  </w:num>
  <w:num w:numId="21" w16cid:durableId="1357459761">
    <w:abstractNumId w:val="12"/>
  </w:num>
  <w:num w:numId="22" w16cid:durableId="1234048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06E65"/>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E0B"/>
    <w:rsid w:val="00040F34"/>
    <w:rsid w:val="00041107"/>
    <w:rsid w:val="000457B1"/>
    <w:rsid w:val="00045A03"/>
    <w:rsid w:val="000467C1"/>
    <w:rsid w:val="000516E9"/>
    <w:rsid w:val="00052D5D"/>
    <w:rsid w:val="000563F0"/>
    <w:rsid w:val="000564C2"/>
    <w:rsid w:val="00057A1C"/>
    <w:rsid w:val="000609C1"/>
    <w:rsid w:val="00061339"/>
    <w:rsid w:val="000626E0"/>
    <w:rsid w:val="000639AE"/>
    <w:rsid w:val="00064FA5"/>
    <w:rsid w:val="0006503E"/>
    <w:rsid w:val="0006542C"/>
    <w:rsid w:val="00065D8B"/>
    <w:rsid w:val="00066165"/>
    <w:rsid w:val="00071CB8"/>
    <w:rsid w:val="00073274"/>
    <w:rsid w:val="00073695"/>
    <w:rsid w:val="0007504D"/>
    <w:rsid w:val="00076C67"/>
    <w:rsid w:val="00080034"/>
    <w:rsid w:val="00080454"/>
    <w:rsid w:val="000815F1"/>
    <w:rsid w:val="000821F9"/>
    <w:rsid w:val="00082666"/>
    <w:rsid w:val="00082D54"/>
    <w:rsid w:val="00083314"/>
    <w:rsid w:val="0008332D"/>
    <w:rsid w:val="000833B7"/>
    <w:rsid w:val="000862A0"/>
    <w:rsid w:val="0009004E"/>
    <w:rsid w:val="000907E0"/>
    <w:rsid w:val="000920FD"/>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4857"/>
    <w:rsid w:val="000C5620"/>
    <w:rsid w:val="000C67E7"/>
    <w:rsid w:val="000C6860"/>
    <w:rsid w:val="000C6A5F"/>
    <w:rsid w:val="000C7621"/>
    <w:rsid w:val="000C7870"/>
    <w:rsid w:val="000C7A86"/>
    <w:rsid w:val="000D252F"/>
    <w:rsid w:val="000D43E0"/>
    <w:rsid w:val="000D4817"/>
    <w:rsid w:val="000D4F4D"/>
    <w:rsid w:val="000D6AFC"/>
    <w:rsid w:val="000E09FB"/>
    <w:rsid w:val="000E1BD6"/>
    <w:rsid w:val="000E27DA"/>
    <w:rsid w:val="000E41FC"/>
    <w:rsid w:val="000E578A"/>
    <w:rsid w:val="000E5855"/>
    <w:rsid w:val="000F0501"/>
    <w:rsid w:val="000F1BF4"/>
    <w:rsid w:val="000F31FC"/>
    <w:rsid w:val="000F4DBC"/>
    <w:rsid w:val="000F672D"/>
    <w:rsid w:val="00101ED6"/>
    <w:rsid w:val="00102B77"/>
    <w:rsid w:val="00102D83"/>
    <w:rsid w:val="001034A6"/>
    <w:rsid w:val="0010387E"/>
    <w:rsid w:val="00103911"/>
    <w:rsid w:val="00104AF6"/>
    <w:rsid w:val="00104B19"/>
    <w:rsid w:val="00105B1F"/>
    <w:rsid w:val="00105E32"/>
    <w:rsid w:val="00105FDB"/>
    <w:rsid w:val="00106A03"/>
    <w:rsid w:val="00111882"/>
    <w:rsid w:val="00111F76"/>
    <w:rsid w:val="00112812"/>
    <w:rsid w:val="00112D4B"/>
    <w:rsid w:val="00113FDC"/>
    <w:rsid w:val="00116840"/>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5A2A"/>
    <w:rsid w:val="00186D0B"/>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4B5"/>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E7735"/>
    <w:rsid w:val="001F02E3"/>
    <w:rsid w:val="001F03AA"/>
    <w:rsid w:val="001F089B"/>
    <w:rsid w:val="001F0ECE"/>
    <w:rsid w:val="001F168D"/>
    <w:rsid w:val="001F496F"/>
    <w:rsid w:val="001F5CD9"/>
    <w:rsid w:val="002008D1"/>
    <w:rsid w:val="00201B7B"/>
    <w:rsid w:val="00201F72"/>
    <w:rsid w:val="0020297C"/>
    <w:rsid w:val="002039CF"/>
    <w:rsid w:val="00206E8D"/>
    <w:rsid w:val="00210AE6"/>
    <w:rsid w:val="0021146D"/>
    <w:rsid w:val="00211D0C"/>
    <w:rsid w:val="00214467"/>
    <w:rsid w:val="00214AE8"/>
    <w:rsid w:val="0021524D"/>
    <w:rsid w:val="0021627B"/>
    <w:rsid w:val="00217696"/>
    <w:rsid w:val="00220354"/>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2985"/>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55A5"/>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0DCB"/>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FAB"/>
    <w:rsid w:val="003B779D"/>
    <w:rsid w:val="003C0308"/>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64A"/>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3C7"/>
    <w:rsid w:val="00447B1E"/>
    <w:rsid w:val="00447BB9"/>
    <w:rsid w:val="00450ADD"/>
    <w:rsid w:val="004515A1"/>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9EA"/>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937"/>
    <w:rsid w:val="004A3C2A"/>
    <w:rsid w:val="004A5E55"/>
    <w:rsid w:val="004A7D15"/>
    <w:rsid w:val="004B1608"/>
    <w:rsid w:val="004B3EB7"/>
    <w:rsid w:val="004B461D"/>
    <w:rsid w:val="004B596B"/>
    <w:rsid w:val="004B7292"/>
    <w:rsid w:val="004C2859"/>
    <w:rsid w:val="004C4431"/>
    <w:rsid w:val="004C5421"/>
    <w:rsid w:val="004C5471"/>
    <w:rsid w:val="004C7409"/>
    <w:rsid w:val="004D0006"/>
    <w:rsid w:val="004D10C6"/>
    <w:rsid w:val="004D430F"/>
    <w:rsid w:val="004D6B72"/>
    <w:rsid w:val="004D774F"/>
    <w:rsid w:val="004D7C04"/>
    <w:rsid w:val="004E06CA"/>
    <w:rsid w:val="004E230E"/>
    <w:rsid w:val="004E32EA"/>
    <w:rsid w:val="004E4266"/>
    <w:rsid w:val="004E5726"/>
    <w:rsid w:val="004E5DDF"/>
    <w:rsid w:val="004E6862"/>
    <w:rsid w:val="004F0989"/>
    <w:rsid w:val="004F09B5"/>
    <w:rsid w:val="004F2274"/>
    <w:rsid w:val="004F56A5"/>
    <w:rsid w:val="0050000C"/>
    <w:rsid w:val="00501002"/>
    <w:rsid w:val="00501328"/>
    <w:rsid w:val="00501C2B"/>
    <w:rsid w:val="00502F98"/>
    <w:rsid w:val="0050345F"/>
    <w:rsid w:val="0050552F"/>
    <w:rsid w:val="00505AB8"/>
    <w:rsid w:val="00507132"/>
    <w:rsid w:val="005073AE"/>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089"/>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2AF8"/>
    <w:rsid w:val="0057336D"/>
    <w:rsid w:val="005749B0"/>
    <w:rsid w:val="00574BC5"/>
    <w:rsid w:val="00576BFE"/>
    <w:rsid w:val="00576E13"/>
    <w:rsid w:val="00577246"/>
    <w:rsid w:val="00577946"/>
    <w:rsid w:val="00580B94"/>
    <w:rsid w:val="00580CD3"/>
    <w:rsid w:val="00583218"/>
    <w:rsid w:val="00583724"/>
    <w:rsid w:val="005849F9"/>
    <w:rsid w:val="00584F44"/>
    <w:rsid w:val="00585671"/>
    <w:rsid w:val="00585A44"/>
    <w:rsid w:val="00585A59"/>
    <w:rsid w:val="0058798F"/>
    <w:rsid w:val="00593789"/>
    <w:rsid w:val="005940FB"/>
    <w:rsid w:val="0059536B"/>
    <w:rsid w:val="00595EA9"/>
    <w:rsid w:val="005A0022"/>
    <w:rsid w:val="005A0043"/>
    <w:rsid w:val="005A03FC"/>
    <w:rsid w:val="005A1884"/>
    <w:rsid w:val="005A1BBD"/>
    <w:rsid w:val="005A2607"/>
    <w:rsid w:val="005A3B76"/>
    <w:rsid w:val="005A4C5E"/>
    <w:rsid w:val="005A6557"/>
    <w:rsid w:val="005A711A"/>
    <w:rsid w:val="005A7473"/>
    <w:rsid w:val="005B0F51"/>
    <w:rsid w:val="005B19DC"/>
    <w:rsid w:val="005B64D2"/>
    <w:rsid w:val="005C0EEE"/>
    <w:rsid w:val="005C13C4"/>
    <w:rsid w:val="005C1E32"/>
    <w:rsid w:val="005C3459"/>
    <w:rsid w:val="005C3B2E"/>
    <w:rsid w:val="005C447B"/>
    <w:rsid w:val="005C4CB9"/>
    <w:rsid w:val="005C6A7D"/>
    <w:rsid w:val="005C7F3A"/>
    <w:rsid w:val="005D017D"/>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39C"/>
    <w:rsid w:val="006006F7"/>
    <w:rsid w:val="006030F1"/>
    <w:rsid w:val="00603D77"/>
    <w:rsid w:val="00605FE2"/>
    <w:rsid w:val="0061409C"/>
    <w:rsid w:val="00615147"/>
    <w:rsid w:val="00616721"/>
    <w:rsid w:val="00616D10"/>
    <w:rsid w:val="0062012A"/>
    <w:rsid w:val="00621E3F"/>
    <w:rsid w:val="00622679"/>
    <w:rsid w:val="00622B61"/>
    <w:rsid w:val="00624081"/>
    <w:rsid w:val="00627F47"/>
    <w:rsid w:val="0063016D"/>
    <w:rsid w:val="00630A55"/>
    <w:rsid w:val="00630B1A"/>
    <w:rsid w:val="00631FDA"/>
    <w:rsid w:val="006325EE"/>
    <w:rsid w:val="00633A06"/>
    <w:rsid w:val="00633BF8"/>
    <w:rsid w:val="006348B2"/>
    <w:rsid w:val="00635129"/>
    <w:rsid w:val="00640093"/>
    <w:rsid w:val="0064075F"/>
    <w:rsid w:val="0064196E"/>
    <w:rsid w:val="00641EA2"/>
    <w:rsid w:val="00642F1E"/>
    <w:rsid w:val="0064318F"/>
    <w:rsid w:val="00643473"/>
    <w:rsid w:val="00643F58"/>
    <w:rsid w:val="00643FD4"/>
    <w:rsid w:val="006440AD"/>
    <w:rsid w:val="0064614C"/>
    <w:rsid w:val="00646E64"/>
    <w:rsid w:val="00647AAD"/>
    <w:rsid w:val="00651458"/>
    <w:rsid w:val="00654FE5"/>
    <w:rsid w:val="0065501B"/>
    <w:rsid w:val="006560C0"/>
    <w:rsid w:val="00656F50"/>
    <w:rsid w:val="00657031"/>
    <w:rsid w:val="00660448"/>
    <w:rsid w:val="006615D6"/>
    <w:rsid w:val="0066278B"/>
    <w:rsid w:val="0066311C"/>
    <w:rsid w:val="0066346E"/>
    <w:rsid w:val="0066570C"/>
    <w:rsid w:val="00667B91"/>
    <w:rsid w:val="00667C84"/>
    <w:rsid w:val="0067089E"/>
    <w:rsid w:val="00672B38"/>
    <w:rsid w:val="0067344B"/>
    <w:rsid w:val="00677A42"/>
    <w:rsid w:val="00680950"/>
    <w:rsid w:val="00682CB0"/>
    <w:rsid w:val="00682EAF"/>
    <w:rsid w:val="006844E9"/>
    <w:rsid w:val="0068461B"/>
    <w:rsid w:val="006870F1"/>
    <w:rsid w:val="00687281"/>
    <w:rsid w:val="006878CF"/>
    <w:rsid w:val="00691971"/>
    <w:rsid w:val="00691979"/>
    <w:rsid w:val="00691A14"/>
    <w:rsid w:val="0069418D"/>
    <w:rsid w:val="00694DE5"/>
    <w:rsid w:val="00696B88"/>
    <w:rsid w:val="0069780D"/>
    <w:rsid w:val="00697D9B"/>
    <w:rsid w:val="006A31A3"/>
    <w:rsid w:val="006A3F2F"/>
    <w:rsid w:val="006A50A5"/>
    <w:rsid w:val="006A6EB4"/>
    <w:rsid w:val="006B0382"/>
    <w:rsid w:val="006B05BB"/>
    <w:rsid w:val="006B104B"/>
    <w:rsid w:val="006B381A"/>
    <w:rsid w:val="006B419E"/>
    <w:rsid w:val="006B430F"/>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5240"/>
    <w:rsid w:val="006F6FC8"/>
    <w:rsid w:val="006F7B64"/>
    <w:rsid w:val="0070243C"/>
    <w:rsid w:val="0070471A"/>
    <w:rsid w:val="00704B3F"/>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ACE"/>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1FAB"/>
    <w:rsid w:val="00782834"/>
    <w:rsid w:val="00784250"/>
    <w:rsid w:val="00785093"/>
    <w:rsid w:val="00785DF7"/>
    <w:rsid w:val="00785EEE"/>
    <w:rsid w:val="00785F20"/>
    <w:rsid w:val="00786D5F"/>
    <w:rsid w:val="00786E8D"/>
    <w:rsid w:val="007900B7"/>
    <w:rsid w:val="00790501"/>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2D5E"/>
    <w:rsid w:val="007D6EE3"/>
    <w:rsid w:val="007E1141"/>
    <w:rsid w:val="007E218A"/>
    <w:rsid w:val="007E2E68"/>
    <w:rsid w:val="007E3366"/>
    <w:rsid w:val="007E5005"/>
    <w:rsid w:val="007E6725"/>
    <w:rsid w:val="007E7323"/>
    <w:rsid w:val="007F05D5"/>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48F6"/>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2F0F"/>
    <w:rsid w:val="008B3460"/>
    <w:rsid w:val="008B3512"/>
    <w:rsid w:val="008B3B5D"/>
    <w:rsid w:val="008B4A62"/>
    <w:rsid w:val="008B4F37"/>
    <w:rsid w:val="008B6495"/>
    <w:rsid w:val="008B76CD"/>
    <w:rsid w:val="008C193D"/>
    <w:rsid w:val="008C1ABA"/>
    <w:rsid w:val="008C1DD4"/>
    <w:rsid w:val="008C23C8"/>
    <w:rsid w:val="008C28EB"/>
    <w:rsid w:val="008C2D69"/>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58DD"/>
    <w:rsid w:val="00906AB9"/>
    <w:rsid w:val="00910FDD"/>
    <w:rsid w:val="00911681"/>
    <w:rsid w:val="00911995"/>
    <w:rsid w:val="00911A0C"/>
    <w:rsid w:val="0091235B"/>
    <w:rsid w:val="00912644"/>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4167"/>
    <w:rsid w:val="0094627D"/>
    <w:rsid w:val="00946E47"/>
    <w:rsid w:val="00947F17"/>
    <w:rsid w:val="00950655"/>
    <w:rsid w:val="00954C8D"/>
    <w:rsid w:val="00955900"/>
    <w:rsid w:val="00955A68"/>
    <w:rsid w:val="00955EFE"/>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4416"/>
    <w:rsid w:val="009B6726"/>
    <w:rsid w:val="009B7104"/>
    <w:rsid w:val="009B7AE8"/>
    <w:rsid w:val="009C1557"/>
    <w:rsid w:val="009C1AC9"/>
    <w:rsid w:val="009C2590"/>
    <w:rsid w:val="009C2822"/>
    <w:rsid w:val="009C3137"/>
    <w:rsid w:val="009C4FCA"/>
    <w:rsid w:val="009D08A2"/>
    <w:rsid w:val="009D0BF7"/>
    <w:rsid w:val="009D1481"/>
    <w:rsid w:val="009D192D"/>
    <w:rsid w:val="009D4BCC"/>
    <w:rsid w:val="009D4FF7"/>
    <w:rsid w:val="009D76A1"/>
    <w:rsid w:val="009D792F"/>
    <w:rsid w:val="009E04CF"/>
    <w:rsid w:val="009E07AD"/>
    <w:rsid w:val="009E0FC3"/>
    <w:rsid w:val="009E390F"/>
    <w:rsid w:val="009E3A32"/>
    <w:rsid w:val="009E3E1B"/>
    <w:rsid w:val="009E506C"/>
    <w:rsid w:val="009E6579"/>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074E8"/>
    <w:rsid w:val="00A10AF7"/>
    <w:rsid w:val="00A116C5"/>
    <w:rsid w:val="00A1461D"/>
    <w:rsid w:val="00A14904"/>
    <w:rsid w:val="00A15A5A"/>
    <w:rsid w:val="00A1644C"/>
    <w:rsid w:val="00A1689F"/>
    <w:rsid w:val="00A177C5"/>
    <w:rsid w:val="00A227B4"/>
    <w:rsid w:val="00A23116"/>
    <w:rsid w:val="00A237A0"/>
    <w:rsid w:val="00A23DAF"/>
    <w:rsid w:val="00A2590D"/>
    <w:rsid w:val="00A26581"/>
    <w:rsid w:val="00A2698F"/>
    <w:rsid w:val="00A270BD"/>
    <w:rsid w:val="00A324D7"/>
    <w:rsid w:val="00A34825"/>
    <w:rsid w:val="00A34BC6"/>
    <w:rsid w:val="00A34D84"/>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20F9"/>
    <w:rsid w:val="00A65BE8"/>
    <w:rsid w:val="00A65FA9"/>
    <w:rsid w:val="00A668E3"/>
    <w:rsid w:val="00A67828"/>
    <w:rsid w:val="00A7136F"/>
    <w:rsid w:val="00A761B0"/>
    <w:rsid w:val="00A76A92"/>
    <w:rsid w:val="00A774CE"/>
    <w:rsid w:val="00A80120"/>
    <w:rsid w:val="00A8141A"/>
    <w:rsid w:val="00A81A44"/>
    <w:rsid w:val="00A81BEA"/>
    <w:rsid w:val="00A81C77"/>
    <w:rsid w:val="00A82FDF"/>
    <w:rsid w:val="00A83165"/>
    <w:rsid w:val="00A831ED"/>
    <w:rsid w:val="00A8579C"/>
    <w:rsid w:val="00A9003E"/>
    <w:rsid w:val="00A91627"/>
    <w:rsid w:val="00A91DB2"/>
    <w:rsid w:val="00A92324"/>
    <w:rsid w:val="00A92706"/>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5B44"/>
    <w:rsid w:val="00AB64E7"/>
    <w:rsid w:val="00AB6BA1"/>
    <w:rsid w:val="00AB6CB3"/>
    <w:rsid w:val="00AB75D0"/>
    <w:rsid w:val="00AB7C16"/>
    <w:rsid w:val="00AC06C8"/>
    <w:rsid w:val="00AC0758"/>
    <w:rsid w:val="00AC0F73"/>
    <w:rsid w:val="00AC25B0"/>
    <w:rsid w:val="00AC392E"/>
    <w:rsid w:val="00AC57E7"/>
    <w:rsid w:val="00AC7A83"/>
    <w:rsid w:val="00AD18AC"/>
    <w:rsid w:val="00AD1D7A"/>
    <w:rsid w:val="00AD29AC"/>
    <w:rsid w:val="00AD420F"/>
    <w:rsid w:val="00AD4A5B"/>
    <w:rsid w:val="00AD4FB1"/>
    <w:rsid w:val="00AD5176"/>
    <w:rsid w:val="00AD5BD0"/>
    <w:rsid w:val="00AD6ED4"/>
    <w:rsid w:val="00AD6FC3"/>
    <w:rsid w:val="00AD74AE"/>
    <w:rsid w:val="00AE102E"/>
    <w:rsid w:val="00AE13BC"/>
    <w:rsid w:val="00AE1F76"/>
    <w:rsid w:val="00AE2530"/>
    <w:rsid w:val="00AE2945"/>
    <w:rsid w:val="00AE4E4E"/>
    <w:rsid w:val="00AE51F8"/>
    <w:rsid w:val="00AE59AB"/>
    <w:rsid w:val="00AE5E08"/>
    <w:rsid w:val="00AE6EDA"/>
    <w:rsid w:val="00AF15B6"/>
    <w:rsid w:val="00AF1F64"/>
    <w:rsid w:val="00AF2B15"/>
    <w:rsid w:val="00AF366B"/>
    <w:rsid w:val="00AF484C"/>
    <w:rsid w:val="00AF5EF0"/>
    <w:rsid w:val="00B00D66"/>
    <w:rsid w:val="00B04C41"/>
    <w:rsid w:val="00B060E3"/>
    <w:rsid w:val="00B060FF"/>
    <w:rsid w:val="00B06E86"/>
    <w:rsid w:val="00B07DEA"/>
    <w:rsid w:val="00B10885"/>
    <w:rsid w:val="00B111A5"/>
    <w:rsid w:val="00B11846"/>
    <w:rsid w:val="00B14563"/>
    <w:rsid w:val="00B17C55"/>
    <w:rsid w:val="00B202A5"/>
    <w:rsid w:val="00B20AE8"/>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6768"/>
    <w:rsid w:val="00B47356"/>
    <w:rsid w:val="00B47FF7"/>
    <w:rsid w:val="00B55432"/>
    <w:rsid w:val="00B559A5"/>
    <w:rsid w:val="00B55ACD"/>
    <w:rsid w:val="00B5718A"/>
    <w:rsid w:val="00B60696"/>
    <w:rsid w:val="00B61315"/>
    <w:rsid w:val="00B63804"/>
    <w:rsid w:val="00B642EB"/>
    <w:rsid w:val="00B65368"/>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04C"/>
    <w:rsid w:val="00B8629B"/>
    <w:rsid w:val="00B8679D"/>
    <w:rsid w:val="00B910E4"/>
    <w:rsid w:val="00B91E26"/>
    <w:rsid w:val="00B923D4"/>
    <w:rsid w:val="00B92A43"/>
    <w:rsid w:val="00B94320"/>
    <w:rsid w:val="00B951EE"/>
    <w:rsid w:val="00B96BEC"/>
    <w:rsid w:val="00B96EDE"/>
    <w:rsid w:val="00BA04DA"/>
    <w:rsid w:val="00BA0E31"/>
    <w:rsid w:val="00BA10FE"/>
    <w:rsid w:val="00BA3C1A"/>
    <w:rsid w:val="00BA4245"/>
    <w:rsid w:val="00BA4F55"/>
    <w:rsid w:val="00BB0201"/>
    <w:rsid w:val="00BB0DE5"/>
    <w:rsid w:val="00BB113F"/>
    <w:rsid w:val="00BB1557"/>
    <w:rsid w:val="00BB300B"/>
    <w:rsid w:val="00BB340E"/>
    <w:rsid w:val="00BB45A7"/>
    <w:rsid w:val="00BB5688"/>
    <w:rsid w:val="00BB589F"/>
    <w:rsid w:val="00BB5DB7"/>
    <w:rsid w:val="00BB6EA0"/>
    <w:rsid w:val="00BB794C"/>
    <w:rsid w:val="00BC26BF"/>
    <w:rsid w:val="00BC2B0D"/>
    <w:rsid w:val="00BC3F30"/>
    <w:rsid w:val="00BC55C8"/>
    <w:rsid w:val="00BC679B"/>
    <w:rsid w:val="00BD12E6"/>
    <w:rsid w:val="00BD1EB1"/>
    <w:rsid w:val="00BD328A"/>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4034"/>
    <w:rsid w:val="00C05570"/>
    <w:rsid w:val="00C07622"/>
    <w:rsid w:val="00C1019C"/>
    <w:rsid w:val="00C1156E"/>
    <w:rsid w:val="00C12E8B"/>
    <w:rsid w:val="00C167B0"/>
    <w:rsid w:val="00C16A3A"/>
    <w:rsid w:val="00C1726A"/>
    <w:rsid w:val="00C237C8"/>
    <w:rsid w:val="00C23D97"/>
    <w:rsid w:val="00C23DA7"/>
    <w:rsid w:val="00C242BE"/>
    <w:rsid w:val="00C26DDD"/>
    <w:rsid w:val="00C312DD"/>
    <w:rsid w:val="00C32B1B"/>
    <w:rsid w:val="00C32F5E"/>
    <w:rsid w:val="00C33B91"/>
    <w:rsid w:val="00C3442B"/>
    <w:rsid w:val="00C346AD"/>
    <w:rsid w:val="00C363F3"/>
    <w:rsid w:val="00C364B4"/>
    <w:rsid w:val="00C41321"/>
    <w:rsid w:val="00C42DE9"/>
    <w:rsid w:val="00C47CAE"/>
    <w:rsid w:val="00C47FAA"/>
    <w:rsid w:val="00C52609"/>
    <w:rsid w:val="00C53A29"/>
    <w:rsid w:val="00C55D6D"/>
    <w:rsid w:val="00C603E8"/>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E22"/>
    <w:rsid w:val="00C92F2D"/>
    <w:rsid w:val="00C93020"/>
    <w:rsid w:val="00C932A4"/>
    <w:rsid w:val="00C9492C"/>
    <w:rsid w:val="00C94C5E"/>
    <w:rsid w:val="00C9596C"/>
    <w:rsid w:val="00C96599"/>
    <w:rsid w:val="00CA2B91"/>
    <w:rsid w:val="00CA3C57"/>
    <w:rsid w:val="00CA56B3"/>
    <w:rsid w:val="00CA5DD1"/>
    <w:rsid w:val="00CA6E66"/>
    <w:rsid w:val="00CA76A6"/>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4C83"/>
    <w:rsid w:val="00CD5405"/>
    <w:rsid w:val="00CD7D28"/>
    <w:rsid w:val="00CE0197"/>
    <w:rsid w:val="00CE048E"/>
    <w:rsid w:val="00CE444C"/>
    <w:rsid w:val="00CE4BB5"/>
    <w:rsid w:val="00CE4EF6"/>
    <w:rsid w:val="00CE6609"/>
    <w:rsid w:val="00CE7147"/>
    <w:rsid w:val="00CF019C"/>
    <w:rsid w:val="00CF108E"/>
    <w:rsid w:val="00CF175E"/>
    <w:rsid w:val="00CF35EA"/>
    <w:rsid w:val="00CF4EC2"/>
    <w:rsid w:val="00CF7977"/>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0E4"/>
    <w:rsid w:val="00D81DE9"/>
    <w:rsid w:val="00D84C4A"/>
    <w:rsid w:val="00D85B8A"/>
    <w:rsid w:val="00D86D5F"/>
    <w:rsid w:val="00D90D81"/>
    <w:rsid w:val="00D914E5"/>
    <w:rsid w:val="00D91C10"/>
    <w:rsid w:val="00D925D2"/>
    <w:rsid w:val="00D92A3F"/>
    <w:rsid w:val="00D933A6"/>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4E3"/>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539C"/>
    <w:rsid w:val="00E2678D"/>
    <w:rsid w:val="00E267FD"/>
    <w:rsid w:val="00E26CBE"/>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48D9"/>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2A04"/>
    <w:rsid w:val="00E83914"/>
    <w:rsid w:val="00E85ED0"/>
    <w:rsid w:val="00E90180"/>
    <w:rsid w:val="00E90CC3"/>
    <w:rsid w:val="00E91FE4"/>
    <w:rsid w:val="00E92BC6"/>
    <w:rsid w:val="00E93444"/>
    <w:rsid w:val="00EA062F"/>
    <w:rsid w:val="00EA109D"/>
    <w:rsid w:val="00EA21D0"/>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C3449"/>
    <w:rsid w:val="00ED0CA0"/>
    <w:rsid w:val="00ED14D1"/>
    <w:rsid w:val="00ED1D6B"/>
    <w:rsid w:val="00ED2E15"/>
    <w:rsid w:val="00ED54F9"/>
    <w:rsid w:val="00ED567D"/>
    <w:rsid w:val="00ED72D3"/>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4DD"/>
    <w:rsid w:val="00F20F29"/>
    <w:rsid w:val="00F21C94"/>
    <w:rsid w:val="00F21E74"/>
    <w:rsid w:val="00F21FD2"/>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2427"/>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142E"/>
    <w:rsid w:val="00F63869"/>
    <w:rsid w:val="00F64F02"/>
    <w:rsid w:val="00F66754"/>
    <w:rsid w:val="00F675E1"/>
    <w:rsid w:val="00F67B64"/>
    <w:rsid w:val="00F71191"/>
    <w:rsid w:val="00F71ADD"/>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4B3E"/>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D67FC"/>
    <w:rsid w:val="00FE0E61"/>
    <w:rsid w:val="00FE1539"/>
    <w:rsid w:val="00FE1695"/>
    <w:rsid w:val="00FE21A3"/>
    <w:rsid w:val="00FE22A6"/>
    <w:rsid w:val="00FE2D80"/>
    <w:rsid w:val="00FE3B56"/>
    <w:rsid w:val="00FE4D74"/>
    <w:rsid w:val="00FE512C"/>
    <w:rsid w:val="00FE522E"/>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D810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D810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6</Pages>
  <Words>1318</Words>
  <Characters>8527</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9826</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8</cp:revision>
  <cp:lastPrinted>2013-08-22T07:31:00Z</cp:lastPrinted>
  <dcterms:created xsi:type="dcterms:W3CDTF">2025-10-22T13:50:00Z</dcterms:created>
  <dcterms:modified xsi:type="dcterms:W3CDTF">2025-10-23T10:08:00Z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68f6bc16-8592-440d-a4bb-f3d4ef582f5d</vt:lpwstr>
  </property>
</Properties>
</file>