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1FE97DD8" w:rsidR="00E44AB6" w:rsidRPr="00E92FB2" w:rsidRDefault="00046DBC" w:rsidP="006B381A">
      <w:pPr>
        <w:pStyle w:val="PITitel"/>
        <w:rPr>
          <w:lang w:val="en-US"/>
        </w:rPr>
      </w:pPr>
      <w:r w:rsidRPr="001670E5">
        <w:rPr>
          <w:noProof/>
        </w:rPr>
        <w:drawing>
          <wp:anchor distT="0" distB="0" distL="114300" distR="114300" simplePos="0" relativeHeight="251660288" behindDoc="0" locked="0" layoutInCell="1" allowOverlap="1" wp14:anchorId="49BEB532" wp14:editId="0EA90934">
            <wp:simplePos x="0" y="0"/>
            <wp:positionH relativeFrom="column">
              <wp:posOffset>4663440</wp:posOffset>
            </wp:positionH>
            <wp:positionV relativeFrom="paragraph">
              <wp:posOffset>619125</wp:posOffset>
            </wp:positionV>
            <wp:extent cx="1285875" cy="904874"/>
            <wp:effectExtent l="0" t="0" r="0" b="0"/>
            <wp:wrapNone/>
            <wp:docPr id="4499702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5" b="14815"/>
                    <a:stretch/>
                  </pic:blipFill>
                  <pic:spPr bwMode="auto">
                    <a:xfrm>
                      <a:off x="0" y="0"/>
                      <a:ext cx="1285875" cy="904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F0D" w:rsidRPr="00511F0D">
        <w:rPr>
          <w:noProof/>
        </w:rPr>
        <w:t>PRESS RELEASE</w:t>
      </w:r>
    </w:p>
    <w:p w14:paraId="08B6F7B2" w14:textId="644FD2C3" w:rsidR="00B22C1E" w:rsidRPr="00E92FB2" w:rsidRDefault="0049239E" w:rsidP="000815F1">
      <w:pPr>
        <w:pStyle w:val="PISubhead"/>
        <w:rPr>
          <w:lang w:val="en-US"/>
        </w:rPr>
      </w:pPr>
      <w:r w:rsidRPr="00E92FB2">
        <w:rPr>
          <w:lang w:val="en-US"/>
        </w:rPr>
        <w:t>OPEN MIND at EMO 2025</w:t>
      </w:r>
    </w:p>
    <w:p w14:paraId="6E4918F7" w14:textId="7795C2FE" w:rsidR="00B22C1E" w:rsidRPr="00E92FB2" w:rsidRDefault="00E178B1" w:rsidP="006B381A">
      <w:pPr>
        <w:pStyle w:val="PIHead"/>
        <w:rPr>
          <w:lang w:val="en-US"/>
        </w:rPr>
      </w:pPr>
      <w:r w:rsidRPr="001670E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8683B" wp14:editId="4AF35036">
                <wp:simplePos x="0" y="0"/>
                <wp:positionH relativeFrom="column">
                  <wp:posOffset>4453890</wp:posOffset>
                </wp:positionH>
                <wp:positionV relativeFrom="paragraph">
                  <wp:posOffset>441325</wp:posOffset>
                </wp:positionV>
                <wp:extent cx="1724025" cy="438150"/>
                <wp:effectExtent l="0" t="0" r="9525" b="0"/>
                <wp:wrapNone/>
                <wp:docPr id="1321785683" name="Textfeld 1321785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E09EE9" w14:textId="77777777" w:rsidR="00E178B1" w:rsidRPr="002C4970" w:rsidRDefault="00E178B1" w:rsidP="00046D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Hall 6, Booth A41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8683B" id="_x0000_t202" coordsize="21600,21600" o:spt="202" path="m,l,21600r21600,l21600,xe">
                <v:stroke joinstyle="miter"/>
                <v:path gradientshapeok="t" o:connecttype="rect"/>
              </v:shapetype>
              <v:shape id="Textfeld 1321785683" o:spid="_x0000_s1026" type="#_x0000_t202" style="position:absolute;margin-left:350.7pt;margin-top:34.75pt;width:135.7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" stroked="f">
                <v:textbox>
                  <w:txbxContent>
                    <w:p w14:paraId="79E09EE9" w14:textId="77777777" w:rsidR="00E178B1" w:rsidRPr="002C4970" w:rsidRDefault="00E178B1" w:rsidP="00046DB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Hall 6, Booth A41</w:t>
                      </w:r>
                    </w:p>
                  </w:txbxContent>
                </v:textbox>
              </v:shape>
            </w:pict>
          </mc:Fallback>
        </mc:AlternateContent>
      </w:r>
      <w:r w:rsidRPr="00E92FB2">
        <w:rPr>
          <w:noProof/>
          <w:lang w:val="en-US"/>
        </w:rPr>
        <w:t xml:space="preserve">Turn-milling </w:t>
      </w:r>
      <w:r w:rsidR="0049239E" w:rsidRPr="00E92FB2">
        <w:rPr>
          <w:lang w:val="en-US"/>
        </w:rPr>
        <w:t xml:space="preserve">with </w:t>
      </w:r>
      <w:proofErr w:type="spellStart"/>
      <w:r w:rsidR="0049239E" w:rsidRPr="00E92FB2">
        <w:rPr>
          <w:i/>
          <w:iCs/>
          <w:lang w:val="en-US"/>
        </w:rPr>
        <w:t>hyper</w:t>
      </w:r>
      <w:r w:rsidR="0049239E" w:rsidRPr="00E92FB2">
        <w:rPr>
          <w:lang w:val="en-US"/>
        </w:rPr>
        <w:t>MILL</w:t>
      </w:r>
      <w:proofErr w:type="spellEnd"/>
      <w:r w:rsidR="00E92FB2" w:rsidRPr="00E92FB2">
        <w:rPr>
          <w:vertAlign w:val="superscript"/>
          <w:lang w:val="en-US"/>
        </w:rPr>
        <w:t>®</w:t>
      </w:r>
      <w:r w:rsidR="0049239E" w:rsidRPr="00E92FB2">
        <w:rPr>
          <w:lang w:val="en-US"/>
        </w:rPr>
        <w:t xml:space="preserve"> </w:t>
      </w:r>
      <w:r w:rsidR="00E80840" w:rsidRPr="00E92FB2">
        <w:rPr>
          <w:lang w:val="en-US"/>
        </w:rPr>
        <w:t>– live!</w:t>
      </w:r>
    </w:p>
    <w:p w14:paraId="628604DA" w14:textId="7463BEE7" w:rsidR="00F12F15" w:rsidRPr="00E92FB2" w:rsidRDefault="009A2F8C" w:rsidP="0049239E">
      <w:pPr>
        <w:pStyle w:val="PILead"/>
        <w:rPr>
          <w:lang w:val="en-US"/>
        </w:rPr>
      </w:pPr>
      <w:r w:rsidRPr="00E92FB2">
        <w:rPr>
          <w:lang w:val="en-US"/>
        </w:rPr>
        <w:t>Wessling</w:t>
      </w:r>
      <w:r w:rsidR="00E80840" w:rsidRPr="00E92FB2">
        <w:rPr>
          <w:lang w:val="en-US"/>
        </w:rPr>
        <w:t>, Hanover</w:t>
      </w:r>
      <w:r w:rsidR="00511F0D">
        <w:rPr>
          <w:lang w:val="en-US"/>
        </w:rPr>
        <w:t xml:space="preserve"> </w:t>
      </w:r>
      <w:r w:rsidR="00511F0D" w:rsidRPr="002553BB">
        <w:rPr>
          <w:lang w:val="en-GB"/>
        </w:rPr>
        <w:t>(Germany)</w:t>
      </w:r>
      <w:r w:rsidR="00965A98" w:rsidRPr="00E92FB2">
        <w:rPr>
          <w:lang w:val="en-US"/>
        </w:rPr>
        <w:t xml:space="preserve">, </w:t>
      </w:r>
      <w:r w:rsidR="00E80840" w:rsidRPr="00E92FB2">
        <w:rPr>
          <w:lang w:val="en-US"/>
        </w:rPr>
        <w:t xml:space="preserve">September 22, 2025 </w:t>
      </w:r>
      <w:r w:rsidR="0049239E" w:rsidRPr="00E92FB2">
        <w:rPr>
          <w:lang w:val="en-US"/>
        </w:rPr>
        <w:t xml:space="preserve">– OPEN MIND will be presenting </w:t>
      </w:r>
      <w:r w:rsidR="00324FA3">
        <w:rPr>
          <w:lang w:val="en-US"/>
        </w:rPr>
        <w:t xml:space="preserve">live </w:t>
      </w:r>
      <w:r w:rsidR="00C31BE9" w:rsidRPr="00E92FB2">
        <w:rPr>
          <w:lang w:val="en-US"/>
        </w:rPr>
        <w:t>optimized</w:t>
      </w:r>
      <w:r w:rsidR="00C31BE9">
        <w:rPr>
          <w:lang w:val="en-US"/>
        </w:rPr>
        <w:t xml:space="preserve"> </w:t>
      </w:r>
      <w:r w:rsidR="00E80840" w:rsidRPr="00E92FB2">
        <w:rPr>
          <w:lang w:val="en-US"/>
        </w:rPr>
        <w:t xml:space="preserve">turning and milling </w:t>
      </w:r>
      <w:r w:rsidR="00324FA3">
        <w:rPr>
          <w:lang w:val="en-US"/>
        </w:rPr>
        <w:t>with</w:t>
      </w:r>
      <w:r w:rsidR="00E80840" w:rsidRPr="00E92FB2">
        <w:rPr>
          <w:lang w:val="en-US"/>
        </w:rPr>
        <w:t xml:space="preserve"> the </w:t>
      </w:r>
      <w:proofErr w:type="spellStart"/>
      <w:r w:rsidR="00E45080" w:rsidRPr="00E92FB2">
        <w:rPr>
          <w:i/>
          <w:iCs/>
          <w:lang w:val="en-US"/>
        </w:rPr>
        <w:t>hyper</w:t>
      </w:r>
      <w:r w:rsidR="00E45080" w:rsidRPr="00E92FB2">
        <w:rPr>
          <w:lang w:val="en-US"/>
        </w:rPr>
        <w:t>MILL</w:t>
      </w:r>
      <w:proofErr w:type="spellEnd"/>
      <w:r w:rsidR="00E92FB2" w:rsidRPr="00E92FB2">
        <w:rPr>
          <w:vertAlign w:val="superscript"/>
          <w:lang w:val="en-US"/>
        </w:rPr>
        <w:t>®</w:t>
      </w:r>
      <w:r w:rsidR="00E45080" w:rsidRPr="00E92FB2">
        <w:rPr>
          <w:lang w:val="en-US"/>
        </w:rPr>
        <w:t xml:space="preserve"> CAD/CAM suite</w:t>
      </w:r>
      <w:r w:rsidR="00E80840" w:rsidRPr="00E92FB2">
        <w:rPr>
          <w:lang w:val="en-US"/>
        </w:rPr>
        <w:t xml:space="preserve"> </w:t>
      </w:r>
      <w:r w:rsidR="0049239E" w:rsidRPr="00E92FB2">
        <w:rPr>
          <w:lang w:val="en-US"/>
        </w:rPr>
        <w:t xml:space="preserve">at EMO 2025 </w:t>
      </w:r>
      <w:r w:rsidR="00E80840" w:rsidRPr="00E92FB2">
        <w:rPr>
          <w:lang w:val="en-US"/>
        </w:rPr>
        <w:t xml:space="preserve">at booth A41 in Hall 6. On the Mazak </w:t>
      </w:r>
      <w:r w:rsidR="00E92FB2" w:rsidRPr="00E92FB2">
        <w:rPr>
          <w:lang w:val="en-US"/>
        </w:rPr>
        <w:t>INTEGREX i-100H S</w:t>
      </w:r>
      <w:r w:rsidR="00F334F1" w:rsidRPr="00E92FB2">
        <w:rPr>
          <w:lang w:val="en-US"/>
        </w:rPr>
        <w:t xml:space="preserve"> </w:t>
      </w:r>
      <w:r w:rsidR="00E80840" w:rsidRPr="00E92FB2">
        <w:rPr>
          <w:lang w:val="en-US"/>
        </w:rPr>
        <w:t>turning and milling center, a</w:t>
      </w:r>
      <w:r w:rsidR="00F708C1">
        <w:rPr>
          <w:lang w:val="en-US"/>
        </w:rPr>
        <w:t>n</w:t>
      </w:r>
      <w:r w:rsidR="00E80840" w:rsidRPr="00E92FB2">
        <w:rPr>
          <w:lang w:val="en-US"/>
        </w:rPr>
        <w:t xml:space="preserve"> </w:t>
      </w:r>
      <w:r w:rsidR="00F708C1" w:rsidRPr="00E92FB2">
        <w:rPr>
          <w:lang w:val="en-US"/>
        </w:rPr>
        <w:t>aerospace inspired</w:t>
      </w:r>
      <w:r w:rsidR="00F708C1">
        <w:rPr>
          <w:lang w:val="en-US"/>
        </w:rPr>
        <w:t xml:space="preserve"> </w:t>
      </w:r>
      <w:r w:rsidR="00E80840" w:rsidRPr="00E92FB2">
        <w:rPr>
          <w:lang w:val="en-US"/>
        </w:rPr>
        <w:t xml:space="preserve">workpiece will be manufactured using state-of-the-art </w:t>
      </w:r>
      <w:r w:rsidR="00962966">
        <w:rPr>
          <w:lang w:val="en-US"/>
        </w:rPr>
        <w:t>machining strategies</w:t>
      </w:r>
      <w:r w:rsidR="00E80840" w:rsidRPr="00E92FB2">
        <w:rPr>
          <w:lang w:val="en-US"/>
        </w:rPr>
        <w:t>.</w:t>
      </w:r>
    </w:p>
    <w:p w14:paraId="1BBC8CE3" w14:textId="0D42C54C" w:rsidR="00E12131" w:rsidRPr="00E92FB2" w:rsidRDefault="00E80840" w:rsidP="002130ED">
      <w:pPr>
        <w:pStyle w:val="PITextkrper"/>
        <w:rPr>
          <w:lang w:val="en-US"/>
        </w:rPr>
      </w:pPr>
      <w:r w:rsidRPr="00E92FB2">
        <w:rPr>
          <w:lang w:val="en-US"/>
        </w:rPr>
        <w:t xml:space="preserve">The 102 mm </w:t>
      </w:r>
      <w:r w:rsidR="003101B0" w:rsidRPr="00E92FB2">
        <w:rPr>
          <w:lang w:val="en-US"/>
        </w:rPr>
        <w:t xml:space="preserve">long </w:t>
      </w:r>
      <w:r w:rsidR="00962966" w:rsidRPr="00E92FB2">
        <w:rPr>
          <w:lang w:val="en-US"/>
        </w:rPr>
        <w:t xml:space="preserve">high-strength aluminum (EN AW 7075) </w:t>
      </w:r>
      <w:r w:rsidRPr="00E92FB2">
        <w:rPr>
          <w:lang w:val="en-US"/>
        </w:rPr>
        <w:t xml:space="preserve">demo part with a diameter of 135 mm </w:t>
      </w:r>
      <w:r w:rsidR="00734D87">
        <w:rPr>
          <w:lang w:val="en-US"/>
        </w:rPr>
        <w:t>will</w:t>
      </w:r>
      <w:r w:rsidRPr="00E92FB2">
        <w:rPr>
          <w:lang w:val="en-US"/>
        </w:rPr>
        <w:t xml:space="preserve"> </w:t>
      </w:r>
      <w:r w:rsidR="00703E98" w:rsidRPr="00E92FB2">
        <w:rPr>
          <w:lang w:val="en-US"/>
        </w:rPr>
        <w:t>us</w:t>
      </w:r>
      <w:r w:rsidR="00734D87">
        <w:rPr>
          <w:lang w:val="en-US"/>
        </w:rPr>
        <w:t>e</w:t>
      </w:r>
      <w:hyperlink r:id="rId9" w:history="1">
        <w:r w:rsidR="0049793C" w:rsidRPr="00E92FB2">
          <w:rPr>
            <w:rStyle w:val="Hyperlink"/>
            <w:lang w:val="en-US"/>
          </w:rPr>
          <w:t xml:space="preserve"> 5-axis technologies</w:t>
        </w:r>
      </w:hyperlink>
      <w:r w:rsidR="0049793C" w:rsidRPr="00E92FB2">
        <w:rPr>
          <w:lang w:val="en-US"/>
        </w:rPr>
        <w:t xml:space="preserve"> and </w:t>
      </w:r>
      <w:hyperlink r:id="rId10" w:history="1">
        <w:proofErr w:type="spellStart"/>
        <w:r w:rsidR="00ED4362" w:rsidRPr="00E92FB2">
          <w:rPr>
            <w:rStyle w:val="Hyperlink"/>
            <w:i/>
            <w:iCs/>
            <w:lang w:val="en-US"/>
          </w:rPr>
          <w:t>hyper</w:t>
        </w:r>
        <w:r w:rsidR="00ED4362" w:rsidRPr="00E92FB2">
          <w:rPr>
            <w:rStyle w:val="Hyperlink"/>
            <w:lang w:val="en-US"/>
          </w:rPr>
          <w:t>MILL</w:t>
        </w:r>
        <w:proofErr w:type="spellEnd"/>
        <w:r w:rsidR="00E92FB2" w:rsidRPr="00E92FB2">
          <w:rPr>
            <w:rStyle w:val="Hyperlink"/>
            <w:vertAlign w:val="superscript"/>
            <w:lang w:val="en-US"/>
          </w:rPr>
          <w:t>®</w:t>
        </w:r>
        <w:r w:rsidR="00ED4362" w:rsidRPr="00E92FB2">
          <w:rPr>
            <w:rStyle w:val="Hyperlink"/>
            <w:lang w:val="en-US"/>
          </w:rPr>
          <w:t xml:space="preserve"> </w:t>
        </w:r>
        <w:r w:rsidR="0049793C" w:rsidRPr="00E92FB2">
          <w:rPr>
            <w:rStyle w:val="Hyperlink"/>
            <w:lang w:val="en-US"/>
          </w:rPr>
          <w:t>TURNING solutions</w:t>
        </w:r>
      </w:hyperlink>
      <w:r w:rsidR="00714163" w:rsidRPr="00E92FB2">
        <w:rPr>
          <w:lang w:val="en-US"/>
        </w:rPr>
        <w:t xml:space="preserve"> from OPEN MIND</w:t>
      </w:r>
      <w:r w:rsidR="0049793C" w:rsidRPr="00E92FB2">
        <w:rPr>
          <w:lang w:val="en-US"/>
        </w:rPr>
        <w:t xml:space="preserve">. </w:t>
      </w:r>
      <w:r w:rsidR="00A5582A" w:rsidRPr="00E92FB2">
        <w:rPr>
          <w:lang w:val="en-US"/>
        </w:rPr>
        <w:t xml:space="preserve">The demonstration </w:t>
      </w:r>
      <w:r w:rsidR="00A525F7">
        <w:rPr>
          <w:lang w:val="en-US"/>
        </w:rPr>
        <w:t xml:space="preserve">will </w:t>
      </w:r>
      <w:r w:rsidR="00714163" w:rsidRPr="00E92FB2">
        <w:rPr>
          <w:lang w:val="en-US"/>
        </w:rPr>
        <w:t xml:space="preserve">showcase a </w:t>
      </w:r>
      <w:r w:rsidR="004B7490" w:rsidRPr="00E92FB2">
        <w:rPr>
          <w:lang w:val="en-US"/>
        </w:rPr>
        <w:t xml:space="preserve">wide range </w:t>
      </w:r>
      <w:r w:rsidR="00A8199E" w:rsidRPr="00E92FB2">
        <w:rPr>
          <w:lang w:val="en-US"/>
        </w:rPr>
        <w:t xml:space="preserve">of </w:t>
      </w:r>
      <w:r w:rsidR="004B7490" w:rsidRPr="00E92FB2">
        <w:rPr>
          <w:lang w:val="en-US"/>
        </w:rPr>
        <w:t xml:space="preserve">functions and strategies for </w:t>
      </w:r>
      <w:r w:rsidR="00193756" w:rsidRPr="00E92FB2">
        <w:rPr>
          <w:lang w:val="en-US"/>
        </w:rPr>
        <w:t xml:space="preserve">mill-turning, turn-milling, and </w:t>
      </w:r>
      <w:r w:rsidR="004B7490" w:rsidRPr="00E92FB2">
        <w:rPr>
          <w:lang w:val="en-US"/>
        </w:rPr>
        <w:t>turning</w:t>
      </w:r>
      <w:r w:rsidR="00714163" w:rsidRPr="00E92FB2">
        <w:rPr>
          <w:lang w:val="en-US"/>
        </w:rPr>
        <w:t>, which have been further enhanced in the latest release</w:t>
      </w:r>
      <w:r w:rsidR="00714163" w:rsidRPr="00E92FB2">
        <w:rPr>
          <w:i/>
          <w:iCs/>
          <w:lang w:val="en-US"/>
        </w:rPr>
        <w:t xml:space="preserve">, </w:t>
      </w:r>
      <w:proofErr w:type="spellStart"/>
      <w:r w:rsidR="00714163" w:rsidRPr="00E92FB2">
        <w:rPr>
          <w:i/>
          <w:iCs/>
          <w:lang w:val="en-US"/>
        </w:rPr>
        <w:t>hyper</w:t>
      </w:r>
      <w:r w:rsidR="00714163" w:rsidRPr="00E92FB2">
        <w:rPr>
          <w:lang w:val="en-US"/>
        </w:rPr>
        <w:t>MILL</w:t>
      </w:r>
      <w:proofErr w:type="spellEnd"/>
      <w:r w:rsidR="00E92FB2" w:rsidRPr="00E92FB2">
        <w:rPr>
          <w:vertAlign w:val="superscript"/>
          <w:lang w:val="en-US"/>
        </w:rPr>
        <w:t>®</w:t>
      </w:r>
      <w:r w:rsidR="00714163" w:rsidRPr="00E92FB2">
        <w:rPr>
          <w:lang w:val="en-US"/>
        </w:rPr>
        <w:t xml:space="preserve"> 2025. First, machining operations programmed </w:t>
      </w:r>
      <w:r w:rsidR="00A525F7">
        <w:rPr>
          <w:lang w:val="en-US"/>
        </w:rPr>
        <w:t xml:space="preserve">with </w:t>
      </w:r>
      <w:hyperlink r:id="rId11" w:history="1">
        <w:proofErr w:type="spellStart"/>
        <w:r w:rsidR="00714163" w:rsidRPr="00A16EDF">
          <w:rPr>
            <w:rStyle w:val="Hyperlink"/>
            <w:i/>
            <w:iCs/>
            <w:lang w:val="en-US"/>
          </w:rPr>
          <w:t>hyper</w:t>
        </w:r>
        <w:r w:rsidR="00714163" w:rsidRPr="00A16EDF">
          <w:rPr>
            <w:rStyle w:val="Hyperlink"/>
            <w:lang w:val="en-US"/>
          </w:rPr>
          <w:t>MILL</w:t>
        </w:r>
        <w:proofErr w:type="spellEnd"/>
        <w:r w:rsidR="00E92FB2" w:rsidRPr="00A16EDF">
          <w:rPr>
            <w:rStyle w:val="Hyperlink"/>
            <w:vertAlign w:val="superscript"/>
            <w:lang w:val="en-US"/>
          </w:rPr>
          <w:t>®</w:t>
        </w:r>
        <w:r w:rsidR="00714163" w:rsidRPr="00A16EDF">
          <w:rPr>
            <w:rStyle w:val="Hyperlink"/>
            <w:lang w:val="en-US"/>
          </w:rPr>
          <w:t xml:space="preserve"> MAXX Machining</w:t>
        </w:r>
      </w:hyperlink>
      <w:r w:rsidR="00714163" w:rsidRPr="00E92FB2">
        <w:rPr>
          <w:lang w:val="en-US"/>
        </w:rPr>
        <w:t xml:space="preserve"> performance package </w:t>
      </w:r>
      <w:r w:rsidR="00A525F7">
        <w:rPr>
          <w:lang w:val="en-US"/>
        </w:rPr>
        <w:t>will be</w:t>
      </w:r>
      <w:r w:rsidR="00A525F7" w:rsidRPr="00E92FB2">
        <w:rPr>
          <w:lang w:val="en-US"/>
        </w:rPr>
        <w:t xml:space="preserve"> </w:t>
      </w:r>
      <w:r w:rsidR="00714163" w:rsidRPr="00E92FB2">
        <w:rPr>
          <w:lang w:val="en-US"/>
        </w:rPr>
        <w:t>shown. Trochoidal roughing</w:t>
      </w:r>
      <w:r w:rsidR="00411F2D" w:rsidRPr="00E92FB2">
        <w:rPr>
          <w:lang w:val="en-US"/>
        </w:rPr>
        <w:t xml:space="preserve"> </w:t>
      </w:r>
      <w:r w:rsidR="00797B2F">
        <w:rPr>
          <w:lang w:val="en-US"/>
        </w:rPr>
        <w:t>will be</w:t>
      </w:r>
      <w:r w:rsidR="00797B2F" w:rsidRPr="00E92FB2">
        <w:rPr>
          <w:lang w:val="en-US"/>
        </w:rPr>
        <w:t xml:space="preserve"> </w:t>
      </w:r>
      <w:r w:rsidR="00411F2D" w:rsidRPr="00E92FB2">
        <w:rPr>
          <w:lang w:val="en-US"/>
        </w:rPr>
        <w:t xml:space="preserve">used for both </w:t>
      </w:r>
      <w:hyperlink r:id="rId12" w:history="1">
        <w:r w:rsidR="00714163" w:rsidRPr="00E92FB2">
          <w:rPr>
            <w:rStyle w:val="Hyperlink"/>
            <w:lang w:val="en-US"/>
          </w:rPr>
          <w:t>turning</w:t>
        </w:r>
      </w:hyperlink>
      <w:r w:rsidR="00411F2D" w:rsidRPr="00E92FB2">
        <w:rPr>
          <w:lang w:val="en-US"/>
        </w:rPr>
        <w:t xml:space="preserve"> and </w:t>
      </w:r>
      <w:hyperlink r:id="rId13" w:history="1">
        <w:r w:rsidR="00714163" w:rsidRPr="00E92FB2">
          <w:rPr>
            <w:rStyle w:val="Hyperlink"/>
            <w:lang w:val="en-US"/>
          </w:rPr>
          <w:t>milling</w:t>
        </w:r>
      </w:hyperlink>
      <w:r w:rsidR="00411F2D" w:rsidRPr="00E92FB2">
        <w:rPr>
          <w:lang w:val="en-US"/>
        </w:rPr>
        <w:t xml:space="preserve">. </w:t>
      </w:r>
      <w:r w:rsidR="00C470FD" w:rsidRPr="00E92FB2">
        <w:rPr>
          <w:lang w:val="en-US"/>
        </w:rPr>
        <w:t xml:space="preserve">HPC finishing with 5-axis tangential machining </w:t>
      </w:r>
      <w:r w:rsidR="008E3C05">
        <w:rPr>
          <w:lang w:val="en-US"/>
        </w:rPr>
        <w:t>will be</w:t>
      </w:r>
      <w:r w:rsidR="00C470FD" w:rsidRPr="00E92FB2">
        <w:rPr>
          <w:lang w:val="en-US"/>
        </w:rPr>
        <w:t xml:space="preserve"> performed with conical barrel cutters from </w:t>
      </w:r>
      <w:proofErr w:type="spellStart"/>
      <w:r w:rsidR="00C470FD" w:rsidRPr="00E92FB2">
        <w:rPr>
          <w:lang w:val="en-US"/>
        </w:rPr>
        <w:t>Ceratizit</w:t>
      </w:r>
      <w:proofErr w:type="spellEnd"/>
      <w:r w:rsidR="00FB53E8">
        <w:rPr>
          <w:lang w:val="en-US"/>
        </w:rPr>
        <w:t xml:space="preserve"> to demon</w:t>
      </w:r>
      <w:r w:rsidR="008E3C05">
        <w:rPr>
          <w:lang w:val="en-US"/>
        </w:rPr>
        <w:t>strate how optimized strategies</w:t>
      </w:r>
      <w:r w:rsidR="00DE743E" w:rsidRPr="00E92FB2">
        <w:rPr>
          <w:lang w:val="en-US"/>
        </w:rPr>
        <w:t xml:space="preserve"> ensure the best surface </w:t>
      </w:r>
      <w:r w:rsidR="00E92FB2" w:rsidRPr="00E92FB2">
        <w:rPr>
          <w:lang w:val="en-US"/>
        </w:rPr>
        <w:t>quality</w:t>
      </w:r>
      <w:r w:rsidR="00DE743E" w:rsidRPr="00E92FB2">
        <w:rPr>
          <w:lang w:val="en-US"/>
        </w:rPr>
        <w:t xml:space="preserve"> in the shortest possible time. </w:t>
      </w:r>
    </w:p>
    <w:p w14:paraId="5EA141CB" w14:textId="4F86C12C" w:rsidR="00E12131" w:rsidRPr="00E92FB2" w:rsidRDefault="00E12131" w:rsidP="002130ED">
      <w:pPr>
        <w:pStyle w:val="PITextkrper"/>
        <w:rPr>
          <w:b/>
          <w:bCs/>
          <w:lang w:val="en-US"/>
        </w:rPr>
      </w:pPr>
      <w:r w:rsidRPr="00E92FB2">
        <w:rPr>
          <w:b/>
          <w:bCs/>
          <w:lang w:val="en-US"/>
        </w:rPr>
        <w:t>New functions</w:t>
      </w:r>
    </w:p>
    <w:p w14:paraId="5F4FD515" w14:textId="5597B473" w:rsidR="00E27682" w:rsidRPr="00E92FB2" w:rsidRDefault="00E12131" w:rsidP="00190B5C">
      <w:pPr>
        <w:pStyle w:val="PITextkrper"/>
        <w:rPr>
          <w:lang w:val="en-US"/>
        </w:rPr>
      </w:pPr>
      <w:r w:rsidRPr="00E92FB2">
        <w:rPr>
          <w:lang w:val="en-US"/>
        </w:rPr>
        <w:t xml:space="preserve">OPEN MIND is taking this opportunity to present new features added to the latest release. </w:t>
      </w:r>
      <w:r w:rsidR="00190B5C" w:rsidRPr="00E92FB2">
        <w:rPr>
          <w:lang w:val="en-US"/>
        </w:rPr>
        <w:t xml:space="preserve">For 3D-optimized roughing, the pocket milling algorithm has been redesigned to achieve greater efficiency in roughing, especially with large lateral </w:t>
      </w:r>
      <w:proofErr w:type="spellStart"/>
      <w:r w:rsidR="00190B5C" w:rsidRPr="00E92FB2">
        <w:rPr>
          <w:lang w:val="en-US"/>
        </w:rPr>
        <w:t>infeeds</w:t>
      </w:r>
      <w:proofErr w:type="spellEnd"/>
      <w:r w:rsidR="00190B5C" w:rsidRPr="00E92FB2">
        <w:rPr>
          <w:lang w:val="en-US"/>
        </w:rPr>
        <w:t xml:space="preserve">. Toolpath </w:t>
      </w:r>
      <w:proofErr w:type="spellStart"/>
      <w:r w:rsidR="00190B5C" w:rsidRPr="00E92FB2">
        <w:rPr>
          <w:lang w:val="en-US"/>
        </w:rPr>
        <w:t>rounding</w:t>
      </w:r>
      <w:r w:rsidR="00A16EDF">
        <w:rPr>
          <w:lang w:val="en-US"/>
        </w:rPr>
        <w:t>s</w:t>
      </w:r>
      <w:proofErr w:type="spellEnd"/>
      <w:r w:rsidR="00190B5C" w:rsidRPr="00E92FB2">
        <w:rPr>
          <w:lang w:val="en-US"/>
        </w:rPr>
        <w:t xml:space="preserve"> can be better controlled thanks to the separate definition of contour and path radius. </w:t>
      </w:r>
      <w:r w:rsidR="00961D48">
        <w:rPr>
          <w:lang w:val="en-US"/>
        </w:rPr>
        <w:t>N</w:t>
      </w:r>
      <w:r w:rsidR="00190B5C" w:rsidRPr="00E92FB2">
        <w:rPr>
          <w:lang w:val="en-US"/>
        </w:rPr>
        <w:t xml:space="preserve">ew, convenient deburring functions are also available. 5-axis deburring is an effective solution for breaking sharp edges on </w:t>
      </w:r>
      <w:r w:rsidR="00E92FB2">
        <w:rPr>
          <w:lang w:val="en-US"/>
        </w:rPr>
        <w:t>part</w:t>
      </w:r>
      <w:r w:rsidR="00797C0E">
        <w:rPr>
          <w:lang w:val="en-US"/>
        </w:rPr>
        <w:t>s</w:t>
      </w:r>
      <w:r w:rsidR="00190B5C" w:rsidRPr="00E92FB2">
        <w:rPr>
          <w:lang w:val="en-US"/>
        </w:rPr>
        <w:t xml:space="preserve">. After selecting the edges, the strategy automatically calculates all </w:t>
      </w:r>
      <w:proofErr w:type="gramStart"/>
      <w:r w:rsidR="00190B5C" w:rsidRPr="00E92FB2">
        <w:rPr>
          <w:lang w:val="en-US"/>
        </w:rPr>
        <w:t>toolpaths</w:t>
      </w:r>
      <w:proofErr w:type="gramEnd"/>
      <w:r w:rsidR="00190B5C" w:rsidRPr="00E92FB2">
        <w:rPr>
          <w:lang w:val="en-US"/>
        </w:rPr>
        <w:t xml:space="preserve">. The strategy supports both </w:t>
      </w:r>
      <w:r w:rsidR="009273E8" w:rsidRPr="00E92FB2">
        <w:rPr>
          <w:lang w:val="en-US"/>
        </w:rPr>
        <w:t xml:space="preserve">a 3-axis </w:t>
      </w:r>
      <w:r w:rsidR="00190B5C" w:rsidRPr="00E92FB2">
        <w:rPr>
          <w:lang w:val="en-US"/>
        </w:rPr>
        <w:t>a</w:t>
      </w:r>
      <w:r w:rsidR="009273E8">
        <w:rPr>
          <w:lang w:val="en-US"/>
        </w:rPr>
        <w:t>nd</w:t>
      </w:r>
      <w:r w:rsidR="00E27682" w:rsidRPr="00E92FB2">
        <w:rPr>
          <w:lang w:val="en-US"/>
        </w:rPr>
        <w:t xml:space="preserve"> 5-axis mode, in which machining is indexed where possible. </w:t>
      </w:r>
      <w:r w:rsidR="00190B5C" w:rsidRPr="00E92FB2">
        <w:rPr>
          <w:lang w:val="en-US"/>
        </w:rPr>
        <w:t>The same applies to the strategy for deburring edges on holes</w:t>
      </w:r>
      <w:r w:rsidR="00E27682" w:rsidRPr="00E92FB2">
        <w:rPr>
          <w:lang w:val="en-US"/>
        </w:rPr>
        <w:t>.</w:t>
      </w:r>
    </w:p>
    <w:p w14:paraId="776824BC" w14:textId="1C7531D2" w:rsidR="00E27682" w:rsidRPr="00E92FB2" w:rsidRDefault="00E27682" w:rsidP="00E27682">
      <w:pPr>
        <w:pStyle w:val="PITextkrper"/>
        <w:rPr>
          <w:lang w:val="en-US"/>
        </w:rPr>
      </w:pPr>
      <w:r w:rsidRPr="00E92FB2">
        <w:rPr>
          <w:lang w:val="en-US"/>
        </w:rPr>
        <w:t xml:space="preserve">Another innovation </w:t>
      </w:r>
      <w:r w:rsidR="0080741C">
        <w:rPr>
          <w:lang w:val="en-US"/>
        </w:rPr>
        <w:t>on show will be</w:t>
      </w:r>
      <w:r w:rsidRPr="00E92FB2">
        <w:rPr>
          <w:lang w:val="en-US"/>
        </w:rPr>
        <w:t xml:space="preserve"> the automatic </w:t>
      </w:r>
      <w:r w:rsidR="00CC0C42">
        <w:rPr>
          <w:lang w:val="en-US"/>
        </w:rPr>
        <w:t>stock</w:t>
      </w:r>
      <w:r w:rsidRPr="00E92FB2">
        <w:rPr>
          <w:lang w:val="en-US"/>
        </w:rPr>
        <w:t xml:space="preserve"> chain.</w:t>
      </w:r>
      <w:r w:rsidR="00CC0C42">
        <w:rPr>
          <w:lang w:val="en-US"/>
        </w:rPr>
        <w:t xml:space="preserve"> It is a </w:t>
      </w:r>
      <w:r w:rsidRPr="00E92FB2">
        <w:rPr>
          <w:lang w:val="en-US"/>
        </w:rPr>
        <w:t xml:space="preserve"> </w:t>
      </w:r>
      <w:r w:rsidR="00CC0C42" w:rsidRPr="000412F7">
        <w:rPr>
          <w:lang w:val="en-US"/>
        </w:rPr>
        <w:t xml:space="preserve"> </w:t>
      </w:r>
      <w:r w:rsidR="00CC0C42">
        <w:rPr>
          <w:lang w:val="en-US"/>
        </w:rPr>
        <w:t xml:space="preserve">new </w:t>
      </w:r>
      <w:r w:rsidR="00CC0C42" w:rsidRPr="000412F7">
        <w:rPr>
          <w:lang w:val="en-US"/>
        </w:rPr>
        <w:t xml:space="preserve">stock handling system in </w:t>
      </w:r>
      <w:proofErr w:type="spellStart"/>
      <w:r w:rsidR="00CC0C42" w:rsidRPr="000412F7">
        <w:rPr>
          <w:i/>
          <w:iCs/>
          <w:lang w:val="en-US"/>
        </w:rPr>
        <w:t>hyper</w:t>
      </w:r>
      <w:r w:rsidR="00CC0C42" w:rsidRPr="000412F7">
        <w:rPr>
          <w:lang w:val="en-US"/>
        </w:rPr>
        <w:t>MILL</w:t>
      </w:r>
      <w:proofErr w:type="spellEnd"/>
      <w:r w:rsidR="00CC0C42" w:rsidRPr="000412F7">
        <w:rPr>
          <w:vertAlign w:val="superscript"/>
          <w:lang w:val="en-US"/>
        </w:rPr>
        <w:t>®</w:t>
      </w:r>
      <w:r w:rsidR="00CC0C42">
        <w:rPr>
          <w:lang w:val="en-US"/>
        </w:rPr>
        <w:t xml:space="preserve"> </w:t>
      </w:r>
      <w:r w:rsidRPr="00E92FB2">
        <w:rPr>
          <w:lang w:val="en-US"/>
        </w:rPr>
        <w:t xml:space="preserve">This provides reliability, especially when switching between turning and milling operations. </w:t>
      </w:r>
      <w:proofErr w:type="spellStart"/>
      <w:r w:rsidRPr="00E92FB2">
        <w:rPr>
          <w:i/>
          <w:iCs/>
          <w:lang w:val="en-US"/>
        </w:rPr>
        <w:lastRenderedPageBreak/>
        <w:t>hyper</w:t>
      </w:r>
      <w:r w:rsidRPr="00E92FB2">
        <w:rPr>
          <w:lang w:val="en-US"/>
        </w:rPr>
        <w:t>MILL</w:t>
      </w:r>
      <w:proofErr w:type="spellEnd"/>
      <w:r w:rsidR="00E92FB2" w:rsidRPr="00E92FB2">
        <w:rPr>
          <w:vertAlign w:val="superscript"/>
          <w:lang w:val="en-US"/>
        </w:rPr>
        <w:t>®</w:t>
      </w:r>
      <w:r w:rsidRPr="00E92FB2">
        <w:rPr>
          <w:lang w:val="en-US"/>
        </w:rPr>
        <w:t xml:space="preserve"> creates all </w:t>
      </w:r>
      <w:r w:rsidR="00CC0C42" w:rsidRPr="000412F7">
        <w:rPr>
          <w:lang w:val="en-US"/>
        </w:rPr>
        <w:t xml:space="preserve">stock models </w:t>
      </w:r>
      <w:r w:rsidRPr="00E92FB2">
        <w:rPr>
          <w:lang w:val="en-US"/>
        </w:rPr>
        <w:t xml:space="preserve">automatically in the correct </w:t>
      </w:r>
      <w:r w:rsidR="000412F7">
        <w:rPr>
          <w:lang w:val="en-US"/>
        </w:rPr>
        <w:t xml:space="preserve">order </w:t>
      </w:r>
      <w:r w:rsidRPr="00E92FB2">
        <w:rPr>
          <w:lang w:val="en-US"/>
        </w:rPr>
        <w:t>—</w:t>
      </w:r>
      <w:r w:rsidR="00E92FB2">
        <w:rPr>
          <w:lang w:val="en-US"/>
        </w:rPr>
        <w:t xml:space="preserve"> </w:t>
      </w:r>
      <w:r w:rsidRPr="00E92FB2">
        <w:rPr>
          <w:lang w:val="en-US"/>
        </w:rPr>
        <w:t xml:space="preserve">even if </w:t>
      </w:r>
      <w:r w:rsidR="000412F7">
        <w:rPr>
          <w:lang w:val="en-US"/>
        </w:rPr>
        <w:t xml:space="preserve">a machining </w:t>
      </w:r>
      <w:r w:rsidRPr="00E92FB2">
        <w:rPr>
          <w:lang w:val="en-US"/>
        </w:rPr>
        <w:t xml:space="preserve">job </w:t>
      </w:r>
      <w:r w:rsidR="000412F7">
        <w:rPr>
          <w:lang w:val="en-US"/>
        </w:rPr>
        <w:t>is reordered</w:t>
      </w:r>
      <w:r w:rsidRPr="00E92FB2">
        <w:rPr>
          <w:lang w:val="en-US"/>
        </w:rPr>
        <w:t>.</w:t>
      </w:r>
    </w:p>
    <w:p w14:paraId="07407EC6" w14:textId="1571AAE0" w:rsidR="00D31EAF" w:rsidRPr="00E92FB2" w:rsidRDefault="00D31EAF" w:rsidP="00190B5C">
      <w:pPr>
        <w:pStyle w:val="PITextkrper"/>
        <w:rPr>
          <w:b/>
          <w:bCs/>
          <w:lang w:val="en-US"/>
        </w:rPr>
      </w:pPr>
      <w:r w:rsidRPr="00E92FB2">
        <w:rPr>
          <w:b/>
          <w:bCs/>
          <w:lang w:val="en-US"/>
        </w:rPr>
        <w:t>What the digital twin can do</w:t>
      </w:r>
    </w:p>
    <w:p w14:paraId="35FF01A7" w14:textId="79BE1FDF" w:rsidR="00BD5115" w:rsidRPr="00E92FB2" w:rsidRDefault="00EA3029" w:rsidP="00D31EAF">
      <w:pPr>
        <w:pStyle w:val="PITextkrper"/>
        <w:rPr>
          <w:lang w:val="en-US"/>
        </w:rPr>
      </w:pPr>
      <w:r w:rsidRPr="00E92FB2">
        <w:rPr>
          <w:lang w:val="en-US"/>
        </w:rPr>
        <w:t xml:space="preserve">The EMO </w:t>
      </w:r>
      <w:r w:rsidR="00D31EAF" w:rsidRPr="00E92FB2">
        <w:rPr>
          <w:lang w:val="en-US"/>
        </w:rPr>
        <w:t>demonstration also</w:t>
      </w:r>
      <w:r w:rsidRPr="00E92FB2">
        <w:rPr>
          <w:lang w:val="en-US"/>
        </w:rPr>
        <w:t xml:space="preserve"> offers an opportunity </w:t>
      </w:r>
      <w:r w:rsidR="00D31EAF" w:rsidRPr="00E92FB2">
        <w:rPr>
          <w:lang w:val="en-US"/>
        </w:rPr>
        <w:t xml:space="preserve">to </w:t>
      </w:r>
      <w:r w:rsidR="00A8199E" w:rsidRPr="00E92FB2">
        <w:rPr>
          <w:lang w:val="en-US"/>
        </w:rPr>
        <w:t xml:space="preserve">experience </w:t>
      </w:r>
      <w:r w:rsidR="00D31EAF" w:rsidRPr="00E92FB2">
        <w:rPr>
          <w:lang w:val="en-US"/>
        </w:rPr>
        <w:t xml:space="preserve">the latest version of </w:t>
      </w:r>
      <w:proofErr w:type="spellStart"/>
      <w:r w:rsidR="00D31EAF" w:rsidRPr="00E92FB2">
        <w:rPr>
          <w:i/>
          <w:iCs/>
          <w:lang w:val="en-US"/>
        </w:rPr>
        <w:t>hyper</w:t>
      </w:r>
      <w:r w:rsidR="00D31EAF" w:rsidRPr="00E92FB2">
        <w:rPr>
          <w:lang w:val="en-US"/>
        </w:rPr>
        <w:t>MILL</w:t>
      </w:r>
      <w:proofErr w:type="spellEnd"/>
      <w:r w:rsidR="00E92FB2" w:rsidRPr="00E92FB2">
        <w:rPr>
          <w:vertAlign w:val="superscript"/>
          <w:lang w:val="en-US"/>
        </w:rPr>
        <w:t>®</w:t>
      </w:r>
      <w:r w:rsidR="00D31EAF" w:rsidRPr="00E92FB2">
        <w:rPr>
          <w:lang w:val="en-US"/>
        </w:rPr>
        <w:t xml:space="preserve"> VIRTUAL Machining</w:t>
      </w:r>
      <w:r w:rsidRPr="00E92FB2">
        <w:rPr>
          <w:lang w:val="en-US"/>
        </w:rPr>
        <w:t xml:space="preserve">. </w:t>
      </w:r>
      <w:r w:rsidR="00D31EAF" w:rsidRPr="00E92FB2">
        <w:rPr>
          <w:lang w:val="en-US"/>
        </w:rPr>
        <w:t>For the first time, a machine with a main and counter spindle a</w:t>
      </w:r>
      <w:r w:rsidR="00EB5162">
        <w:rPr>
          <w:lang w:val="en-US"/>
        </w:rPr>
        <w:t>s well as</w:t>
      </w:r>
      <w:r w:rsidR="00D31EAF" w:rsidRPr="00E92FB2">
        <w:rPr>
          <w:lang w:val="en-US"/>
        </w:rPr>
        <w:t xml:space="preserve"> a milling head has been simulated</w:t>
      </w:r>
      <w:r w:rsidR="008D0B10">
        <w:rPr>
          <w:lang w:val="en-US"/>
        </w:rPr>
        <w:t xml:space="preserve"> to demonstrate how</w:t>
      </w:r>
      <w:r w:rsidR="00D31EAF" w:rsidRPr="00E92FB2">
        <w:rPr>
          <w:lang w:val="en-US"/>
        </w:rPr>
        <w:t xml:space="preserve"> </w:t>
      </w:r>
      <w:r w:rsidR="000412F7">
        <w:rPr>
          <w:lang w:val="en-US"/>
        </w:rPr>
        <w:t>part</w:t>
      </w:r>
      <w:r w:rsidR="000412F7" w:rsidRPr="00E92FB2">
        <w:rPr>
          <w:lang w:val="en-US"/>
        </w:rPr>
        <w:t xml:space="preserve"> </w:t>
      </w:r>
      <w:r w:rsidR="00D31EAF" w:rsidRPr="00E92FB2">
        <w:rPr>
          <w:lang w:val="en-US"/>
        </w:rPr>
        <w:t xml:space="preserve">transfer is programmed and simulated. Previously, only the programming could be simulated, but now the transfer can also be simulated. Machining operations with the main and counter spindles </w:t>
      </w:r>
      <w:r w:rsidR="005D6AEE" w:rsidRPr="00E92FB2">
        <w:rPr>
          <w:lang w:val="en-US"/>
        </w:rPr>
        <w:t xml:space="preserve">can be conveniently </w:t>
      </w:r>
      <w:r w:rsidR="00D31EAF" w:rsidRPr="00E92FB2">
        <w:rPr>
          <w:lang w:val="en-US"/>
        </w:rPr>
        <w:t xml:space="preserve">programmed </w:t>
      </w:r>
      <w:r w:rsidR="005D6AEE" w:rsidRPr="00E92FB2">
        <w:rPr>
          <w:lang w:val="en-US"/>
        </w:rPr>
        <w:t>in a job list, and the machining sequence can then be simulated in detail.</w:t>
      </w:r>
    </w:p>
    <w:p w14:paraId="12EF2F80" w14:textId="77777777" w:rsidR="00B47356" w:rsidRPr="00E92FB2" w:rsidRDefault="00B47356" w:rsidP="00566E86">
      <w:pPr>
        <w:spacing w:line="300" w:lineRule="atLeast"/>
        <w:rPr>
          <w:rFonts w:ascii="Arial" w:hAnsi="Arial" w:cs="Arial"/>
          <w:sz w:val="22"/>
          <w:szCs w:val="22"/>
          <w:lang w:val="en-US"/>
        </w:rPr>
      </w:pPr>
    </w:p>
    <w:p w14:paraId="7CFDEE14" w14:textId="77777777" w:rsidR="00545A48" w:rsidRPr="00E92FB2" w:rsidRDefault="00545A48" w:rsidP="00BB1557">
      <w:pPr>
        <w:pStyle w:val="PITextkrper"/>
        <w:pBdr>
          <w:bottom w:val="single" w:sz="4" w:space="1" w:color="auto"/>
        </w:pBdr>
        <w:rPr>
          <w:lang w:val="en-US"/>
        </w:rPr>
      </w:pPr>
    </w:p>
    <w:p w14:paraId="34A37864" w14:textId="77777777" w:rsidR="004243CE" w:rsidRPr="00E92FB2" w:rsidRDefault="004243CE" w:rsidP="004243CE">
      <w:pPr>
        <w:pStyle w:val="PITextkrper"/>
        <w:rPr>
          <w:b/>
          <w:bCs/>
          <w:sz w:val="18"/>
          <w:szCs w:val="18"/>
          <w:lang w:val="en-US"/>
        </w:rPr>
      </w:pPr>
    </w:p>
    <w:p w14:paraId="7E4E695E" w14:textId="77777777" w:rsidR="00852645" w:rsidRPr="00E92FB2" w:rsidRDefault="00852645" w:rsidP="00852645">
      <w:pPr>
        <w:pStyle w:val="PITextkrper"/>
        <w:rPr>
          <w:b/>
          <w:bCs/>
          <w:sz w:val="18"/>
          <w:szCs w:val="18"/>
          <w:lang w:val="en-US"/>
        </w:rPr>
      </w:pPr>
      <w:r w:rsidRPr="00E92FB2">
        <w:rPr>
          <w:b/>
          <w:bCs/>
          <w:sz w:val="18"/>
          <w:szCs w:val="18"/>
          <w:lang w:val="en-US"/>
        </w:rPr>
        <w:t>Available image material</w:t>
      </w:r>
    </w:p>
    <w:p w14:paraId="212D4192" w14:textId="6474A267" w:rsidR="00852645" w:rsidRPr="00E92FB2" w:rsidRDefault="00852645" w:rsidP="00852645">
      <w:pPr>
        <w:pStyle w:val="PIAbspann"/>
        <w:jc w:val="left"/>
        <w:rPr>
          <w:lang w:val="en-US"/>
        </w:rPr>
      </w:pPr>
      <w:r w:rsidRPr="00E92FB2">
        <w:rPr>
          <w:lang w:val="en-US"/>
        </w:rPr>
        <w:t xml:space="preserve">The following image material is available for download in printable form on the Internet: </w:t>
      </w:r>
      <w:r w:rsidRPr="00E92FB2">
        <w:rPr>
          <w:lang w:val="en-US"/>
        </w:rPr>
        <w:br/>
      </w:r>
      <w:hyperlink r:id="rId14" w:history="1">
        <w:r w:rsidR="00BD00AD" w:rsidRPr="00E92FB2">
          <w:rPr>
            <w:rStyle w:val="Hyperlink"/>
            <w:lang w:val="en-US"/>
          </w:rPr>
          <w:t>https://kk.htcm.de/press-releases/open-mind/</w:t>
        </w:r>
      </w:hyperlink>
    </w:p>
    <w:tbl>
      <w:tblPr>
        <w:tblW w:w="6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402"/>
      </w:tblGrid>
      <w:tr w:rsidR="00D35155" w:rsidRPr="000412F7" w14:paraId="2D3D8D47" w14:textId="68FF37B1" w:rsidTr="008D28CC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59CF8E6C" w:rsidR="00D35155" w:rsidRPr="001670E5" w:rsidRDefault="008D28CC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0A97A718" wp14:editId="3C007E94">
                  <wp:extent cx="1920000" cy="1440000"/>
                  <wp:effectExtent l="0" t="0" r="4445" b="8255"/>
                  <wp:docPr id="972088323" name="Grafik 1" descr="Ein Bild, das Cartoo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088323" name="Grafik 1" descr="Ein Bild, das Cartoo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77777777" w:rsidR="00D35155" w:rsidRPr="00E92FB2" w:rsidRDefault="00D35155" w:rsidP="00D35155">
            <w:pPr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</w:pPr>
            <w:r w:rsidRPr="00E92FB2"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  <w:t>Source: OPEN MIND</w:t>
            </w:r>
          </w:p>
          <w:p w14:paraId="5E4B011E" w14:textId="77777777" w:rsidR="00D35155" w:rsidRPr="00E92FB2" w:rsidRDefault="00D35155" w:rsidP="00D35155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</w:p>
          <w:p w14:paraId="7E76C3AC" w14:textId="5B5E61BB" w:rsidR="00D35155" w:rsidRPr="00E92FB2" w:rsidRDefault="00D35155" w:rsidP="00D35155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HPC turning ensures high material removal in the shortest possible time.</w:t>
            </w:r>
            <w:r w:rsidR="008D28CC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7E2" w14:textId="2E3FB219" w:rsidR="00D35155" w:rsidRPr="001670E5" w:rsidRDefault="008D28CC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5CA03C1A" wp14:editId="0A2E952E">
                  <wp:extent cx="2040000" cy="1440000"/>
                  <wp:effectExtent l="0" t="0" r="0" b="8255"/>
                  <wp:docPr id="87142411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424115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A2E1AA" w14:textId="77777777" w:rsidR="00D35155" w:rsidRPr="00E92FB2" w:rsidRDefault="00D35155" w:rsidP="00D35155">
            <w:pPr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</w:pPr>
            <w:r w:rsidRPr="00E92FB2"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  <w:t>Source: OPEN MIND</w:t>
            </w:r>
          </w:p>
          <w:p w14:paraId="3EB81BC3" w14:textId="77777777" w:rsidR="00D35155" w:rsidRPr="00E92FB2" w:rsidRDefault="00D35155" w:rsidP="00D35155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</w:p>
          <w:p w14:paraId="22085E24" w14:textId="0DD99FC2" w:rsidR="00D35155" w:rsidRPr="00E92FB2" w:rsidRDefault="00D35155" w:rsidP="00D35155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  <w:proofErr w:type="spellStart"/>
            <w:r w:rsidRPr="00E92FB2">
              <w:rPr>
                <w:rFonts w:ascii="Arial" w:hAnsi="Arial"/>
                <w:b/>
                <w:i/>
                <w:iCs/>
                <w:snapToGrid w:val="0"/>
                <w:sz w:val="18"/>
                <w:lang w:val="en-US" w:eastAsia="ko-KR"/>
              </w:rPr>
              <w:t>hyper</w:t>
            </w: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MLL</w:t>
            </w:r>
            <w:proofErr w:type="spellEnd"/>
            <w:r w:rsidR="00E92FB2" w:rsidRPr="00E92FB2">
              <w:rPr>
                <w:rFonts w:ascii="Arial" w:hAnsi="Arial"/>
                <w:b/>
                <w:snapToGrid w:val="0"/>
                <w:sz w:val="18"/>
                <w:vertAlign w:val="superscript"/>
                <w:lang w:val="en-US" w:eastAsia="ko-KR"/>
              </w:rPr>
              <w:t>®</w:t>
            </w: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 5-axis deburring for reliable deburring of sharp </w:t>
            </w:r>
            <w:r w:rsidR="000412F7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part</w:t>
            </w:r>
            <w:r w:rsidR="000412F7"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 </w:t>
            </w: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edges directly on the machine.</w:t>
            </w:r>
          </w:p>
        </w:tc>
      </w:tr>
    </w:tbl>
    <w:p w14:paraId="1520DA39" w14:textId="77777777" w:rsidR="00511F0D" w:rsidRDefault="00511F0D">
      <w:r>
        <w:br w:type="page"/>
      </w:r>
    </w:p>
    <w:tbl>
      <w:tblPr>
        <w:tblW w:w="34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</w:tblGrid>
      <w:tr w:rsidR="00D35155" w:rsidRPr="000412F7" w14:paraId="68793997" w14:textId="77777777" w:rsidTr="00E50A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9DF" w14:textId="04B070F2" w:rsidR="00D35155" w:rsidRPr="001670E5" w:rsidRDefault="008D28CC" w:rsidP="00D35155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7FE997F3" wp14:editId="3F7753A4">
                  <wp:extent cx="2023110" cy="1097280"/>
                  <wp:effectExtent l="0" t="0" r="0" b="7620"/>
                  <wp:docPr id="204237575" name="Grafik 1" descr="Ein Bild, das Screenshot, Maschine, Grafiksoftware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37575" name="Grafik 1" descr="Ein Bild, das Screenshot, Maschine, Grafiksoftware, Design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B178A" w14:textId="77777777" w:rsidR="00D35155" w:rsidRPr="00E92FB2" w:rsidRDefault="00D35155" w:rsidP="00D35155">
            <w:pPr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</w:pPr>
            <w:r w:rsidRPr="00E92FB2"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  <w:t>Source: OPEN MIND</w:t>
            </w:r>
          </w:p>
          <w:p w14:paraId="0672F7BB" w14:textId="77777777" w:rsidR="00D35155" w:rsidRPr="00E92FB2" w:rsidRDefault="00D35155" w:rsidP="00D35155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</w:p>
          <w:p w14:paraId="5A23AB6A" w14:textId="192BDEAB" w:rsidR="00D35155" w:rsidRPr="00E92FB2" w:rsidRDefault="000331F0" w:rsidP="00D35155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New in </w:t>
            </w:r>
            <w:proofErr w:type="spellStart"/>
            <w:r w:rsidRPr="00E92FB2">
              <w:rPr>
                <w:rFonts w:ascii="Arial" w:hAnsi="Arial"/>
                <w:b/>
                <w:i/>
                <w:iCs/>
                <w:snapToGrid w:val="0"/>
                <w:sz w:val="18"/>
                <w:lang w:val="en-US" w:eastAsia="ko-KR"/>
              </w:rPr>
              <w:t>hyper</w:t>
            </w: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MILL</w:t>
            </w:r>
            <w:proofErr w:type="spellEnd"/>
            <w:r w:rsidR="00E92FB2" w:rsidRPr="00E92FB2">
              <w:rPr>
                <w:rFonts w:ascii="Arial" w:hAnsi="Arial"/>
                <w:b/>
                <w:snapToGrid w:val="0"/>
                <w:sz w:val="18"/>
                <w:vertAlign w:val="superscript"/>
                <w:lang w:val="en-US" w:eastAsia="ko-KR"/>
              </w:rPr>
              <w:t>®</w:t>
            </w: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 VIRTUAL Machining: Simulation of </w:t>
            </w:r>
            <w:r w:rsidR="000412F7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part</w:t>
            </w:r>
            <w:r w:rsidR="000412F7"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 xml:space="preserve"> </w:t>
            </w:r>
            <w:r w:rsidRPr="00E92FB2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t>transfer on a machine with main and counter spindles and a milling head.</w:t>
            </w:r>
            <w:r w:rsidR="008D28CC">
              <w:rPr>
                <w:rFonts w:ascii="Arial" w:hAnsi="Arial"/>
                <w:b/>
                <w:snapToGrid w:val="0"/>
                <w:sz w:val="18"/>
                <w:lang w:val="en-US" w:eastAsia="ko-KR"/>
              </w:rPr>
              <w:br/>
            </w:r>
          </w:p>
        </w:tc>
      </w:tr>
    </w:tbl>
    <w:p w14:paraId="5C846BC5" w14:textId="520AD1B9" w:rsidR="00046DBC" w:rsidRPr="00E92FB2" w:rsidRDefault="00046DBC">
      <w:pPr>
        <w:rPr>
          <w:rFonts w:ascii="Arial" w:hAnsi="Arial" w:cs="Arial"/>
          <w:sz w:val="18"/>
          <w:szCs w:val="18"/>
          <w:lang w:val="en-US"/>
        </w:rPr>
      </w:pPr>
    </w:p>
    <w:p w14:paraId="07766E71" w14:textId="77777777" w:rsidR="00511F0D" w:rsidRDefault="00511F0D" w:rsidP="00E92FB2">
      <w:pPr>
        <w:spacing w:line="36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789DD413" w14:textId="77777777" w:rsidR="00511F0D" w:rsidRDefault="00511F0D" w:rsidP="00E92FB2">
      <w:pPr>
        <w:spacing w:line="360" w:lineRule="auto"/>
        <w:rPr>
          <w:rFonts w:ascii="Arial" w:hAnsi="Arial" w:cs="Arial"/>
          <w:b/>
          <w:bCs/>
          <w:sz w:val="18"/>
          <w:szCs w:val="18"/>
          <w:lang w:val="en-US"/>
        </w:rPr>
      </w:pPr>
    </w:p>
    <w:p w14:paraId="67818C9A" w14:textId="77777777" w:rsidR="00511F0D" w:rsidRPr="00511F0D" w:rsidRDefault="00511F0D" w:rsidP="00511F0D">
      <w:pPr>
        <w:spacing w:line="360" w:lineRule="auto"/>
        <w:jc w:val="both"/>
        <w:rPr>
          <w:rFonts w:ascii="Arial" w:hAnsi="Arial" w:cs="Arial"/>
          <w:b/>
          <w:snapToGrid w:val="0"/>
          <w:sz w:val="18"/>
          <w:szCs w:val="18"/>
          <w:lang w:val="en-US"/>
        </w:rPr>
      </w:pPr>
      <w:r w:rsidRPr="00511F0D">
        <w:rPr>
          <w:rFonts w:ascii="Arial" w:hAnsi="Arial" w:cs="Arial"/>
          <w:b/>
          <w:bCs/>
          <w:snapToGrid w:val="0"/>
          <w:sz w:val="18"/>
          <w:szCs w:val="18"/>
          <w:lang w:val="en-GB"/>
        </w:rPr>
        <w:t>About OPEN MIND Technologies AG</w:t>
      </w:r>
    </w:p>
    <w:p w14:paraId="6FFBD459" w14:textId="77777777" w:rsidR="00511F0D" w:rsidRPr="00511F0D" w:rsidRDefault="00511F0D" w:rsidP="00511F0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hAnsi="Arial" w:cs="Arial"/>
          <w:bCs/>
          <w:snapToGrid w:val="0"/>
          <w:sz w:val="18"/>
          <w:szCs w:val="18"/>
          <w:lang w:val="en-US"/>
        </w:rPr>
      </w:pP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OPEN MIND Technologies AG is one of the world’s leading developers of powerful CAD/CAM solutions for machine and controller-independent programming.</w:t>
      </w:r>
    </w:p>
    <w:p w14:paraId="2B0E4375" w14:textId="77777777" w:rsidR="00511F0D" w:rsidRPr="00511F0D" w:rsidRDefault="00511F0D" w:rsidP="00511F0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hAnsi="Arial" w:cs="Arial"/>
          <w:bCs/>
          <w:snapToGrid w:val="0"/>
          <w:sz w:val="18"/>
          <w:szCs w:val="18"/>
          <w:lang w:val="en-US"/>
        </w:rPr>
      </w:pP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OPEN MIND develops optimized CAD/CAM solutions that include innovative and unique features that can deliver significantly higher performance in both programming and machining.</w:t>
      </w:r>
    </w:p>
    <w:p w14:paraId="5D3EB359" w14:textId="77777777" w:rsidR="00511F0D" w:rsidRPr="00511F0D" w:rsidRDefault="00511F0D" w:rsidP="00511F0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hAnsi="Arial" w:cs="Arial"/>
          <w:bCs/>
          <w:snapToGrid w:val="0"/>
          <w:sz w:val="18"/>
          <w:szCs w:val="18"/>
          <w:lang w:val="en-US"/>
        </w:rPr>
      </w:pPr>
      <w:proofErr w:type="spellStart"/>
      <w:r w:rsidRPr="00511F0D">
        <w:rPr>
          <w:rFonts w:ascii="Arial" w:hAnsi="Arial" w:cs="Arial"/>
          <w:bCs/>
          <w:i/>
          <w:iCs/>
          <w:snapToGrid w:val="0"/>
          <w:sz w:val="18"/>
          <w:szCs w:val="18"/>
          <w:lang w:val="en-US"/>
        </w:rPr>
        <w:t>hyper</w:t>
      </w: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MILL</w:t>
      </w:r>
      <w:proofErr w:type="spellEnd"/>
      <w:r w:rsidRPr="00511F0D">
        <w:rPr>
          <w:rFonts w:ascii="Arial" w:hAnsi="Arial" w:cs="Arial"/>
          <w:snapToGrid w:val="0"/>
          <w:sz w:val="18"/>
          <w:szCs w:val="18"/>
          <w:vertAlign w:val="superscript"/>
          <w:lang w:val="en-US"/>
        </w:rPr>
        <w:t>®</w:t>
      </w:r>
      <w:r w:rsidRPr="00511F0D">
        <w:rPr>
          <w:rFonts w:ascii="Arial" w:hAnsi="Arial" w:cs="Arial"/>
          <w:snapToGrid w:val="0"/>
          <w:sz w:val="18"/>
          <w:szCs w:val="18"/>
          <w:lang w:val="en-US"/>
        </w:rPr>
        <w:t xml:space="preserve"> </w:t>
      </w: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is a completely modular CAD/CAM solution that provides state-of-the-art CAM technologies on its own CAD platform: from 2.5D, 3D and 5-axis machining as well as turning strategies and solutions for additive manufacturing, HSC and HPC machining. Whether automation, simulation or virtual machine – trendsetting technologies expand the product range and enable continuous digital process chains. Special applications, seamless interaction with all popular CAD solutions and </w:t>
      </w:r>
      <w:bookmarkStart w:id="0" w:name="_Hlk204684591"/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exceptional customer service </w:t>
      </w:r>
      <w:bookmarkEnd w:id="0"/>
      <w:proofErr w:type="gramStart"/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rounds</w:t>
      </w:r>
      <w:proofErr w:type="gramEnd"/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 out the company’s products and capabilities. </w:t>
      </w:r>
    </w:p>
    <w:p w14:paraId="497340FD" w14:textId="77777777" w:rsidR="00511F0D" w:rsidRPr="00511F0D" w:rsidRDefault="00511F0D" w:rsidP="00511F0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hAnsi="Arial" w:cs="Arial"/>
          <w:bCs/>
          <w:snapToGrid w:val="0"/>
          <w:sz w:val="18"/>
          <w:szCs w:val="18"/>
          <w:lang w:val="en-US"/>
        </w:rPr>
      </w:pP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According to the “NC Market Analysis Report 2025” compiled by </w:t>
      </w:r>
      <w:proofErr w:type="spellStart"/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CIMdata</w:t>
      </w:r>
      <w:proofErr w:type="spellEnd"/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, </w:t>
      </w:r>
      <w:proofErr w:type="spellStart"/>
      <w:r w:rsidRPr="00511F0D">
        <w:rPr>
          <w:rFonts w:ascii="Arial" w:hAnsi="Arial" w:cs="Arial"/>
          <w:bCs/>
          <w:i/>
          <w:iCs/>
          <w:snapToGrid w:val="0"/>
          <w:sz w:val="18"/>
          <w:szCs w:val="18"/>
          <w:lang w:val="en-US"/>
        </w:rPr>
        <w:t>hyper</w:t>
      </w: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MILL</w:t>
      </w:r>
      <w:proofErr w:type="spellEnd"/>
      <w:r w:rsidRPr="00511F0D">
        <w:rPr>
          <w:rFonts w:ascii="Arial" w:hAnsi="Arial" w:cs="Arial"/>
          <w:bCs/>
          <w:snapToGrid w:val="0"/>
          <w:sz w:val="18"/>
          <w:szCs w:val="18"/>
          <w:vertAlign w:val="superscript"/>
          <w:lang w:val="en-US"/>
        </w:rPr>
        <w:t>®</w:t>
      </w: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 is a leading, worldwide CAD/CAM solution. Innovative CAD/CAM technologies fulfill the highest demands in aerospace, automotive, tool and mold manufacturing, production machining, medical, job shops, energy and semiconductor industries. </w:t>
      </w:r>
    </w:p>
    <w:p w14:paraId="6590F3B6" w14:textId="77777777" w:rsidR="00511F0D" w:rsidRPr="00511F0D" w:rsidRDefault="00511F0D" w:rsidP="00511F0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hAnsi="Arial" w:cs="Arial"/>
          <w:bCs/>
          <w:snapToGrid w:val="0"/>
          <w:sz w:val="18"/>
          <w:szCs w:val="18"/>
          <w:lang w:val="en-US"/>
        </w:rPr>
      </w:pP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OPEN MIND's majority stake in manufacturing execution system (MES) developer Hummingbird expands the CAD/CAM manufacturer's product portfolio and enhances the range of connected digitalized manufacturing technologies.</w:t>
      </w:r>
    </w:p>
    <w:p w14:paraId="04E28A1A" w14:textId="77777777" w:rsidR="00511F0D" w:rsidRPr="00511F0D" w:rsidRDefault="00511F0D" w:rsidP="00511F0D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Arial" w:hAnsi="Arial" w:cs="Arial"/>
          <w:bCs/>
          <w:snapToGrid w:val="0"/>
          <w:sz w:val="18"/>
          <w:szCs w:val="18"/>
          <w:lang w:val="en-US"/>
        </w:rPr>
      </w:pPr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OPEN MIND is a Mensch und </w:t>
      </w:r>
      <w:proofErr w:type="spellStart"/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>Maschine</w:t>
      </w:r>
      <w:proofErr w:type="spellEnd"/>
      <w:r w:rsidRPr="00511F0D">
        <w:rPr>
          <w:rFonts w:ascii="Arial" w:hAnsi="Arial" w:cs="Arial"/>
          <w:bCs/>
          <w:snapToGrid w:val="0"/>
          <w:sz w:val="18"/>
          <w:szCs w:val="18"/>
          <w:lang w:val="en-US"/>
        </w:rPr>
        <w:t xml:space="preserve"> company and has subsidiaries and qualified sales partners on all continents.</w:t>
      </w:r>
    </w:p>
    <w:p w14:paraId="4895039C" w14:textId="550B711A" w:rsidR="00E92FB2" w:rsidRPr="00E92FB2" w:rsidRDefault="00511F0D" w:rsidP="00E92FB2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E50A43">
        <w:rPr>
          <w:rFonts w:ascii="Arial" w:hAnsi="Arial" w:cs="Arial"/>
          <w:snapToGrid w:val="0"/>
          <w:sz w:val="18"/>
          <w:szCs w:val="18"/>
          <w:lang w:val="en-US"/>
        </w:rPr>
        <w:t xml:space="preserve">You can find more information at </w:t>
      </w:r>
      <w:hyperlink r:id="rId18" w:history="1">
        <w:r w:rsidRPr="00E50A43">
          <w:rPr>
            <w:rFonts w:ascii="Arial" w:hAnsi="Arial" w:cs="Arial"/>
            <w:snapToGrid w:val="0"/>
            <w:color w:val="0000FF"/>
            <w:sz w:val="18"/>
            <w:szCs w:val="18"/>
            <w:u w:val="single"/>
            <w:lang w:val="en-US"/>
          </w:rPr>
          <w:t>www.openmind-tech.com</w:t>
        </w:r>
      </w:hyperlink>
      <w:r w:rsidRPr="00E50A43">
        <w:rPr>
          <w:rFonts w:ascii="Arial" w:hAnsi="Arial" w:cs="Arial"/>
          <w:snapToGrid w:val="0"/>
          <w:sz w:val="18"/>
          <w:szCs w:val="18"/>
          <w:lang w:val="en-US"/>
        </w:rPr>
        <w:t>.</w:t>
      </w:r>
    </w:p>
    <w:p w14:paraId="4F92C026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Cs w:val="0"/>
          <w:color w:val="auto"/>
          <w:lang w:val="en-GB"/>
        </w:rPr>
      </w:pPr>
      <w:r w:rsidRPr="00511F0D">
        <w:rPr>
          <w:rFonts w:cs="Arial"/>
          <w:bCs w:val="0"/>
          <w:color w:val="auto"/>
          <w:lang w:val="en-GB"/>
        </w:rPr>
        <w:lastRenderedPageBreak/>
        <w:t>OPEN MIND Technologies UK Ltd., Oxford</w:t>
      </w:r>
    </w:p>
    <w:p w14:paraId="4BE25AC7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 xml:space="preserve">Unit 3 </w:t>
      </w:r>
    </w:p>
    <w:p w14:paraId="45C1707D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 xml:space="preserve">Bicester Business Park </w:t>
      </w:r>
    </w:p>
    <w:p w14:paraId="29055057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 xml:space="preserve">Telford Road </w:t>
      </w:r>
    </w:p>
    <w:p w14:paraId="4BE7E6C8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 xml:space="preserve">Bicester </w:t>
      </w:r>
    </w:p>
    <w:p w14:paraId="1A8D63F2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>Oxfordshire OX26 4LN</w:t>
      </w:r>
    </w:p>
    <w:p w14:paraId="3D3FF3DC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 xml:space="preserve">England </w:t>
      </w:r>
    </w:p>
    <w:p w14:paraId="597B1A8F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>Phone: +</w:t>
      </w:r>
      <w:proofErr w:type="gramStart"/>
      <w:r w:rsidRPr="00511F0D">
        <w:rPr>
          <w:rFonts w:cs="Arial"/>
          <w:b w:val="0"/>
          <w:bCs w:val="0"/>
          <w:color w:val="auto"/>
          <w:lang w:val="en-GB"/>
        </w:rPr>
        <w:t>44  1869</w:t>
      </w:r>
      <w:proofErr w:type="gramEnd"/>
      <w:r w:rsidRPr="00511F0D">
        <w:rPr>
          <w:rFonts w:cs="Arial"/>
          <w:b w:val="0"/>
          <w:bCs w:val="0"/>
          <w:color w:val="auto"/>
          <w:lang w:val="en-GB"/>
        </w:rPr>
        <w:t xml:space="preserve">  290 003 </w:t>
      </w:r>
    </w:p>
    <w:p w14:paraId="62B6BF68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US"/>
        </w:rPr>
      </w:pPr>
      <w:r w:rsidRPr="00511F0D">
        <w:rPr>
          <w:rFonts w:cs="Arial"/>
          <w:b w:val="0"/>
          <w:bCs w:val="0"/>
          <w:color w:val="auto"/>
          <w:lang w:val="en-US"/>
        </w:rPr>
        <w:t>Fax: +</w:t>
      </w:r>
      <w:proofErr w:type="gramStart"/>
      <w:r w:rsidRPr="00511F0D">
        <w:rPr>
          <w:rFonts w:cs="Arial"/>
          <w:b w:val="0"/>
          <w:bCs w:val="0"/>
          <w:color w:val="auto"/>
          <w:lang w:val="en-US"/>
        </w:rPr>
        <w:t>44  1869</w:t>
      </w:r>
      <w:proofErr w:type="gramEnd"/>
      <w:r w:rsidRPr="00511F0D">
        <w:rPr>
          <w:rFonts w:cs="Arial"/>
          <w:b w:val="0"/>
          <w:bCs w:val="0"/>
          <w:color w:val="auto"/>
          <w:lang w:val="en-US"/>
        </w:rPr>
        <w:t xml:space="preserve">  369 429 </w:t>
      </w:r>
    </w:p>
    <w:p w14:paraId="17D9E25C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US"/>
        </w:rPr>
      </w:pPr>
      <w:r w:rsidRPr="00511F0D">
        <w:rPr>
          <w:rFonts w:cs="Arial"/>
          <w:b w:val="0"/>
          <w:bCs w:val="0"/>
          <w:color w:val="auto"/>
          <w:lang w:val="en-US"/>
        </w:rPr>
        <w:t xml:space="preserve">E-mail: </w:t>
      </w:r>
      <w:hyperlink r:id="rId19" w:history="1">
        <w:r w:rsidRPr="00511F0D">
          <w:rPr>
            <w:rStyle w:val="Hyperlink"/>
            <w:rFonts w:cs="Arial"/>
            <w:b w:val="0"/>
            <w:bCs w:val="0"/>
            <w:lang w:val="en-US"/>
          </w:rPr>
          <w:t>Info.UK@openmind-tech.com</w:t>
        </w:r>
      </w:hyperlink>
      <w:r w:rsidRPr="00511F0D">
        <w:rPr>
          <w:rFonts w:cs="Arial"/>
          <w:b w:val="0"/>
          <w:bCs w:val="0"/>
          <w:color w:val="auto"/>
          <w:lang w:val="en-US"/>
        </w:rPr>
        <w:t xml:space="preserve"> </w:t>
      </w:r>
    </w:p>
    <w:p w14:paraId="1CCD9447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US"/>
        </w:rPr>
      </w:pPr>
    </w:p>
    <w:p w14:paraId="15BE2BC1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Cs w:val="0"/>
          <w:color w:val="auto"/>
          <w:lang w:val="en-GB"/>
        </w:rPr>
      </w:pPr>
      <w:r w:rsidRPr="00511F0D">
        <w:rPr>
          <w:rFonts w:cs="Arial"/>
          <w:bCs w:val="0"/>
          <w:color w:val="auto"/>
          <w:lang w:val="en-GB"/>
        </w:rPr>
        <w:t>OPEN MIND Technologies USA, Inc.</w:t>
      </w:r>
    </w:p>
    <w:p w14:paraId="3BA15B4A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>1492 Highland Avenue, Unit 3</w:t>
      </w:r>
    </w:p>
    <w:p w14:paraId="3837E6FF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 xml:space="preserve">Needham MA 02492 </w:t>
      </w:r>
    </w:p>
    <w:p w14:paraId="53A5988E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>USA</w:t>
      </w:r>
    </w:p>
    <w:p w14:paraId="12DA6A36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>Phone: +</w:t>
      </w:r>
      <w:proofErr w:type="gramStart"/>
      <w:r w:rsidRPr="00511F0D">
        <w:rPr>
          <w:rFonts w:cs="Arial"/>
          <w:b w:val="0"/>
          <w:bCs w:val="0"/>
          <w:color w:val="auto"/>
          <w:lang w:val="en-GB"/>
        </w:rPr>
        <w:t>1  339</w:t>
      </w:r>
      <w:proofErr w:type="gramEnd"/>
      <w:r w:rsidRPr="00511F0D">
        <w:rPr>
          <w:rFonts w:cs="Arial"/>
          <w:b w:val="0"/>
          <w:bCs w:val="0"/>
          <w:color w:val="auto"/>
          <w:lang w:val="en-GB"/>
        </w:rPr>
        <w:t>  </w:t>
      </w:r>
      <w:proofErr w:type="gramStart"/>
      <w:r w:rsidRPr="00511F0D">
        <w:rPr>
          <w:rFonts w:cs="Arial"/>
          <w:b w:val="0"/>
          <w:bCs w:val="0"/>
          <w:color w:val="auto"/>
          <w:lang w:val="en-GB"/>
        </w:rPr>
        <w:t>225  4557</w:t>
      </w:r>
      <w:proofErr w:type="gramEnd"/>
      <w:r w:rsidRPr="00511F0D">
        <w:rPr>
          <w:rFonts w:cs="Arial"/>
          <w:b w:val="0"/>
          <w:bCs w:val="0"/>
          <w:color w:val="auto"/>
          <w:lang w:val="en-GB"/>
        </w:rPr>
        <w:t> </w:t>
      </w:r>
      <w:proofErr w:type="gramStart"/>
      <w:r w:rsidRPr="00511F0D">
        <w:rPr>
          <w:rFonts w:cs="Arial"/>
          <w:b w:val="0"/>
          <w:bCs w:val="0"/>
          <w:color w:val="auto"/>
          <w:lang w:val="en-GB"/>
        </w:rPr>
        <w:t>office</w:t>
      </w:r>
      <w:proofErr w:type="gramEnd"/>
    </w:p>
    <w:p w14:paraId="60295F4D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en-GB"/>
        </w:rPr>
      </w:pPr>
      <w:r w:rsidRPr="00511F0D">
        <w:rPr>
          <w:rFonts w:cs="Arial"/>
          <w:b w:val="0"/>
          <w:bCs w:val="0"/>
          <w:color w:val="auto"/>
          <w:lang w:val="en-GB"/>
        </w:rPr>
        <w:t>Phone: +</w:t>
      </w:r>
      <w:proofErr w:type="gramStart"/>
      <w:r w:rsidRPr="00511F0D">
        <w:rPr>
          <w:rFonts w:cs="Arial"/>
          <w:b w:val="0"/>
          <w:bCs w:val="0"/>
          <w:color w:val="auto"/>
          <w:lang w:val="en-GB"/>
        </w:rPr>
        <w:t>1  888</w:t>
      </w:r>
      <w:proofErr w:type="gramEnd"/>
      <w:r w:rsidRPr="00511F0D">
        <w:rPr>
          <w:rFonts w:cs="Arial"/>
          <w:b w:val="0"/>
          <w:bCs w:val="0"/>
          <w:color w:val="auto"/>
          <w:lang w:val="en-GB"/>
        </w:rPr>
        <w:t>  516 1232 x0 toll-free</w:t>
      </w:r>
    </w:p>
    <w:p w14:paraId="2E39E3F7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</w:rPr>
      </w:pPr>
      <w:r w:rsidRPr="00511F0D">
        <w:rPr>
          <w:rFonts w:cs="Arial"/>
          <w:b w:val="0"/>
          <w:bCs w:val="0"/>
          <w:color w:val="auto"/>
          <w:lang w:val="it-IT"/>
        </w:rPr>
        <w:t>Fax: +</w:t>
      </w:r>
      <w:proofErr w:type="gramStart"/>
      <w:r w:rsidRPr="00511F0D">
        <w:rPr>
          <w:rFonts w:cs="Arial"/>
          <w:b w:val="0"/>
          <w:bCs w:val="0"/>
          <w:color w:val="auto"/>
          <w:lang w:val="it-IT"/>
        </w:rPr>
        <w:t>1  270</w:t>
      </w:r>
      <w:proofErr w:type="gramEnd"/>
      <w:r w:rsidRPr="00511F0D">
        <w:rPr>
          <w:rFonts w:cs="Arial"/>
          <w:b w:val="0"/>
          <w:bCs w:val="0"/>
          <w:color w:val="auto"/>
          <w:lang w:val="it-IT"/>
        </w:rPr>
        <w:t>  912 5822</w:t>
      </w:r>
    </w:p>
    <w:p w14:paraId="7DEB5025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it-IT"/>
        </w:rPr>
      </w:pPr>
      <w:r w:rsidRPr="00511F0D">
        <w:rPr>
          <w:rFonts w:cs="Arial"/>
          <w:b w:val="0"/>
          <w:bCs w:val="0"/>
          <w:color w:val="auto"/>
          <w:lang w:val="it-IT"/>
        </w:rPr>
        <w:t xml:space="preserve">E-mail: </w:t>
      </w:r>
      <w:hyperlink r:id="rId20" w:history="1">
        <w:r w:rsidRPr="00511F0D">
          <w:rPr>
            <w:rStyle w:val="Hyperlink"/>
            <w:rFonts w:cs="Arial"/>
            <w:b w:val="0"/>
            <w:bCs w:val="0"/>
            <w:lang w:val="it-IT"/>
          </w:rPr>
          <w:t>Info.Americas@openmind-tech.com</w:t>
        </w:r>
      </w:hyperlink>
      <w:r w:rsidRPr="00511F0D">
        <w:rPr>
          <w:rFonts w:cs="Arial"/>
          <w:b w:val="0"/>
          <w:bCs w:val="0"/>
          <w:color w:val="auto"/>
          <w:lang w:val="it-IT"/>
        </w:rPr>
        <w:t xml:space="preserve"> </w:t>
      </w:r>
    </w:p>
    <w:p w14:paraId="476E9E57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it-IT"/>
        </w:rPr>
      </w:pPr>
    </w:p>
    <w:p w14:paraId="79BD5607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color w:val="auto"/>
          <w:lang w:val="it-IT"/>
        </w:rPr>
      </w:pPr>
      <w:r w:rsidRPr="00511F0D">
        <w:rPr>
          <w:rFonts w:cs="Arial"/>
          <w:color w:val="auto"/>
          <w:lang w:val="it-IT"/>
        </w:rPr>
        <w:t xml:space="preserve">OPEN MIND Technologies Asia Pacific </w:t>
      </w:r>
      <w:proofErr w:type="spellStart"/>
      <w:r w:rsidRPr="00511F0D">
        <w:rPr>
          <w:rFonts w:cs="Arial"/>
          <w:color w:val="auto"/>
          <w:lang w:val="it-IT"/>
        </w:rPr>
        <w:t>Pte</w:t>
      </w:r>
      <w:proofErr w:type="spellEnd"/>
      <w:r w:rsidRPr="00511F0D">
        <w:rPr>
          <w:rFonts w:cs="Arial"/>
          <w:color w:val="auto"/>
          <w:lang w:val="it-IT"/>
        </w:rPr>
        <w:t xml:space="preserve"> Ltd</w:t>
      </w:r>
    </w:p>
    <w:p w14:paraId="6F9A565B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it-IT"/>
        </w:rPr>
      </w:pPr>
      <w:r w:rsidRPr="00511F0D">
        <w:rPr>
          <w:rFonts w:cs="Arial"/>
          <w:b w:val="0"/>
          <w:bCs w:val="0"/>
          <w:color w:val="auto"/>
          <w:lang w:val="it-IT"/>
        </w:rPr>
        <w:t xml:space="preserve">MOVA Building, 22 </w:t>
      </w:r>
      <w:proofErr w:type="spellStart"/>
      <w:r w:rsidRPr="00511F0D">
        <w:rPr>
          <w:rFonts w:cs="Arial"/>
          <w:b w:val="0"/>
          <w:bCs w:val="0"/>
          <w:color w:val="auto"/>
          <w:lang w:val="it-IT"/>
        </w:rPr>
        <w:t>Jalan</w:t>
      </w:r>
      <w:proofErr w:type="spellEnd"/>
      <w:r w:rsidRPr="00511F0D">
        <w:rPr>
          <w:rFonts w:cs="Arial"/>
          <w:b w:val="0"/>
          <w:bCs w:val="0"/>
          <w:color w:val="auto"/>
          <w:lang w:val="it-IT"/>
        </w:rPr>
        <w:t xml:space="preserve"> </w:t>
      </w:r>
      <w:proofErr w:type="spellStart"/>
      <w:r w:rsidRPr="00511F0D">
        <w:rPr>
          <w:rFonts w:cs="Arial"/>
          <w:b w:val="0"/>
          <w:bCs w:val="0"/>
          <w:color w:val="auto"/>
          <w:lang w:val="it-IT"/>
        </w:rPr>
        <w:t>Kilang</w:t>
      </w:r>
      <w:proofErr w:type="spellEnd"/>
      <w:r w:rsidRPr="00511F0D">
        <w:rPr>
          <w:rFonts w:cs="Arial"/>
          <w:b w:val="0"/>
          <w:bCs w:val="0"/>
          <w:color w:val="auto"/>
          <w:lang w:val="it-IT"/>
        </w:rPr>
        <w:t xml:space="preserve"> #03-00</w:t>
      </w:r>
    </w:p>
    <w:p w14:paraId="0EEFDF2B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it-IT"/>
        </w:rPr>
      </w:pPr>
      <w:r w:rsidRPr="00511F0D">
        <w:rPr>
          <w:rFonts w:cs="Arial"/>
          <w:b w:val="0"/>
          <w:bCs w:val="0"/>
          <w:color w:val="auto"/>
          <w:lang w:val="it-IT"/>
        </w:rPr>
        <w:t>Singapore 159419</w:t>
      </w:r>
    </w:p>
    <w:p w14:paraId="23511CB6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it-IT"/>
        </w:rPr>
      </w:pPr>
      <w:r w:rsidRPr="00511F0D">
        <w:rPr>
          <w:rFonts w:cs="Arial"/>
          <w:b w:val="0"/>
          <w:bCs w:val="0"/>
          <w:color w:val="auto"/>
          <w:lang w:val="it-IT"/>
        </w:rPr>
        <w:t>Phone: +65 6742 95-56</w:t>
      </w:r>
    </w:p>
    <w:p w14:paraId="79C72C68" w14:textId="77777777" w:rsidR="00511F0D" w:rsidRPr="00511F0D" w:rsidRDefault="00511F0D" w:rsidP="00511F0D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Arial"/>
          <w:b w:val="0"/>
          <w:bCs w:val="0"/>
          <w:color w:val="auto"/>
          <w:lang w:val="it-IT"/>
        </w:rPr>
      </w:pPr>
      <w:r w:rsidRPr="00511F0D">
        <w:rPr>
          <w:rFonts w:cs="Arial"/>
          <w:b w:val="0"/>
          <w:bCs w:val="0"/>
          <w:color w:val="auto"/>
          <w:lang w:val="it-IT"/>
        </w:rPr>
        <w:t xml:space="preserve">E-mail. </w:t>
      </w:r>
      <w:hyperlink r:id="rId21" w:history="1">
        <w:r w:rsidRPr="00511F0D">
          <w:rPr>
            <w:rStyle w:val="Hyperlink"/>
            <w:rFonts w:cs="Arial"/>
            <w:b w:val="0"/>
            <w:bCs w:val="0"/>
            <w:lang w:val="it-IT"/>
          </w:rPr>
          <w:t>Info.Asia@openmind-tech.com</w:t>
        </w:r>
      </w:hyperlink>
    </w:p>
    <w:p w14:paraId="68FF9E1F" w14:textId="77777777" w:rsidR="00511F0D" w:rsidRPr="00511F0D" w:rsidRDefault="00511F0D" w:rsidP="00E50A43">
      <w:pPr>
        <w:pStyle w:val="PIAbspann"/>
        <w:spacing w:after="0" w:line="360" w:lineRule="auto"/>
        <w:jc w:val="left"/>
        <w:rPr>
          <w:color w:val="000000"/>
          <w:lang w:val="it-IT"/>
        </w:rPr>
      </w:pPr>
    </w:p>
    <w:p w14:paraId="3161ED58" w14:textId="77777777" w:rsidR="00511F0D" w:rsidRPr="00511F0D" w:rsidRDefault="00511F0D" w:rsidP="00E50A43">
      <w:pPr>
        <w:pStyle w:val="PIAbspann"/>
        <w:spacing w:after="0" w:line="360" w:lineRule="auto"/>
        <w:jc w:val="left"/>
        <w:rPr>
          <w:color w:val="000000"/>
          <w:lang w:val="en-US"/>
        </w:rPr>
      </w:pPr>
      <w:r w:rsidRPr="00511F0D">
        <w:rPr>
          <w:color w:val="000000"/>
          <w:lang w:val="en-GB"/>
        </w:rPr>
        <w:t xml:space="preserve">Head office: </w:t>
      </w:r>
      <w:r w:rsidRPr="00511F0D">
        <w:rPr>
          <w:color w:val="000000"/>
          <w:lang w:val="en-GB"/>
        </w:rPr>
        <w:br/>
      </w:r>
      <w:r w:rsidRPr="00511F0D">
        <w:rPr>
          <w:lang w:val="en-GB"/>
        </w:rPr>
        <w:t>OPEN MIND Technologies AG</w:t>
      </w:r>
      <w:r w:rsidRPr="00511F0D">
        <w:rPr>
          <w:color w:val="000000"/>
          <w:lang w:val="en-GB"/>
        </w:rPr>
        <w:t xml:space="preserve">, </w:t>
      </w:r>
      <w:proofErr w:type="spellStart"/>
      <w:r w:rsidRPr="00511F0D">
        <w:rPr>
          <w:lang w:val="en-GB"/>
        </w:rPr>
        <w:t>Argelsrieder</w:t>
      </w:r>
      <w:proofErr w:type="spellEnd"/>
      <w:r w:rsidRPr="00511F0D">
        <w:rPr>
          <w:lang w:val="en-GB"/>
        </w:rPr>
        <w:t xml:space="preserve"> Feld 5</w:t>
      </w:r>
      <w:r w:rsidRPr="00511F0D">
        <w:rPr>
          <w:color w:val="000000"/>
          <w:lang w:val="en-GB"/>
        </w:rPr>
        <w:t xml:space="preserve">, </w:t>
      </w:r>
      <w:r w:rsidRPr="00511F0D">
        <w:rPr>
          <w:lang w:val="en-GB"/>
        </w:rPr>
        <w:t>82234</w:t>
      </w:r>
      <w:r w:rsidRPr="00511F0D">
        <w:rPr>
          <w:color w:val="000000"/>
          <w:lang w:val="en-GB"/>
        </w:rPr>
        <w:t xml:space="preserve"> Wessling, Germany</w:t>
      </w:r>
      <w:r w:rsidRPr="00511F0D">
        <w:rPr>
          <w:color w:val="000000"/>
          <w:lang w:val="en-GB"/>
        </w:rPr>
        <w:br/>
        <w:t>Tel.: (+49-8153) 933-500, Fax: (+49-8153) 933-501</w:t>
      </w:r>
      <w:r w:rsidRPr="00511F0D">
        <w:rPr>
          <w:color w:val="000000"/>
          <w:lang w:val="en-GB"/>
        </w:rPr>
        <w:br/>
        <w:t xml:space="preserve">E-mail: </w:t>
      </w:r>
      <w:hyperlink r:id="rId22" w:history="1">
        <w:r w:rsidRPr="00511F0D">
          <w:rPr>
            <w:rStyle w:val="Hyperlink"/>
            <w:rFonts w:cs="Arial"/>
            <w:lang w:val="en-GB"/>
          </w:rPr>
          <w:t>Info@openmind-tech.com</w:t>
        </w:r>
      </w:hyperlink>
      <w:r w:rsidRPr="00511F0D">
        <w:rPr>
          <w:color w:val="000000"/>
          <w:lang w:val="en-GB"/>
        </w:rPr>
        <w:t xml:space="preserve">, website: </w:t>
      </w:r>
      <w:hyperlink r:id="rId23" w:history="1">
        <w:r w:rsidRPr="00511F0D">
          <w:rPr>
            <w:rStyle w:val="Hyperlink"/>
            <w:rFonts w:cs="Arial"/>
            <w:lang w:val="en-GB"/>
          </w:rPr>
          <w:t>www.openmind-tech.com</w:t>
        </w:r>
      </w:hyperlink>
      <w:r w:rsidRPr="00511F0D">
        <w:rPr>
          <w:color w:val="000000"/>
          <w:lang w:val="en-GB"/>
        </w:rPr>
        <w:t xml:space="preserve"> </w:t>
      </w:r>
    </w:p>
    <w:p w14:paraId="347D2043" w14:textId="1A8FA594" w:rsidR="00511F0D" w:rsidRPr="00511F0D" w:rsidRDefault="008D28CC" w:rsidP="00511F0D">
      <w:pPr>
        <w:pStyle w:val="PIAbspann"/>
        <w:rPr>
          <w:b/>
          <w:bCs/>
          <w:lang w:val="en-US"/>
        </w:rPr>
      </w:pPr>
      <w:r>
        <w:rPr>
          <w:b/>
          <w:bCs/>
          <w:lang w:val="en-GB"/>
        </w:rPr>
        <w:br/>
      </w:r>
      <w:r w:rsidR="00511F0D" w:rsidRPr="00511F0D">
        <w:rPr>
          <w:b/>
          <w:bCs/>
          <w:lang w:val="en-GB"/>
        </w:rPr>
        <w:t>Press contact:</w:t>
      </w:r>
    </w:p>
    <w:p w14:paraId="7F91925D" w14:textId="1EAF7A88" w:rsidR="00D70A01" w:rsidRPr="00E92FB2" w:rsidRDefault="00511F0D" w:rsidP="008D28CC">
      <w:pPr>
        <w:spacing w:after="120" w:line="280" w:lineRule="exact"/>
        <w:rPr>
          <w:rFonts w:ascii="Arial" w:hAnsi="Arial" w:cs="Arial"/>
          <w:sz w:val="18"/>
          <w:szCs w:val="18"/>
          <w:lang w:val="en-US"/>
        </w:rPr>
      </w:pPr>
      <w:r w:rsidRPr="00E50A43">
        <w:rPr>
          <w:rFonts w:ascii="Arial" w:hAnsi="Arial" w:cs="Arial"/>
          <w:sz w:val="18"/>
          <w:szCs w:val="18"/>
          <w:lang w:val="en-GB"/>
        </w:rPr>
        <w:t>HighTech communications GmbH</w:t>
      </w:r>
      <w:r w:rsidRPr="00E50A43">
        <w:rPr>
          <w:rFonts w:ascii="Arial" w:hAnsi="Arial" w:cs="Arial"/>
          <w:sz w:val="18"/>
          <w:szCs w:val="18"/>
          <w:lang w:val="en-GB"/>
        </w:rPr>
        <w:br/>
        <w:t>Brigitte Basilio</w:t>
      </w:r>
      <w:r w:rsidRPr="00E50A43">
        <w:rPr>
          <w:rFonts w:ascii="Arial" w:hAnsi="Arial" w:cs="Arial"/>
          <w:sz w:val="18"/>
          <w:szCs w:val="18"/>
          <w:lang w:val="en-GB"/>
        </w:rPr>
        <w:br/>
      </w:r>
      <w:proofErr w:type="spellStart"/>
      <w:r w:rsidRPr="00E50A43">
        <w:rPr>
          <w:rFonts w:ascii="Arial" w:hAnsi="Arial" w:cs="Arial"/>
          <w:sz w:val="18"/>
          <w:szCs w:val="18"/>
          <w:lang w:val="en-GB"/>
        </w:rPr>
        <w:t>Brunhamstrasse</w:t>
      </w:r>
      <w:proofErr w:type="spellEnd"/>
      <w:r w:rsidRPr="00E50A43">
        <w:rPr>
          <w:rFonts w:ascii="Arial" w:hAnsi="Arial" w:cs="Arial"/>
          <w:sz w:val="18"/>
          <w:szCs w:val="18"/>
          <w:lang w:val="en-GB"/>
        </w:rPr>
        <w:t xml:space="preserve"> 21</w:t>
      </w:r>
      <w:r w:rsidRPr="00E50A43">
        <w:rPr>
          <w:rFonts w:ascii="Arial" w:hAnsi="Arial" w:cs="Arial"/>
          <w:sz w:val="18"/>
          <w:szCs w:val="18"/>
          <w:lang w:val="en-GB"/>
        </w:rPr>
        <w:br/>
        <w:t>81249 Munich</w:t>
      </w:r>
      <w:r w:rsidRPr="00E50A43">
        <w:rPr>
          <w:rFonts w:ascii="Arial" w:hAnsi="Arial" w:cs="Arial"/>
          <w:sz w:val="18"/>
          <w:szCs w:val="18"/>
          <w:lang w:val="en-GB"/>
        </w:rPr>
        <w:br/>
        <w:t>Germany</w:t>
      </w:r>
      <w:r w:rsidRPr="00E50A43">
        <w:rPr>
          <w:rFonts w:ascii="Arial" w:hAnsi="Arial" w:cs="Arial"/>
          <w:sz w:val="18"/>
          <w:szCs w:val="18"/>
          <w:lang w:val="en-GB"/>
        </w:rPr>
        <w:br/>
        <w:t>Tel.: (+49-89) 500778-20</w:t>
      </w:r>
      <w:r w:rsidRPr="00E50A43">
        <w:rPr>
          <w:rFonts w:ascii="Arial" w:hAnsi="Arial" w:cs="Arial"/>
          <w:sz w:val="18"/>
          <w:szCs w:val="18"/>
          <w:lang w:val="en-GB"/>
        </w:rPr>
        <w:br/>
        <w:t xml:space="preserve">E-mail: </w:t>
      </w:r>
      <w:hyperlink r:id="rId24" w:history="1">
        <w:r w:rsidRPr="00E50A43">
          <w:rPr>
            <w:rStyle w:val="Hyperlink"/>
            <w:rFonts w:ascii="Arial" w:hAnsi="Arial" w:cs="Arial"/>
            <w:sz w:val="18"/>
            <w:szCs w:val="18"/>
            <w:lang w:val="en-GB"/>
          </w:rPr>
          <w:t>b.basilio@htcm.de</w:t>
        </w:r>
      </w:hyperlink>
      <w:r w:rsidRPr="00E50A43">
        <w:rPr>
          <w:rFonts w:ascii="Arial" w:hAnsi="Arial" w:cs="Arial"/>
          <w:sz w:val="18"/>
          <w:szCs w:val="18"/>
          <w:lang w:val="en-GB"/>
        </w:rPr>
        <w:t xml:space="preserve"> </w:t>
      </w:r>
      <w:r w:rsidRPr="00E50A43">
        <w:rPr>
          <w:rFonts w:ascii="Arial" w:hAnsi="Arial" w:cs="Arial"/>
          <w:sz w:val="18"/>
          <w:szCs w:val="18"/>
          <w:lang w:val="en-GB"/>
        </w:rPr>
        <w:br/>
        <w:t xml:space="preserve">Website: </w:t>
      </w:r>
      <w:hyperlink r:id="rId25" w:history="1">
        <w:r w:rsidRPr="00E50A43">
          <w:rPr>
            <w:rStyle w:val="Hyperlink"/>
            <w:rFonts w:ascii="Arial" w:hAnsi="Arial" w:cs="Arial"/>
            <w:sz w:val="18"/>
            <w:szCs w:val="18"/>
            <w:lang w:val="en-GB"/>
          </w:rPr>
          <w:t>www.htcm.de</w:t>
        </w:r>
      </w:hyperlink>
    </w:p>
    <w:sectPr w:rsidR="00D70A01" w:rsidRPr="00E92FB2" w:rsidSect="00AD74AE">
      <w:headerReference w:type="default" r:id="rId26"/>
      <w:footerReference w:type="default" r:id="rId27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940A" w14:textId="77777777" w:rsidR="00D93561" w:rsidRDefault="00D93561">
      <w:r>
        <w:separator/>
      </w:r>
    </w:p>
  </w:endnote>
  <w:endnote w:type="continuationSeparator" w:id="0">
    <w:p w14:paraId="74228D3C" w14:textId="77777777" w:rsidR="00D93561" w:rsidRDefault="00D9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6D83BAD2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F30F15">
      <w:rPr>
        <w:rStyle w:val="Seitenzahl"/>
        <w:rFonts w:cs="Arial"/>
        <w:noProof/>
        <w:lang w:val="de-DE"/>
      </w:rPr>
      <w:t>OPN1PI8</w:t>
    </w:r>
    <w:r w:rsidR="00985115">
      <w:rPr>
        <w:rStyle w:val="Seitenzahl"/>
        <w:rFonts w:cs="Arial"/>
        <w:noProof/>
        <w:lang w:val="de-DE"/>
      </w:rPr>
      <w:t>22</w:t>
    </w:r>
    <w:r w:rsidR="00F30F15">
      <w:rPr>
        <w:rStyle w:val="Seitenzahl"/>
        <w:rFonts w:cs="Arial"/>
        <w:noProof/>
        <w:lang w:val="de-DE"/>
      </w:rPr>
      <w:t>_en</w:t>
    </w:r>
    <w:r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C4DD" w14:textId="77777777" w:rsidR="00D93561" w:rsidRDefault="00D93561">
      <w:r>
        <w:separator/>
      </w:r>
    </w:p>
  </w:footnote>
  <w:footnote w:type="continuationSeparator" w:id="0">
    <w:p w14:paraId="7B748366" w14:textId="77777777" w:rsidR="00D93561" w:rsidRDefault="00D9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10F8F"/>
    <w:multiLevelType w:val="hybridMultilevel"/>
    <w:tmpl w:val="377AC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1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20"/>
  </w:num>
  <w:num w:numId="2" w16cid:durableId="1662007895">
    <w:abstractNumId w:val="21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  <w:num w:numId="22" w16cid:durableId="4350588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3A0D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31F0"/>
    <w:rsid w:val="00034919"/>
    <w:rsid w:val="000349BE"/>
    <w:rsid w:val="000361AD"/>
    <w:rsid w:val="000412F7"/>
    <w:rsid w:val="00045A03"/>
    <w:rsid w:val="000467C1"/>
    <w:rsid w:val="00046DBC"/>
    <w:rsid w:val="000516E9"/>
    <w:rsid w:val="000563F0"/>
    <w:rsid w:val="000564C2"/>
    <w:rsid w:val="00057A1C"/>
    <w:rsid w:val="000609C1"/>
    <w:rsid w:val="000626E0"/>
    <w:rsid w:val="0006325A"/>
    <w:rsid w:val="000639AE"/>
    <w:rsid w:val="0006495C"/>
    <w:rsid w:val="00064FA5"/>
    <w:rsid w:val="0006503E"/>
    <w:rsid w:val="0006542C"/>
    <w:rsid w:val="00065B36"/>
    <w:rsid w:val="00066165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5D1"/>
    <w:rsid w:val="000E1BD6"/>
    <w:rsid w:val="000E27DA"/>
    <w:rsid w:val="000E287F"/>
    <w:rsid w:val="000E578A"/>
    <w:rsid w:val="000F0501"/>
    <w:rsid w:val="000F0523"/>
    <w:rsid w:val="000F1BF4"/>
    <w:rsid w:val="000F2C7E"/>
    <w:rsid w:val="000F31FC"/>
    <w:rsid w:val="000F3C38"/>
    <w:rsid w:val="000F4DBC"/>
    <w:rsid w:val="000F672D"/>
    <w:rsid w:val="00101ED6"/>
    <w:rsid w:val="00102D83"/>
    <w:rsid w:val="001034A6"/>
    <w:rsid w:val="00103911"/>
    <w:rsid w:val="00103C9D"/>
    <w:rsid w:val="00104B19"/>
    <w:rsid w:val="00105B1F"/>
    <w:rsid w:val="00105E32"/>
    <w:rsid w:val="00105FDB"/>
    <w:rsid w:val="00111882"/>
    <w:rsid w:val="00111F76"/>
    <w:rsid w:val="00115773"/>
    <w:rsid w:val="0012057C"/>
    <w:rsid w:val="001212B7"/>
    <w:rsid w:val="0012272B"/>
    <w:rsid w:val="00124084"/>
    <w:rsid w:val="00124B5F"/>
    <w:rsid w:val="00126426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670E5"/>
    <w:rsid w:val="001739E7"/>
    <w:rsid w:val="001739F8"/>
    <w:rsid w:val="00173BC6"/>
    <w:rsid w:val="00174B48"/>
    <w:rsid w:val="00175546"/>
    <w:rsid w:val="00177862"/>
    <w:rsid w:val="00177DFD"/>
    <w:rsid w:val="00181000"/>
    <w:rsid w:val="00182F24"/>
    <w:rsid w:val="001841DE"/>
    <w:rsid w:val="0018444D"/>
    <w:rsid w:val="0018488F"/>
    <w:rsid w:val="00184B6D"/>
    <w:rsid w:val="0018510F"/>
    <w:rsid w:val="001877B9"/>
    <w:rsid w:val="00187B48"/>
    <w:rsid w:val="00187F38"/>
    <w:rsid w:val="00190778"/>
    <w:rsid w:val="00190B5C"/>
    <w:rsid w:val="00193756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588"/>
    <w:rsid w:val="001C6691"/>
    <w:rsid w:val="001D0468"/>
    <w:rsid w:val="001D04FB"/>
    <w:rsid w:val="001D0937"/>
    <w:rsid w:val="001D1B76"/>
    <w:rsid w:val="001D1DE5"/>
    <w:rsid w:val="001D305A"/>
    <w:rsid w:val="001D3704"/>
    <w:rsid w:val="001D427D"/>
    <w:rsid w:val="001D4454"/>
    <w:rsid w:val="001D4DEF"/>
    <w:rsid w:val="001D5B0D"/>
    <w:rsid w:val="001D5EF7"/>
    <w:rsid w:val="001D682D"/>
    <w:rsid w:val="001E071E"/>
    <w:rsid w:val="001E0FD2"/>
    <w:rsid w:val="001E10E9"/>
    <w:rsid w:val="001E2677"/>
    <w:rsid w:val="001E5F55"/>
    <w:rsid w:val="001E6240"/>
    <w:rsid w:val="001F02E3"/>
    <w:rsid w:val="001F03AA"/>
    <w:rsid w:val="001F089B"/>
    <w:rsid w:val="001F0ECE"/>
    <w:rsid w:val="001F0F76"/>
    <w:rsid w:val="001F496F"/>
    <w:rsid w:val="001F5CD9"/>
    <w:rsid w:val="00201B7B"/>
    <w:rsid w:val="002039CF"/>
    <w:rsid w:val="00210AE6"/>
    <w:rsid w:val="0021146D"/>
    <w:rsid w:val="00211D0C"/>
    <w:rsid w:val="002130ED"/>
    <w:rsid w:val="00214467"/>
    <w:rsid w:val="002146ED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2F2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5BB4"/>
    <w:rsid w:val="002A62DC"/>
    <w:rsid w:val="002A722C"/>
    <w:rsid w:val="002B0FC3"/>
    <w:rsid w:val="002B1274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45D"/>
    <w:rsid w:val="002F4C85"/>
    <w:rsid w:val="002F5090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01B0"/>
    <w:rsid w:val="00311637"/>
    <w:rsid w:val="00312B0D"/>
    <w:rsid w:val="003172EC"/>
    <w:rsid w:val="0032105E"/>
    <w:rsid w:val="003227C7"/>
    <w:rsid w:val="00324FA3"/>
    <w:rsid w:val="003277E1"/>
    <w:rsid w:val="00330309"/>
    <w:rsid w:val="0033066E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73B"/>
    <w:rsid w:val="003B3C2A"/>
    <w:rsid w:val="003B419A"/>
    <w:rsid w:val="003B4FAB"/>
    <w:rsid w:val="003B779D"/>
    <w:rsid w:val="003C0422"/>
    <w:rsid w:val="003C2CF2"/>
    <w:rsid w:val="003C2D7A"/>
    <w:rsid w:val="003C3E86"/>
    <w:rsid w:val="003C400A"/>
    <w:rsid w:val="003C5175"/>
    <w:rsid w:val="003C5815"/>
    <w:rsid w:val="003C5A6D"/>
    <w:rsid w:val="003C71A2"/>
    <w:rsid w:val="003C7747"/>
    <w:rsid w:val="003D048F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2F86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1F2D"/>
    <w:rsid w:val="00413028"/>
    <w:rsid w:val="004134BF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39E"/>
    <w:rsid w:val="00492FEC"/>
    <w:rsid w:val="00494A31"/>
    <w:rsid w:val="00494DE3"/>
    <w:rsid w:val="004959FB"/>
    <w:rsid w:val="00495DA8"/>
    <w:rsid w:val="0049793C"/>
    <w:rsid w:val="004A0546"/>
    <w:rsid w:val="004A1106"/>
    <w:rsid w:val="004A1BEA"/>
    <w:rsid w:val="004A1D5F"/>
    <w:rsid w:val="004A3C2A"/>
    <w:rsid w:val="004A5E55"/>
    <w:rsid w:val="004A7D15"/>
    <w:rsid w:val="004B0826"/>
    <w:rsid w:val="004B1608"/>
    <w:rsid w:val="004B3EB7"/>
    <w:rsid w:val="004B461D"/>
    <w:rsid w:val="004B596B"/>
    <w:rsid w:val="004B7292"/>
    <w:rsid w:val="004B7490"/>
    <w:rsid w:val="004C2859"/>
    <w:rsid w:val="004C5471"/>
    <w:rsid w:val="004C7139"/>
    <w:rsid w:val="004C7409"/>
    <w:rsid w:val="004D0006"/>
    <w:rsid w:val="004D21F2"/>
    <w:rsid w:val="004D6B72"/>
    <w:rsid w:val="004D774F"/>
    <w:rsid w:val="004D7C04"/>
    <w:rsid w:val="004E1609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1F0D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1B7"/>
    <w:rsid w:val="00583218"/>
    <w:rsid w:val="00583724"/>
    <w:rsid w:val="005849F9"/>
    <w:rsid w:val="00584F44"/>
    <w:rsid w:val="00585671"/>
    <w:rsid w:val="00585A44"/>
    <w:rsid w:val="00585A59"/>
    <w:rsid w:val="0058798F"/>
    <w:rsid w:val="00593789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05D7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AEE"/>
    <w:rsid w:val="005D6DD4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2D69"/>
    <w:rsid w:val="006030F1"/>
    <w:rsid w:val="00603D77"/>
    <w:rsid w:val="00605C1F"/>
    <w:rsid w:val="00605FE2"/>
    <w:rsid w:val="0060698E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2A4"/>
    <w:rsid w:val="006348B2"/>
    <w:rsid w:val="00634E49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577C7"/>
    <w:rsid w:val="006615D6"/>
    <w:rsid w:val="0066278B"/>
    <w:rsid w:val="0066311C"/>
    <w:rsid w:val="0066346E"/>
    <w:rsid w:val="0066570C"/>
    <w:rsid w:val="00667C84"/>
    <w:rsid w:val="0067089E"/>
    <w:rsid w:val="00673A60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1B94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3E98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163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25645"/>
    <w:rsid w:val="007337BC"/>
    <w:rsid w:val="00733D3A"/>
    <w:rsid w:val="00733D62"/>
    <w:rsid w:val="00734218"/>
    <w:rsid w:val="0073490A"/>
    <w:rsid w:val="00734D87"/>
    <w:rsid w:val="0073764D"/>
    <w:rsid w:val="007410F7"/>
    <w:rsid w:val="00741602"/>
    <w:rsid w:val="00741677"/>
    <w:rsid w:val="00746485"/>
    <w:rsid w:val="007467B4"/>
    <w:rsid w:val="00750246"/>
    <w:rsid w:val="007504BF"/>
    <w:rsid w:val="00750704"/>
    <w:rsid w:val="0075157D"/>
    <w:rsid w:val="00753EF6"/>
    <w:rsid w:val="00753F0D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0E3D"/>
    <w:rsid w:val="00771C7A"/>
    <w:rsid w:val="00772D1F"/>
    <w:rsid w:val="007744EA"/>
    <w:rsid w:val="00776346"/>
    <w:rsid w:val="00781B5E"/>
    <w:rsid w:val="00782834"/>
    <w:rsid w:val="00784250"/>
    <w:rsid w:val="007846FD"/>
    <w:rsid w:val="00784D78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97B2F"/>
    <w:rsid w:val="00797C0E"/>
    <w:rsid w:val="007A08FE"/>
    <w:rsid w:val="007A16FB"/>
    <w:rsid w:val="007A1F1E"/>
    <w:rsid w:val="007A210D"/>
    <w:rsid w:val="007A2B71"/>
    <w:rsid w:val="007A3442"/>
    <w:rsid w:val="007A367A"/>
    <w:rsid w:val="007A3775"/>
    <w:rsid w:val="007A3F08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C6967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A01"/>
    <w:rsid w:val="007F2CF5"/>
    <w:rsid w:val="007F3194"/>
    <w:rsid w:val="007F3686"/>
    <w:rsid w:val="007F4165"/>
    <w:rsid w:val="007F5265"/>
    <w:rsid w:val="007F703C"/>
    <w:rsid w:val="007F727B"/>
    <w:rsid w:val="007F7F58"/>
    <w:rsid w:val="0080205C"/>
    <w:rsid w:val="0080251A"/>
    <w:rsid w:val="00803172"/>
    <w:rsid w:val="008057B6"/>
    <w:rsid w:val="008058E4"/>
    <w:rsid w:val="0080591D"/>
    <w:rsid w:val="0080741C"/>
    <w:rsid w:val="00810DDC"/>
    <w:rsid w:val="00812FFE"/>
    <w:rsid w:val="00813944"/>
    <w:rsid w:val="0081397D"/>
    <w:rsid w:val="0081472D"/>
    <w:rsid w:val="00814E29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66A1"/>
    <w:rsid w:val="00836CB8"/>
    <w:rsid w:val="00841C1E"/>
    <w:rsid w:val="008426F5"/>
    <w:rsid w:val="008437F4"/>
    <w:rsid w:val="00843D48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661B"/>
    <w:rsid w:val="00876C79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5477"/>
    <w:rsid w:val="008959EC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B10"/>
    <w:rsid w:val="008D0C7F"/>
    <w:rsid w:val="008D1C63"/>
    <w:rsid w:val="008D24F4"/>
    <w:rsid w:val="008D28CC"/>
    <w:rsid w:val="008D2AB1"/>
    <w:rsid w:val="008D35AB"/>
    <w:rsid w:val="008D3E1E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3C05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33A8"/>
    <w:rsid w:val="00924ECE"/>
    <w:rsid w:val="009253E1"/>
    <w:rsid w:val="00926436"/>
    <w:rsid w:val="0092668A"/>
    <w:rsid w:val="00926AB2"/>
    <w:rsid w:val="00926FFE"/>
    <w:rsid w:val="009273E8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3C1B"/>
    <w:rsid w:val="00954C8D"/>
    <w:rsid w:val="00955900"/>
    <w:rsid w:val="00957E47"/>
    <w:rsid w:val="00961D48"/>
    <w:rsid w:val="00962966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115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03D6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40F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6EDF"/>
    <w:rsid w:val="00A177C5"/>
    <w:rsid w:val="00A208AE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C23"/>
    <w:rsid w:val="00A45CEE"/>
    <w:rsid w:val="00A4623D"/>
    <w:rsid w:val="00A5110B"/>
    <w:rsid w:val="00A515B6"/>
    <w:rsid w:val="00A525F7"/>
    <w:rsid w:val="00A5465C"/>
    <w:rsid w:val="00A54A67"/>
    <w:rsid w:val="00A5582A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99E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1DFB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E7E91"/>
    <w:rsid w:val="00AF2B15"/>
    <w:rsid w:val="00AF2DFC"/>
    <w:rsid w:val="00AF484C"/>
    <w:rsid w:val="00B04C41"/>
    <w:rsid w:val="00B060E3"/>
    <w:rsid w:val="00B060FF"/>
    <w:rsid w:val="00B06E86"/>
    <w:rsid w:val="00B07DEA"/>
    <w:rsid w:val="00B111A5"/>
    <w:rsid w:val="00B11846"/>
    <w:rsid w:val="00B167AA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6CA1"/>
    <w:rsid w:val="00B26E58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26B2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4DDD"/>
    <w:rsid w:val="00B951EE"/>
    <w:rsid w:val="00B95422"/>
    <w:rsid w:val="00BA0E31"/>
    <w:rsid w:val="00BA1B62"/>
    <w:rsid w:val="00BA4245"/>
    <w:rsid w:val="00BA4F55"/>
    <w:rsid w:val="00BA517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55F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0A24"/>
    <w:rsid w:val="00C1156E"/>
    <w:rsid w:val="00C124A2"/>
    <w:rsid w:val="00C12E8B"/>
    <w:rsid w:val="00C167B0"/>
    <w:rsid w:val="00C16A3A"/>
    <w:rsid w:val="00C237C8"/>
    <w:rsid w:val="00C23DA7"/>
    <w:rsid w:val="00C242BE"/>
    <w:rsid w:val="00C26DDD"/>
    <w:rsid w:val="00C31BE9"/>
    <w:rsid w:val="00C32B1B"/>
    <w:rsid w:val="00C32F5E"/>
    <w:rsid w:val="00C3442B"/>
    <w:rsid w:val="00C346AD"/>
    <w:rsid w:val="00C364B4"/>
    <w:rsid w:val="00C41321"/>
    <w:rsid w:val="00C42DE9"/>
    <w:rsid w:val="00C470FD"/>
    <w:rsid w:val="00C47CAE"/>
    <w:rsid w:val="00C47FAA"/>
    <w:rsid w:val="00C52609"/>
    <w:rsid w:val="00C55D6D"/>
    <w:rsid w:val="00C601B7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2D2B"/>
    <w:rsid w:val="00C830CF"/>
    <w:rsid w:val="00C87941"/>
    <w:rsid w:val="00C87C98"/>
    <w:rsid w:val="00C92F2D"/>
    <w:rsid w:val="00C932A4"/>
    <w:rsid w:val="00C9492C"/>
    <w:rsid w:val="00C94C5E"/>
    <w:rsid w:val="00C9596C"/>
    <w:rsid w:val="00CA20F7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0C42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D5A0D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CF6989"/>
    <w:rsid w:val="00D00294"/>
    <w:rsid w:val="00D01D29"/>
    <w:rsid w:val="00D04B34"/>
    <w:rsid w:val="00D06F5B"/>
    <w:rsid w:val="00D07783"/>
    <w:rsid w:val="00D10292"/>
    <w:rsid w:val="00D1038D"/>
    <w:rsid w:val="00D11339"/>
    <w:rsid w:val="00D130CD"/>
    <w:rsid w:val="00D132B7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1EAF"/>
    <w:rsid w:val="00D3255A"/>
    <w:rsid w:val="00D34D70"/>
    <w:rsid w:val="00D35155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10DD"/>
    <w:rsid w:val="00D5453A"/>
    <w:rsid w:val="00D55784"/>
    <w:rsid w:val="00D566DF"/>
    <w:rsid w:val="00D5731B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561"/>
    <w:rsid w:val="00D9393B"/>
    <w:rsid w:val="00D93B15"/>
    <w:rsid w:val="00D94B3E"/>
    <w:rsid w:val="00D954EB"/>
    <w:rsid w:val="00DA0887"/>
    <w:rsid w:val="00DA1CFA"/>
    <w:rsid w:val="00DA1E2A"/>
    <w:rsid w:val="00DA7917"/>
    <w:rsid w:val="00DA7BB1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651E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E743E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131"/>
    <w:rsid w:val="00E1239A"/>
    <w:rsid w:val="00E126F7"/>
    <w:rsid w:val="00E147A3"/>
    <w:rsid w:val="00E178B1"/>
    <w:rsid w:val="00E217C7"/>
    <w:rsid w:val="00E2678D"/>
    <w:rsid w:val="00E267FD"/>
    <w:rsid w:val="00E27682"/>
    <w:rsid w:val="00E30256"/>
    <w:rsid w:val="00E31326"/>
    <w:rsid w:val="00E31E34"/>
    <w:rsid w:val="00E31FC1"/>
    <w:rsid w:val="00E33B82"/>
    <w:rsid w:val="00E365D3"/>
    <w:rsid w:val="00E37625"/>
    <w:rsid w:val="00E41911"/>
    <w:rsid w:val="00E43F76"/>
    <w:rsid w:val="00E44AB6"/>
    <w:rsid w:val="00E44BEE"/>
    <w:rsid w:val="00E45080"/>
    <w:rsid w:val="00E45825"/>
    <w:rsid w:val="00E46D06"/>
    <w:rsid w:val="00E50A43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5618"/>
    <w:rsid w:val="00E76A82"/>
    <w:rsid w:val="00E77430"/>
    <w:rsid w:val="00E77905"/>
    <w:rsid w:val="00E80840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2FB2"/>
    <w:rsid w:val="00E93444"/>
    <w:rsid w:val="00EA2F99"/>
    <w:rsid w:val="00EA3029"/>
    <w:rsid w:val="00EA5933"/>
    <w:rsid w:val="00EA6DD8"/>
    <w:rsid w:val="00EB29F8"/>
    <w:rsid w:val="00EB46FD"/>
    <w:rsid w:val="00EB4EDF"/>
    <w:rsid w:val="00EB5162"/>
    <w:rsid w:val="00EB6088"/>
    <w:rsid w:val="00EB6D40"/>
    <w:rsid w:val="00EB7E1E"/>
    <w:rsid w:val="00EC02EE"/>
    <w:rsid w:val="00EC06DF"/>
    <w:rsid w:val="00EC0802"/>
    <w:rsid w:val="00EC1E66"/>
    <w:rsid w:val="00EC240B"/>
    <w:rsid w:val="00EC545F"/>
    <w:rsid w:val="00EC61E7"/>
    <w:rsid w:val="00ED0CA0"/>
    <w:rsid w:val="00ED1D6B"/>
    <w:rsid w:val="00ED4362"/>
    <w:rsid w:val="00ED567D"/>
    <w:rsid w:val="00ED7DF4"/>
    <w:rsid w:val="00EE0AB8"/>
    <w:rsid w:val="00EE27A4"/>
    <w:rsid w:val="00EE2C09"/>
    <w:rsid w:val="00EE332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0770B"/>
    <w:rsid w:val="00F122CB"/>
    <w:rsid w:val="00F12F15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0F15"/>
    <w:rsid w:val="00F32FB8"/>
    <w:rsid w:val="00F332E6"/>
    <w:rsid w:val="00F334F1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3C09"/>
    <w:rsid w:val="00F67B64"/>
    <w:rsid w:val="00F708C1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B3E"/>
    <w:rsid w:val="00F86A2F"/>
    <w:rsid w:val="00F915B8"/>
    <w:rsid w:val="00F9228E"/>
    <w:rsid w:val="00F92CDF"/>
    <w:rsid w:val="00F96845"/>
    <w:rsid w:val="00FA13A1"/>
    <w:rsid w:val="00FA2D5C"/>
    <w:rsid w:val="00FA422C"/>
    <w:rsid w:val="00FA55ED"/>
    <w:rsid w:val="00FA6441"/>
    <w:rsid w:val="00FA758A"/>
    <w:rsid w:val="00FB0DCD"/>
    <w:rsid w:val="00FB42DA"/>
    <w:rsid w:val="00FB520C"/>
    <w:rsid w:val="00FB53E8"/>
    <w:rsid w:val="00FB7051"/>
    <w:rsid w:val="00FB752C"/>
    <w:rsid w:val="00FB76B5"/>
    <w:rsid w:val="00FC1647"/>
    <w:rsid w:val="00FC1872"/>
    <w:rsid w:val="00FC18B3"/>
    <w:rsid w:val="00FC1B77"/>
    <w:rsid w:val="00FC2112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D6A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302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D682D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5D6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rsid w:val="00E77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openmind-tech.com/en/cam/hypermill-maxx-machining/roughing-hpc/high-performance-milling/" TargetMode="External"/><Relationship Id="rId18" Type="http://schemas.openxmlformats.org/officeDocument/2006/relationships/hyperlink" Target="http://www.openmind-tech.co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Info.Asia@openmind-tech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penmind-tech.com/en/cam/hypermill-maxx-machining/roughing-hpc/high-performance-turning/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htcm.d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mailto:Info.Americas@openmind-tech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en/cam/hypermill-maxx-machining/roughing-hpc/high-performance-milling/" TargetMode="External"/><Relationship Id="rId24" Type="http://schemas.openxmlformats.org/officeDocument/2006/relationships/hyperlink" Target="mailto:b.basilio@htcm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www.openmind-tech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openmind-tech.com/en/cam/turning-solutions/" TargetMode="External"/><Relationship Id="rId19" Type="http://schemas.openxmlformats.org/officeDocument/2006/relationships/hyperlink" Target="mailto:Info.UK@openmind-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en/cam/5-axis-milling/" TargetMode="External"/><Relationship Id="rId14" Type="http://schemas.openxmlformats.org/officeDocument/2006/relationships/hyperlink" Target="https://kk.htcm.de/press-releases/open-mind/" TargetMode="External"/><Relationship Id="rId22" Type="http://schemas.openxmlformats.org/officeDocument/2006/relationships/hyperlink" Target="mailto:Info@openmind-tech.co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4</Pages>
  <Words>834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6804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>, docId:A8E5F3CB7651C8B1C7DDBBB87623EF35</cp:keywords>
  <cp:lastModifiedBy>Brigitte Basilio</cp:lastModifiedBy>
  <cp:revision>4</cp:revision>
  <cp:lastPrinted>2013-08-22T07:31:00Z</cp:lastPrinted>
  <dcterms:created xsi:type="dcterms:W3CDTF">2025-09-05T08:25:00Z</dcterms:created>
  <dcterms:modified xsi:type="dcterms:W3CDTF">2025-09-22T14:49:00Z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980b1764-f4ba-439e-8418-17c42d5a9b07</vt:lpwstr>
  </property>
</Properties>
</file>