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82EF" w14:textId="77777777" w:rsidR="00DB6907" w:rsidRPr="00105E4B" w:rsidRDefault="00DB6907" w:rsidP="00DB6907">
      <w:pPr>
        <w:pStyle w:val="PITitel"/>
        <w:rPr>
          <w:lang w:val="en-US"/>
        </w:rPr>
      </w:pPr>
      <w:r w:rsidRPr="00105E4B">
        <w:rPr>
          <w:lang w:val="en-US"/>
        </w:rPr>
        <w:t>Press Release</w:t>
      </w:r>
    </w:p>
    <w:p w14:paraId="21D290EF" w14:textId="42412B55" w:rsidR="00BB1E5C" w:rsidRPr="009C4CE4" w:rsidRDefault="00571DD7" w:rsidP="00053031">
      <w:pPr>
        <w:pStyle w:val="PISubhead"/>
      </w:pPr>
      <w:r>
        <w:rPr>
          <w:lang w:val="en-US"/>
        </w:rPr>
        <w:t>Symeo at the Alpine Rail Optimisation Conference</w:t>
      </w:r>
    </w:p>
    <w:p w14:paraId="260EDB1F" w14:textId="3CD4B596" w:rsidR="00D055AA" w:rsidRPr="009C4CE4" w:rsidRDefault="00150649" w:rsidP="000114FD">
      <w:pPr>
        <w:pStyle w:val="PIHead"/>
      </w:pPr>
      <w:r>
        <w:rPr>
          <w:bCs/>
          <w:lang w:val="en-US"/>
        </w:rPr>
        <w:t>Radar Sensor Technology for the Rail Sector</w:t>
      </w:r>
    </w:p>
    <w:p w14:paraId="6D1FFDAA" w14:textId="6C92F7FC" w:rsidR="00E44643" w:rsidRPr="009C4CE4" w:rsidRDefault="00710457" w:rsidP="00E44643">
      <w:pPr>
        <w:pStyle w:val="PILead"/>
      </w:pPr>
      <w:r>
        <w:rPr>
          <w:lang w:val="en-US"/>
        </w:rPr>
        <w:t xml:space="preserve">Neubiberg, Germany, </w:t>
      </w:r>
      <w:r w:rsidR="001E4C23">
        <w:rPr>
          <w:lang w:val="en-US"/>
        </w:rPr>
        <w:t>22</w:t>
      </w:r>
      <w:r>
        <w:rPr>
          <w:lang w:val="en-US"/>
        </w:rPr>
        <w:t xml:space="preserve"> September 2025 – Symeo will be taking part in the international Alpine Rail Optimisation conference on 21 October 2025 with its own exhibition stand and as an active panel discussion participant. The company </w:t>
      </w:r>
      <w:r w:rsidR="00AF3F45">
        <w:rPr>
          <w:lang w:val="en-US"/>
        </w:rPr>
        <w:t xml:space="preserve">will use </w:t>
      </w:r>
      <w:r>
        <w:rPr>
          <w:lang w:val="en-US"/>
        </w:rPr>
        <w:t xml:space="preserve">this event at the Marriott Hotel in Vienna to provide information about applications for industrial radar sensor technology in the rail sector. The presentation will focus on a concept for which Symeo is </w:t>
      </w:r>
      <w:r w:rsidR="00AF3F45">
        <w:rPr>
          <w:lang w:val="en-US"/>
        </w:rPr>
        <w:t>currently seeking</w:t>
      </w:r>
      <w:r>
        <w:rPr>
          <w:lang w:val="en-US"/>
        </w:rPr>
        <w:t xml:space="preserve"> development and application partners: HD Imaging Radar</w:t>
      </w:r>
    </w:p>
    <w:p w14:paraId="2DCA0EC4" w14:textId="4608DDC8" w:rsidR="00136741" w:rsidRDefault="00E44643" w:rsidP="00E44643">
      <w:pPr>
        <w:pStyle w:val="PITextkrper"/>
        <w:rPr>
          <w:lang w:val="en-US"/>
        </w:rPr>
      </w:pPr>
      <w:r>
        <w:rPr>
          <w:lang w:val="en-US"/>
        </w:rPr>
        <w:t xml:space="preserve">Thomas Hörl-Weinhold, VP Industry Business Development at Symeo GmbH, will </w:t>
      </w:r>
      <w:r w:rsidR="00AF3F45">
        <w:rPr>
          <w:lang w:val="en-US"/>
        </w:rPr>
        <w:t>contribute new insights on</w:t>
      </w:r>
      <w:r>
        <w:rPr>
          <w:lang w:val="en-US"/>
        </w:rPr>
        <w:t xml:space="preserve"> infrastructure monitoring and anti-collision using radar technology in the Infrastructure Manager Panel Discussion at 5:15 pm as part of the conference. Symeo has already established itself in the rail industry for the development, supply, and maintenance of telemetry boxes for traction units. The</w:t>
      </w:r>
      <w:r w:rsidR="00136741">
        <w:rPr>
          <w:lang w:val="en-US"/>
        </w:rPr>
        <w:t>se</w:t>
      </w:r>
      <w:r>
        <w:rPr>
          <w:lang w:val="en-US"/>
        </w:rPr>
        <w:t xml:space="preserve"> telemetry boxes capture energy and position data, which are used both for energy billing and for evaluating energy efficiency. The company is now increasingly turning its attention to its actual core business: industrial radar sensor technology for rail applications. </w:t>
      </w:r>
    </w:p>
    <w:p w14:paraId="46ED61D1" w14:textId="11B37CDE" w:rsidR="00E44643" w:rsidRDefault="00E44643" w:rsidP="00E44643">
      <w:pPr>
        <w:pStyle w:val="PITextkrper"/>
      </w:pPr>
      <w:r>
        <w:rPr>
          <w:lang w:val="en-US"/>
        </w:rPr>
        <w:t>One field of use is the monitoring of railroad crossings with MIMO radar. Symeo has also developed HD Imaging Radar, an innovation for which the company is currently seeking partners for practical implementation. The technology combines the reliability of radar sensors with the high resolution of laser scanners. Mounted as a sensor array on rail vehicles, HD Imaging Radar has the potential to revolutionize track monitoring. Every passing train with HD Imaging Radar collects detailed data on the area around the tracks. In conjunction with intelligent data analysis, for example using AI, the radar system becomes a virtual track worker that detects damage and suspicious activities in the vicinity of track facilities at an early stage. In the long term, large and complex rail infrastructures can be monitored in real time and on a permanent basis.</w:t>
      </w:r>
    </w:p>
    <w:p w14:paraId="05911B10" w14:textId="77777777" w:rsidR="00995783" w:rsidRPr="009C4CE4" w:rsidRDefault="00995783" w:rsidP="00EF0B82">
      <w:pPr>
        <w:pStyle w:val="PITextkrper"/>
        <w:pBdr>
          <w:bottom w:val="single" w:sz="6" w:space="1" w:color="auto"/>
        </w:pBdr>
      </w:pPr>
    </w:p>
    <w:p w14:paraId="2AC7DE1A" w14:textId="77777777" w:rsidR="00A918F0" w:rsidRPr="009C4CE4" w:rsidRDefault="00A918F0" w:rsidP="00A918F0">
      <w:pPr>
        <w:pStyle w:val="PITextkrper"/>
        <w:pBdr>
          <w:bottom w:val="single" w:sz="6" w:space="1" w:color="auto"/>
        </w:pBdr>
      </w:pPr>
    </w:p>
    <w:p w14:paraId="50A04224" w14:textId="77777777" w:rsidR="00A918F0" w:rsidRPr="009C4CE4" w:rsidRDefault="00A918F0" w:rsidP="00A918F0">
      <w:pPr>
        <w:pStyle w:val="PIAbspann"/>
        <w:outlineLvl w:val="0"/>
        <w:rPr>
          <w:b/>
          <w:bCs/>
        </w:rPr>
      </w:pPr>
      <w:r>
        <w:rPr>
          <w:b/>
          <w:bCs/>
          <w:lang w:val="en-US"/>
        </w:rPr>
        <w:t>Available images</w:t>
      </w:r>
    </w:p>
    <w:p w14:paraId="2F164FD9" w14:textId="77777777" w:rsidR="00A918F0" w:rsidRDefault="00A918F0" w:rsidP="005F517C">
      <w:pPr>
        <w:pStyle w:val="PIAbspann"/>
        <w:spacing w:after="0"/>
        <w:jc w:val="left"/>
      </w:pPr>
      <w:r>
        <w:rPr>
          <w:lang w:val="en-US"/>
        </w:rPr>
        <w:lastRenderedPageBreak/>
        <w:t>The following images are available for download in printable format at:</w:t>
      </w:r>
      <w:r>
        <w:rPr>
          <w:lang w:val="en-US"/>
        </w:rPr>
        <w:br/>
      </w:r>
      <w:hyperlink r:id="rId10" w:history="1">
        <w:r>
          <w:rPr>
            <w:rStyle w:val="Hyperlink"/>
            <w:rFonts w:cs="Arial"/>
            <w:lang w:val="en-US"/>
          </w:rPr>
          <w:t>https://kk.htcm.de/press-releases/symeo/</w:t>
        </w:r>
      </w:hyperlink>
    </w:p>
    <w:p w14:paraId="0601F979" w14:textId="77777777" w:rsidR="005F517C" w:rsidRPr="009C4CE4" w:rsidRDefault="005F517C" w:rsidP="005F517C">
      <w:pPr>
        <w:pStyle w:val="PIAbspann"/>
        <w:spacing w:after="0"/>
        <w:jc w:val="left"/>
      </w:pPr>
    </w:p>
    <w:tbl>
      <w:tblPr>
        <w:tblW w:w="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tblGrid>
      <w:tr w:rsidR="008500D3" w:rsidRPr="007A4CFB" w14:paraId="51D67A0B" w14:textId="77777777" w:rsidTr="0021248A">
        <w:trPr>
          <w:trHeight w:val="1878"/>
        </w:trPr>
        <w:tc>
          <w:tcPr>
            <w:tcW w:w="4039" w:type="dxa"/>
          </w:tcPr>
          <w:p w14:paraId="43ED6762" w14:textId="68ABCF3F" w:rsidR="008500D3" w:rsidRDefault="00D32F02" w:rsidP="008500D3">
            <w:pPr>
              <w:spacing w:before="120" w:after="120"/>
              <w:rPr>
                <w:b/>
                <w:sz w:val="24"/>
              </w:rPr>
            </w:pPr>
            <w:r>
              <w:rPr>
                <w:noProof/>
                <w:lang w:val="en-US"/>
              </w:rPr>
              <w:drawing>
                <wp:inline distT="0" distB="0" distL="0" distR="0" wp14:anchorId="476D29DC" wp14:editId="4ED1FB8A">
                  <wp:extent cx="2476500" cy="1394460"/>
                  <wp:effectExtent l="0" t="0" r="0" b="0"/>
                  <wp:docPr id="4566740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394460"/>
                          </a:xfrm>
                          <a:prstGeom prst="rect">
                            <a:avLst/>
                          </a:prstGeom>
                          <a:noFill/>
                          <a:ln>
                            <a:noFill/>
                          </a:ln>
                        </pic:spPr>
                      </pic:pic>
                    </a:graphicData>
                  </a:graphic>
                </wp:inline>
              </w:drawing>
            </w:r>
          </w:p>
          <w:p w14:paraId="05A3F5DE" w14:textId="77777777" w:rsidR="008500D3" w:rsidRPr="0021248A" w:rsidRDefault="008500D3" w:rsidP="008500D3">
            <w:pPr>
              <w:spacing w:before="120" w:after="120"/>
              <w:rPr>
                <w:sz w:val="16"/>
                <w:szCs w:val="16"/>
              </w:rPr>
            </w:pPr>
            <w:r>
              <w:rPr>
                <w:sz w:val="16"/>
                <w:szCs w:val="16"/>
                <w:lang w:val="en-US"/>
              </w:rPr>
              <w:t>Image source: Symeo</w:t>
            </w:r>
          </w:p>
          <w:p w14:paraId="48251654" w14:textId="2EB69DF3" w:rsidR="008500D3" w:rsidRPr="007A4CFB" w:rsidRDefault="008500D3" w:rsidP="008500D3">
            <w:pPr>
              <w:spacing w:after="120"/>
              <w:rPr>
                <w:b/>
                <w:sz w:val="18"/>
                <w:szCs w:val="18"/>
              </w:rPr>
            </w:pPr>
            <w:r>
              <w:rPr>
                <w:b/>
                <w:bCs/>
                <w:sz w:val="18"/>
                <w:szCs w:val="18"/>
                <w:lang w:val="en-US"/>
              </w:rPr>
              <w:t>At Alpine Rail Optimisation in Vienna, Symeo will showcase HD Imaging Radar technology for automatic monitoring of rail environments.</w:t>
            </w:r>
          </w:p>
        </w:tc>
      </w:tr>
    </w:tbl>
    <w:p w14:paraId="2C14D68F" w14:textId="77777777" w:rsidR="00493CC3" w:rsidRDefault="00493CC3" w:rsidP="00493CC3">
      <w:pPr>
        <w:spacing w:after="120" w:line="280" w:lineRule="exact"/>
        <w:jc w:val="both"/>
        <w:rPr>
          <w:b/>
          <w:bCs/>
          <w:noProof/>
          <w:sz w:val="18"/>
          <w:szCs w:val="18"/>
        </w:rPr>
      </w:pPr>
    </w:p>
    <w:p w14:paraId="2D7A95DD" w14:textId="77777777" w:rsidR="00DB6907" w:rsidRPr="00105E4B" w:rsidRDefault="00DB6907" w:rsidP="00DB6907">
      <w:pPr>
        <w:spacing w:after="120" w:line="280" w:lineRule="exact"/>
        <w:jc w:val="both"/>
        <w:rPr>
          <w:b/>
          <w:bCs/>
          <w:sz w:val="18"/>
          <w:szCs w:val="18"/>
          <w:lang w:val="en-US"/>
        </w:rPr>
      </w:pPr>
      <w:r w:rsidRPr="00105E4B">
        <w:rPr>
          <w:b/>
          <w:bCs/>
          <w:sz w:val="18"/>
          <w:szCs w:val="18"/>
          <w:lang w:val="en-US"/>
        </w:rPr>
        <w:t>Symeo</w:t>
      </w:r>
    </w:p>
    <w:p w14:paraId="52D40066" w14:textId="77777777" w:rsidR="00DB6907" w:rsidRPr="00105E4B" w:rsidRDefault="00DB6907" w:rsidP="00DB6907">
      <w:pPr>
        <w:pStyle w:val="PIAbspann"/>
        <w:ind w:right="850"/>
        <w:rPr>
          <w:lang w:val="en-US"/>
        </w:rPr>
      </w:pPr>
      <w:r w:rsidRPr="00105E4B">
        <w:rPr>
          <w:lang w:val="en-US"/>
        </w:rPr>
        <w:t xml:space="preserve">Symeo develops and markets products and solutions for precise, non-contact, maintenance-free position detection, distance measurement, and collision avoidance. Symeo’s products feature extremely robust designs to make them suitable for applications in harsh industrial environments. </w:t>
      </w:r>
    </w:p>
    <w:p w14:paraId="2A201CFA" w14:textId="77777777" w:rsidR="00DB6907" w:rsidRPr="00105E4B" w:rsidRDefault="00DB6907" w:rsidP="00DB6907">
      <w:pPr>
        <w:pStyle w:val="PIAbspann"/>
        <w:ind w:right="850"/>
        <w:rPr>
          <w:lang w:val="en-US"/>
        </w:rPr>
      </w:pPr>
      <w:r w:rsidRPr="00105E4B">
        <w:rPr>
          <w:lang w:val="en-US"/>
        </w:rPr>
        <w:t>Symeo’s LPR</w:t>
      </w:r>
      <w:r w:rsidRPr="00105E4B">
        <w:rPr>
          <w:vertAlign w:val="superscript"/>
          <w:lang w:val="en-US"/>
        </w:rPr>
        <w:t xml:space="preserve">® </w:t>
      </w:r>
      <w:r w:rsidRPr="00105E4B">
        <w:rPr>
          <w:lang w:val="en-US"/>
        </w:rPr>
        <w:t>locating technology offers a wireless and real-time-capable measuring system that is ideally suited for industrial applications. Symeo has many years of experience in the development of cost-efficient and customer-specific industrial solutions on the basis of LPR</w:t>
      </w:r>
      <w:r w:rsidRPr="00105E4B">
        <w:rPr>
          <w:vertAlign w:val="superscript"/>
          <w:lang w:val="en-US"/>
        </w:rPr>
        <w:t>®</w:t>
      </w:r>
      <w:r w:rsidRPr="00105E4B">
        <w:rPr>
          <w:lang w:val="en-US"/>
        </w:rPr>
        <w:t xml:space="preserve"> technology. </w:t>
      </w:r>
    </w:p>
    <w:p w14:paraId="2D046715" w14:textId="77777777" w:rsidR="00DB6907" w:rsidRPr="00105E4B" w:rsidRDefault="00DB6907" w:rsidP="00DB6907">
      <w:pPr>
        <w:pStyle w:val="PIAbspann"/>
        <w:ind w:right="850"/>
        <w:rPr>
          <w:lang w:val="en-US"/>
        </w:rPr>
      </w:pPr>
      <w:r w:rsidRPr="00105E4B">
        <w:rPr>
          <w:lang w:val="en-US"/>
        </w:rPr>
        <w:t>The company delivers standardized products and complete solutions to system integrators, original equipment manufacturers (OEMs), and end customers worldwide.</w:t>
      </w:r>
    </w:p>
    <w:p w14:paraId="1CF35651" w14:textId="77777777" w:rsidR="00DB6907" w:rsidRPr="00105E4B" w:rsidRDefault="00DB6907" w:rsidP="00DB6907">
      <w:pPr>
        <w:pStyle w:val="PIAbspann"/>
        <w:jc w:val="left"/>
        <w:rPr>
          <w:lang w:val="en-US"/>
        </w:rPr>
      </w:pPr>
      <w:r w:rsidRPr="00105E4B">
        <w:rPr>
          <w:color w:val="000000"/>
          <w:lang w:val="en-US"/>
        </w:rPr>
        <w:t>Headquarters: Symeo GmbH, Prof.-Messerschmitt-Strasse 3</w:t>
      </w:r>
      <w:r>
        <w:rPr>
          <w:color w:val="000000"/>
          <w:lang w:val="en-US"/>
        </w:rPr>
        <w:t xml:space="preserve"> a</w:t>
      </w:r>
      <w:r w:rsidRPr="00105E4B">
        <w:rPr>
          <w:color w:val="000000"/>
          <w:lang w:val="en-US"/>
        </w:rPr>
        <w:t>, 85579 Neubiberg, Germany</w:t>
      </w:r>
      <w:r w:rsidRPr="00105E4B">
        <w:rPr>
          <w:color w:val="000000"/>
          <w:lang w:val="en-US"/>
        </w:rPr>
        <w:br/>
        <w:t>Phone: (+49-89) 6607-7960, Fax: (+49-89) 66077-96190</w:t>
      </w:r>
      <w:r w:rsidRPr="00105E4B">
        <w:rPr>
          <w:color w:val="000000"/>
          <w:lang w:val="en-US"/>
        </w:rPr>
        <w:br/>
        <w:t>E</w:t>
      </w:r>
      <w:r w:rsidRPr="00105E4B">
        <w:rPr>
          <w:lang w:val="en-US"/>
        </w:rPr>
        <w:t xml:space="preserve">-mail: </w:t>
      </w:r>
      <w:hyperlink r:id="rId12" w:history="1">
        <w:r w:rsidRPr="00105E4B">
          <w:rPr>
            <w:rStyle w:val="Hyperlink"/>
            <w:rFonts w:cs="Arial"/>
            <w:lang w:val="en-US"/>
          </w:rPr>
          <w:t>info@symeo.com</w:t>
        </w:r>
      </w:hyperlink>
      <w:r w:rsidRPr="00105E4B">
        <w:rPr>
          <w:color w:val="000000"/>
          <w:lang w:val="en-US"/>
        </w:rPr>
        <w:t xml:space="preserve">, </w:t>
      </w:r>
      <w:r w:rsidRPr="00105E4B">
        <w:rPr>
          <w:lang w:val="en-US"/>
        </w:rPr>
        <w:t xml:space="preserve">Website: </w:t>
      </w:r>
      <w:hyperlink r:id="rId13" w:history="1">
        <w:r w:rsidRPr="00105E4B">
          <w:rPr>
            <w:rStyle w:val="Hyperlink"/>
            <w:rFonts w:cs="Arial"/>
            <w:lang w:val="en-US"/>
          </w:rPr>
          <w:t>www.symeo.com</w:t>
        </w:r>
      </w:hyperlink>
      <w:r w:rsidRPr="00105E4B">
        <w:rPr>
          <w:lang w:val="en-US"/>
        </w:rPr>
        <w:t xml:space="preserve"> </w:t>
      </w:r>
    </w:p>
    <w:p w14:paraId="3E43120E" w14:textId="77777777" w:rsidR="00DB6907" w:rsidRPr="00105E4B" w:rsidRDefault="00DB6907" w:rsidP="00DB6907">
      <w:pPr>
        <w:pStyle w:val="PIAbspann"/>
        <w:rPr>
          <w:color w:val="000000"/>
          <w:lang w:val="en-US"/>
        </w:rPr>
      </w:pPr>
    </w:p>
    <w:p w14:paraId="2E187881" w14:textId="77777777" w:rsidR="00DB6907" w:rsidRPr="00105E4B" w:rsidRDefault="00DB6907" w:rsidP="00DB6907">
      <w:pPr>
        <w:pStyle w:val="PIAbspann"/>
        <w:rPr>
          <w:b/>
          <w:bCs/>
          <w:lang w:val="en-US"/>
        </w:rPr>
      </w:pPr>
      <w:r w:rsidRPr="00105E4B">
        <w:rPr>
          <w:b/>
          <w:bCs/>
          <w:lang w:val="en-US"/>
        </w:rPr>
        <w:t>Press contact:</w:t>
      </w:r>
    </w:p>
    <w:p w14:paraId="7BD3C965" w14:textId="77777777" w:rsidR="00DB6907" w:rsidRPr="00105E4B" w:rsidRDefault="00DB6907" w:rsidP="00DB6907">
      <w:pPr>
        <w:pStyle w:val="PIAbspann"/>
        <w:jc w:val="left"/>
        <w:rPr>
          <w:lang w:val="en-US"/>
        </w:rPr>
      </w:pPr>
      <w:r w:rsidRPr="00105E4B">
        <w:rPr>
          <w:lang w:val="en-US"/>
        </w:rPr>
        <w:t>HighTech communications GmbH</w:t>
      </w:r>
      <w:r w:rsidRPr="00105E4B">
        <w:rPr>
          <w:lang w:val="en-US"/>
        </w:rPr>
        <w:br/>
        <w:t>Marcus Planckh</w:t>
      </w:r>
      <w:r w:rsidRPr="00105E4B">
        <w:rPr>
          <w:lang w:val="en-US"/>
        </w:rPr>
        <w:br/>
        <w:t>Brunhamstrasse 21 (Building 202/2nd floor)</w:t>
      </w:r>
      <w:r w:rsidRPr="00105E4B">
        <w:rPr>
          <w:lang w:val="en-US"/>
        </w:rPr>
        <w:br/>
        <w:t xml:space="preserve">81249 Munich </w:t>
      </w:r>
      <w:r w:rsidRPr="00105E4B">
        <w:rPr>
          <w:lang w:val="en-US"/>
        </w:rPr>
        <w:br/>
        <w:t>Germany</w:t>
      </w:r>
    </w:p>
    <w:p w14:paraId="06E23469" w14:textId="77777777" w:rsidR="00DB6907" w:rsidRPr="00105E4B" w:rsidRDefault="00DB6907" w:rsidP="00DB6907">
      <w:pPr>
        <w:pStyle w:val="PIAbspann"/>
        <w:ind w:right="992"/>
        <w:jc w:val="left"/>
        <w:rPr>
          <w:lang w:val="en-US"/>
        </w:rPr>
      </w:pPr>
      <w:r w:rsidRPr="00105E4B">
        <w:rPr>
          <w:lang w:val="en-US"/>
        </w:rPr>
        <w:lastRenderedPageBreak/>
        <w:t>Phone: (+49-89) 500-77822</w:t>
      </w:r>
      <w:r w:rsidRPr="00105E4B">
        <w:rPr>
          <w:lang w:val="en-US"/>
        </w:rPr>
        <w:br/>
        <w:t>E-mail: m.planckh@htcm.de</w:t>
      </w:r>
      <w:r w:rsidRPr="00105E4B">
        <w:rPr>
          <w:lang w:val="en-US"/>
        </w:rPr>
        <w:br/>
        <w:t>Website: www.htcm.de</w:t>
      </w:r>
    </w:p>
    <w:p w14:paraId="2F01586B" w14:textId="77777777" w:rsidR="00DB6907" w:rsidRPr="00105E4B" w:rsidRDefault="00DB6907" w:rsidP="00DB6907">
      <w:pPr>
        <w:spacing w:after="120" w:line="280" w:lineRule="exact"/>
        <w:jc w:val="both"/>
        <w:rPr>
          <w:b/>
          <w:bCs/>
          <w:sz w:val="18"/>
          <w:szCs w:val="18"/>
          <w:lang w:val="en-US"/>
        </w:rPr>
      </w:pPr>
    </w:p>
    <w:p w14:paraId="24C9A736" w14:textId="77777777" w:rsidR="00DB6907" w:rsidRDefault="00DB6907" w:rsidP="00493CC3">
      <w:pPr>
        <w:spacing w:after="120" w:line="280" w:lineRule="exact"/>
        <w:jc w:val="both"/>
        <w:rPr>
          <w:b/>
          <w:bCs/>
          <w:noProof/>
          <w:sz w:val="18"/>
          <w:szCs w:val="18"/>
        </w:rPr>
      </w:pPr>
    </w:p>
    <w:sectPr w:rsidR="00DB6907" w:rsidSect="006B1250">
      <w:headerReference w:type="default" r:id="rId14"/>
      <w:footerReference w:type="default" r:id="rId15"/>
      <w:pgSz w:w="11907" w:h="16840" w:code="9"/>
      <w:pgMar w:top="2835" w:right="2410" w:bottom="1701" w:left="1701" w:header="1474" w:footer="709" w:gutter="0"/>
      <w:paperSrc w:first="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2848" w14:textId="77777777" w:rsidR="00CC1E54" w:rsidRDefault="00CC1E54">
      <w:r>
        <w:separator/>
      </w:r>
    </w:p>
  </w:endnote>
  <w:endnote w:type="continuationSeparator" w:id="0">
    <w:p w14:paraId="27930F0E" w14:textId="77777777" w:rsidR="00CC1E54" w:rsidRDefault="00CC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6BE4" w14:textId="7FDB9945" w:rsidR="00D106D7" w:rsidRPr="00A44F23" w:rsidRDefault="00D106D7">
    <w:pPr>
      <w:pStyle w:val="PIFusszeile"/>
    </w:pPr>
    <w:r>
      <w:rPr>
        <w:rStyle w:val="Seitenzahl"/>
        <w:rFonts w:cs="Arial"/>
      </w:rPr>
      <w:fldChar w:fldCharType="begin"/>
    </w:r>
    <w:r>
      <w:rPr>
        <w:rStyle w:val="Seitenzahl"/>
        <w:rFonts w:cs="Arial"/>
      </w:rPr>
      <w:instrText xml:space="preserve"> FILENAME  \* MERGEFORMAT </w:instrText>
    </w:r>
    <w:r>
      <w:rPr>
        <w:rStyle w:val="Seitenzahl"/>
        <w:rFonts w:cs="Arial"/>
      </w:rPr>
      <w:fldChar w:fldCharType="separate"/>
    </w:r>
    <w:r>
      <w:rPr>
        <w:rStyle w:val="Seitenzahl"/>
        <w:rFonts w:cs="Arial"/>
        <w:noProof/>
      </w:rPr>
      <w:t>SYM2PI117_en</w:t>
    </w:r>
    <w:r>
      <w:rPr>
        <w:rStyle w:val="Seitenzahl"/>
        <w:rFonts w:cs="Arial"/>
      </w:rPr>
      <w:fldChar w:fldCharType="end"/>
    </w:r>
    <w:r>
      <w:rPr>
        <w:rStyle w:val="Seitenzahl"/>
        <w:rFonts w:cs="Arial"/>
      </w:rPr>
      <w:tab/>
    </w:r>
    <w:r>
      <w:rPr>
        <w:rStyle w:val="Seitenzahl"/>
        <w:rFonts w:cs="Arial"/>
      </w:rPr>
      <w:fldChar w:fldCharType="begin"/>
    </w:r>
    <w:r>
      <w:rPr>
        <w:rStyle w:val="Seitenzahl"/>
        <w:rFonts w:cs="Arial"/>
      </w:rPr>
      <w:instrText xml:space="preserve"> PAGE </w:instrText>
    </w:r>
    <w:r>
      <w:rPr>
        <w:rStyle w:val="Seitenzahl"/>
        <w:rFonts w:cs="Arial"/>
      </w:rPr>
      <w:fldChar w:fldCharType="separate"/>
    </w:r>
    <w:r>
      <w:rPr>
        <w:rStyle w:val="Seitenzahl"/>
        <w:rFonts w:cs="Arial"/>
        <w:noProof/>
      </w:rPr>
      <w:t>1</w:t>
    </w:r>
    <w:r>
      <w:rPr>
        <w:rStyle w:val="Seitenzahl"/>
        <w:rFonts w:cs="Arial"/>
      </w:rPr>
      <w:fldChar w:fldCharType="end"/>
    </w:r>
    <w:r>
      <w:rPr>
        <w:rStyle w:val="Seitenzahl"/>
        <w:rFonts w:cs="Arial"/>
      </w:rPr>
      <w:t>/</w:t>
    </w:r>
    <w:r>
      <w:rPr>
        <w:rStyle w:val="Seitenzahl"/>
        <w:rFonts w:cs="Arial"/>
      </w:rPr>
      <w:fldChar w:fldCharType="begin"/>
    </w:r>
    <w:r>
      <w:rPr>
        <w:rStyle w:val="Seitenzahl"/>
        <w:rFonts w:cs="Arial"/>
      </w:rPr>
      <w:instrText xml:space="preserve"> NUMPAGES </w:instrText>
    </w:r>
    <w:r>
      <w:rPr>
        <w:rStyle w:val="Seitenzahl"/>
        <w:rFonts w:cs="Arial"/>
      </w:rPr>
      <w:fldChar w:fldCharType="separate"/>
    </w:r>
    <w:r>
      <w:rPr>
        <w:rStyle w:val="Seitenzahl"/>
        <w:rFonts w:cs="Arial"/>
        <w:noProof/>
      </w:rPr>
      <w:t>2</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ADF4" w14:textId="77777777" w:rsidR="00CC1E54" w:rsidRDefault="00CC1E54">
      <w:r>
        <w:separator/>
      </w:r>
    </w:p>
  </w:footnote>
  <w:footnote w:type="continuationSeparator" w:id="0">
    <w:p w14:paraId="7D6469B7" w14:textId="77777777" w:rsidR="00CC1E54" w:rsidRDefault="00CC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1BB1" w14:textId="42C4E85E" w:rsidR="00D106D7" w:rsidRPr="008B1AD9" w:rsidRDefault="00D32F02" w:rsidP="008B1AD9">
    <w:pPr>
      <w:spacing w:before="480" w:line="260" w:lineRule="exact"/>
    </w:pPr>
    <w:r>
      <w:rPr>
        <w:noProof/>
        <w:lang w:val="en-US"/>
      </w:rPr>
      <w:drawing>
        <wp:anchor distT="0" distB="0" distL="114300" distR="114300" simplePos="0" relativeHeight="251658240" behindDoc="0" locked="0" layoutInCell="1" allowOverlap="1" wp14:anchorId="5F23A6AF" wp14:editId="6A3307F3">
          <wp:simplePos x="0" y="0"/>
          <wp:positionH relativeFrom="column">
            <wp:posOffset>1905</wp:posOffset>
          </wp:positionH>
          <wp:positionV relativeFrom="paragraph">
            <wp:posOffset>-43815</wp:posOffset>
          </wp:positionV>
          <wp:extent cx="1440180" cy="48006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800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005489"/>
    <w:multiLevelType w:val="hybridMultilevel"/>
    <w:tmpl w:val="9AA42660"/>
    <w:lvl w:ilvl="0" w:tplc="9C7A5E22">
      <w:numFmt w:val="bullet"/>
      <w:lvlText w:val="-"/>
      <w:lvlJc w:val="left"/>
      <w:pPr>
        <w:ind w:left="720" w:hanging="360"/>
      </w:pPr>
      <w:rPr>
        <w:rFonts w:ascii="Calibri" w:eastAsia="Calibri" w:hAnsi="Calibri"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2078743608">
    <w:abstractNumId w:val="0"/>
  </w:num>
  <w:num w:numId="2" w16cid:durableId="1417552245">
    <w:abstractNumId w:val="6"/>
  </w:num>
  <w:num w:numId="3" w16cid:durableId="834419380">
    <w:abstractNumId w:val="5"/>
  </w:num>
  <w:num w:numId="4" w16cid:durableId="1423449652">
    <w:abstractNumId w:val="2"/>
  </w:num>
  <w:num w:numId="5" w16cid:durableId="1945914684">
    <w:abstractNumId w:val="7"/>
  </w:num>
  <w:num w:numId="6" w16cid:durableId="1201357485">
    <w:abstractNumId w:val="1"/>
  </w:num>
  <w:num w:numId="7" w16cid:durableId="946473954">
    <w:abstractNumId w:val="4"/>
  </w:num>
  <w:num w:numId="8" w16cid:durableId="1438574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de-CH" w:vendorID="64" w:dllVersion="6" w:nlCheck="1" w:checkStyle="1"/>
  <w:activeWritingStyle w:appName="MSWord" w:lang="en-US"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B4"/>
    <w:rsid w:val="00001C83"/>
    <w:rsid w:val="00006551"/>
    <w:rsid w:val="000114FD"/>
    <w:rsid w:val="00013DE1"/>
    <w:rsid w:val="00014302"/>
    <w:rsid w:val="00021FA8"/>
    <w:rsid w:val="000230A5"/>
    <w:rsid w:val="000239B4"/>
    <w:rsid w:val="00023C1C"/>
    <w:rsid w:val="00030E1B"/>
    <w:rsid w:val="00033867"/>
    <w:rsid w:val="00034B44"/>
    <w:rsid w:val="000423C6"/>
    <w:rsid w:val="00050A88"/>
    <w:rsid w:val="00053031"/>
    <w:rsid w:val="00055F45"/>
    <w:rsid w:val="00062602"/>
    <w:rsid w:val="0006354E"/>
    <w:rsid w:val="00064375"/>
    <w:rsid w:val="00065CC8"/>
    <w:rsid w:val="00073221"/>
    <w:rsid w:val="00075AF9"/>
    <w:rsid w:val="00076775"/>
    <w:rsid w:val="000779EC"/>
    <w:rsid w:val="000814A7"/>
    <w:rsid w:val="0008310E"/>
    <w:rsid w:val="00086D92"/>
    <w:rsid w:val="00097BF0"/>
    <w:rsid w:val="00097DD6"/>
    <w:rsid w:val="00097FE6"/>
    <w:rsid w:val="000A27C8"/>
    <w:rsid w:val="000A2A79"/>
    <w:rsid w:val="000B1EC3"/>
    <w:rsid w:val="000B7A35"/>
    <w:rsid w:val="000C27E9"/>
    <w:rsid w:val="000E074E"/>
    <w:rsid w:val="000E0FDE"/>
    <w:rsid w:val="000E1251"/>
    <w:rsid w:val="000E4332"/>
    <w:rsid w:val="000E495F"/>
    <w:rsid w:val="000E71FF"/>
    <w:rsid w:val="000F1F76"/>
    <w:rsid w:val="00101F8A"/>
    <w:rsid w:val="00102036"/>
    <w:rsid w:val="001023C1"/>
    <w:rsid w:val="00105294"/>
    <w:rsid w:val="001079AD"/>
    <w:rsid w:val="001104E5"/>
    <w:rsid w:val="001245ED"/>
    <w:rsid w:val="00134C61"/>
    <w:rsid w:val="00135E95"/>
    <w:rsid w:val="001360AC"/>
    <w:rsid w:val="00136741"/>
    <w:rsid w:val="0013757C"/>
    <w:rsid w:val="0014238C"/>
    <w:rsid w:val="00146A57"/>
    <w:rsid w:val="00146B8A"/>
    <w:rsid w:val="00150649"/>
    <w:rsid w:val="0015506D"/>
    <w:rsid w:val="00162BFA"/>
    <w:rsid w:val="0016348F"/>
    <w:rsid w:val="001647BA"/>
    <w:rsid w:val="001652A9"/>
    <w:rsid w:val="001653B3"/>
    <w:rsid w:val="00170337"/>
    <w:rsid w:val="00173F6E"/>
    <w:rsid w:val="00176361"/>
    <w:rsid w:val="001778FF"/>
    <w:rsid w:val="00177901"/>
    <w:rsid w:val="00187FFB"/>
    <w:rsid w:val="00190ECD"/>
    <w:rsid w:val="0019280C"/>
    <w:rsid w:val="001A0FAB"/>
    <w:rsid w:val="001A2391"/>
    <w:rsid w:val="001A3021"/>
    <w:rsid w:val="001A334A"/>
    <w:rsid w:val="001A38DF"/>
    <w:rsid w:val="001A4874"/>
    <w:rsid w:val="001C1279"/>
    <w:rsid w:val="001C218A"/>
    <w:rsid w:val="001C33ED"/>
    <w:rsid w:val="001D0CEE"/>
    <w:rsid w:val="001D2A67"/>
    <w:rsid w:val="001D3608"/>
    <w:rsid w:val="001D3A41"/>
    <w:rsid w:val="001E207A"/>
    <w:rsid w:val="001E3059"/>
    <w:rsid w:val="001E4C23"/>
    <w:rsid w:val="0020053D"/>
    <w:rsid w:val="0020383E"/>
    <w:rsid w:val="0021248A"/>
    <w:rsid w:val="00213C5D"/>
    <w:rsid w:val="002143C2"/>
    <w:rsid w:val="00220452"/>
    <w:rsid w:val="00224123"/>
    <w:rsid w:val="00232EA5"/>
    <w:rsid w:val="002417F5"/>
    <w:rsid w:val="00243206"/>
    <w:rsid w:val="0025702A"/>
    <w:rsid w:val="002571CE"/>
    <w:rsid w:val="00262B2A"/>
    <w:rsid w:val="00270C70"/>
    <w:rsid w:val="002726A7"/>
    <w:rsid w:val="00277DF5"/>
    <w:rsid w:val="002806E1"/>
    <w:rsid w:val="00284E3F"/>
    <w:rsid w:val="002869E5"/>
    <w:rsid w:val="002878A9"/>
    <w:rsid w:val="002902D7"/>
    <w:rsid w:val="00291857"/>
    <w:rsid w:val="00293E02"/>
    <w:rsid w:val="00295A3F"/>
    <w:rsid w:val="00295D4F"/>
    <w:rsid w:val="00296666"/>
    <w:rsid w:val="00297F1D"/>
    <w:rsid w:val="002A11E0"/>
    <w:rsid w:val="002A232F"/>
    <w:rsid w:val="002A25FB"/>
    <w:rsid w:val="002A3F13"/>
    <w:rsid w:val="002A47BC"/>
    <w:rsid w:val="002A5585"/>
    <w:rsid w:val="002A7076"/>
    <w:rsid w:val="002A7828"/>
    <w:rsid w:val="002B1466"/>
    <w:rsid w:val="002B1C06"/>
    <w:rsid w:val="002B5DE4"/>
    <w:rsid w:val="002C48AB"/>
    <w:rsid w:val="002C4FCF"/>
    <w:rsid w:val="002C55EE"/>
    <w:rsid w:val="002C580B"/>
    <w:rsid w:val="002D1EEC"/>
    <w:rsid w:val="002E4638"/>
    <w:rsid w:val="002E4EB9"/>
    <w:rsid w:val="002E78AF"/>
    <w:rsid w:val="002F19BA"/>
    <w:rsid w:val="002F1A3A"/>
    <w:rsid w:val="002F34FF"/>
    <w:rsid w:val="002F5584"/>
    <w:rsid w:val="002F6892"/>
    <w:rsid w:val="00304F12"/>
    <w:rsid w:val="00305CBF"/>
    <w:rsid w:val="003076E7"/>
    <w:rsid w:val="003131D8"/>
    <w:rsid w:val="00316E03"/>
    <w:rsid w:val="00324A13"/>
    <w:rsid w:val="00335B21"/>
    <w:rsid w:val="003414BD"/>
    <w:rsid w:val="00343FA2"/>
    <w:rsid w:val="0035006D"/>
    <w:rsid w:val="00352CBF"/>
    <w:rsid w:val="00354D5C"/>
    <w:rsid w:val="00355F2E"/>
    <w:rsid w:val="003606A5"/>
    <w:rsid w:val="00363266"/>
    <w:rsid w:val="0036682E"/>
    <w:rsid w:val="00373FC6"/>
    <w:rsid w:val="0037450E"/>
    <w:rsid w:val="00375B72"/>
    <w:rsid w:val="0038039F"/>
    <w:rsid w:val="0038359C"/>
    <w:rsid w:val="003846E2"/>
    <w:rsid w:val="00385131"/>
    <w:rsid w:val="00387B83"/>
    <w:rsid w:val="00390AF1"/>
    <w:rsid w:val="00393193"/>
    <w:rsid w:val="0039435C"/>
    <w:rsid w:val="00396DF8"/>
    <w:rsid w:val="003A2938"/>
    <w:rsid w:val="003B0B49"/>
    <w:rsid w:val="003B1D7A"/>
    <w:rsid w:val="003B2B2D"/>
    <w:rsid w:val="003B2CAE"/>
    <w:rsid w:val="003B4B61"/>
    <w:rsid w:val="003B5D46"/>
    <w:rsid w:val="003B74DB"/>
    <w:rsid w:val="003C3178"/>
    <w:rsid w:val="003C4E8E"/>
    <w:rsid w:val="003D1CC8"/>
    <w:rsid w:val="003D4185"/>
    <w:rsid w:val="003D4F8A"/>
    <w:rsid w:val="003D74DE"/>
    <w:rsid w:val="003E034D"/>
    <w:rsid w:val="003E2A4C"/>
    <w:rsid w:val="003E3DE8"/>
    <w:rsid w:val="003E4A1D"/>
    <w:rsid w:val="003E733D"/>
    <w:rsid w:val="003F1AA3"/>
    <w:rsid w:val="003F47FD"/>
    <w:rsid w:val="003F688B"/>
    <w:rsid w:val="00401723"/>
    <w:rsid w:val="00401A27"/>
    <w:rsid w:val="004115AE"/>
    <w:rsid w:val="004130AE"/>
    <w:rsid w:val="00413B8D"/>
    <w:rsid w:val="00427F94"/>
    <w:rsid w:val="0043695F"/>
    <w:rsid w:val="00436B95"/>
    <w:rsid w:val="004401AD"/>
    <w:rsid w:val="0044023A"/>
    <w:rsid w:val="004425F2"/>
    <w:rsid w:val="00454442"/>
    <w:rsid w:val="00454A77"/>
    <w:rsid w:val="00470419"/>
    <w:rsid w:val="0047128C"/>
    <w:rsid w:val="00471A2C"/>
    <w:rsid w:val="004752AF"/>
    <w:rsid w:val="0047713D"/>
    <w:rsid w:val="00480938"/>
    <w:rsid w:val="00483DCB"/>
    <w:rsid w:val="00493CC3"/>
    <w:rsid w:val="00497A50"/>
    <w:rsid w:val="004A31CD"/>
    <w:rsid w:val="004B027C"/>
    <w:rsid w:val="004B2380"/>
    <w:rsid w:val="004B5E90"/>
    <w:rsid w:val="004B7026"/>
    <w:rsid w:val="004C04F4"/>
    <w:rsid w:val="004C37CC"/>
    <w:rsid w:val="004C7801"/>
    <w:rsid w:val="004D09BE"/>
    <w:rsid w:val="004D4A73"/>
    <w:rsid w:val="004D5C74"/>
    <w:rsid w:val="004E3010"/>
    <w:rsid w:val="004E6605"/>
    <w:rsid w:val="004F57DC"/>
    <w:rsid w:val="004F58F1"/>
    <w:rsid w:val="00501CBA"/>
    <w:rsid w:val="0050400D"/>
    <w:rsid w:val="005055EB"/>
    <w:rsid w:val="00505F1D"/>
    <w:rsid w:val="00524E59"/>
    <w:rsid w:val="00525FBF"/>
    <w:rsid w:val="00526994"/>
    <w:rsid w:val="00532146"/>
    <w:rsid w:val="00535BB4"/>
    <w:rsid w:val="0053612C"/>
    <w:rsid w:val="005441EF"/>
    <w:rsid w:val="0054467C"/>
    <w:rsid w:val="0054586D"/>
    <w:rsid w:val="005460F3"/>
    <w:rsid w:val="0055238B"/>
    <w:rsid w:val="0055339D"/>
    <w:rsid w:val="00553E29"/>
    <w:rsid w:val="00555616"/>
    <w:rsid w:val="00566864"/>
    <w:rsid w:val="005676F0"/>
    <w:rsid w:val="00571DD7"/>
    <w:rsid w:val="0057555F"/>
    <w:rsid w:val="005763D0"/>
    <w:rsid w:val="00581CD4"/>
    <w:rsid w:val="00586B40"/>
    <w:rsid w:val="005916D8"/>
    <w:rsid w:val="00592100"/>
    <w:rsid w:val="00592EC7"/>
    <w:rsid w:val="00597596"/>
    <w:rsid w:val="005A154B"/>
    <w:rsid w:val="005A33E5"/>
    <w:rsid w:val="005A634F"/>
    <w:rsid w:val="005B2B5B"/>
    <w:rsid w:val="005B4A01"/>
    <w:rsid w:val="005B51A0"/>
    <w:rsid w:val="005B6511"/>
    <w:rsid w:val="005C1D2A"/>
    <w:rsid w:val="005C337F"/>
    <w:rsid w:val="005C644F"/>
    <w:rsid w:val="005E39B1"/>
    <w:rsid w:val="005F375C"/>
    <w:rsid w:val="005F517C"/>
    <w:rsid w:val="005F6E46"/>
    <w:rsid w:val="005F7A16"/>
    <w:rsid w:val="00603D8B"/>
    <w:rsid w:val="00606E02"/>
    <w:rsid w:val="00607771"/>
    <w:rsid w:val="00610647"/>
    <w:rsid w:val="00610C83"/>
    <w:rsid w:val="006153D7"/>
    <w:rsid w:val="00622E65"/>
    <w:rsid w:val="006240E2"/>
    <w:rsid w:val="00627660"/>
    <w:rsid w:val="006329C7"/>
    <w:rsid w:val="00636D8B"/>
    <w:rsid w:val="00642C9C"/>
    <w:rsid w:val="006431A4"/>
    <w:rsid w:val="00651A4B"/>
    <w:rsid w:val="006541BB"/>
    <w:rsid w:val="00661C8A"/>
    <w:rsid w:val="00662C5A"/>
    <w:rsid w:val="00664984"/>
    <w:rsid w:val="00666B81"/>
    <w:rsid w:val="00675B39"/>
    <w:rsid w:val="006839B1"/>
    <w:rsid w:val="00691713"/>
    <w:rsid w:val="00691AEE"/>
    <w:rsid w:val="006933F2"/>
    <w:rsid w:val="00694205"/>
    <w:rsid w:val="006944CB"/>
    <w:rsid w:val="006A38E1"/>
    <w:rsid w:val="006A400D"/>
    <w:rsid w:val="006B1250"/>
    <w:rsid w:val="006B20C6"/>
    <w:rsid w:val="006B506F"/>
    <w:rsid w:val="006B6A50"/>
    <w:rsid w:val="006C428F"/>
    <w:rsid w:val="006C4B1A"/>
    <w:rsid w:val="006C5008"/>
    <w:rsid w:val="006C6CFF"/>
    <w:rsid w:val="006D039B"/>
    <w:rsid w:val="006D1322"/>
    <w:rsid w:val="006D6D1C"/>
    <w:rsid w:val="006F6FCE"/>
    <w:rsid w:val="00707839"/>
    <w:rsid w:val="00710457"/>
    <w:rsid w:val="00711753"/>
    <w:rsid w:val="007120DD"/>
    <w:rsid w:val="0073042C"/>
    <w:rsid w:val="00732EBA"/>
    <w:rsid w:val="007341A8"/>
    <w:rsid w:val="00742837"/>
    <w:rsid w:val="0074563D"/>
    <w:rsid w:val="00753F86"/>
    <w:rsid w:val="0075795B"/>
    <w:rsid w:val="0076302A"/>
    <w:rsid w:val="00764FF9"/>
    <w:rsid w:val="0076514B"/>
    <w:rsid w:val="00765455"/>
    <w:rsid w:val="0076643E"/>
    <w:rsid w:val="007676AA"/>
    <w:rsid w:val="00767A2D"/>
    <w:rsid w:val="00767B29"/>
    <w:rsid w:val="00775CB0"/>
    <w:rsid w:val="007805C9"/>
    <w:rsid w:val="007846AC"/>
    <w:rsid w:val="0078519E"/>
    <w:rsid w:val="00787697"/>
    <w:rsid w:val="00790838"/>
    <w:rsid w:val="00791DC8"/>
    <w:rsid w:val="00794556"/>
    <w:rsid w:val="007A266E"/>
    <w:rsid w:val="007A3B06"/>
    <w:rsid w:val="007A49E8"/>
    <w:rsid w:val="007B5FE4"/>
    <w:rsid w:val="007C59C1"/>
    <w:rsid w:val="007E4981"/>
    <w:rsid w:val="007E5D80"/>
    <w:rsid w:val="007E67D1"/>
    <w:rsid w:val="007F0F44"/>
    <w:rsid w:val="007F33B4"/>
    <w:rsid w:val="007F6881"/>
    <w:rsid w:val="00801633"/>
    <w:rsid w:val="00802034"/>
    <w:rsid w:val="00802100"/>
    <w:rsid w:val="00802618"/>
    <w:rsid w:val="00803538"/>
    <w:rsid w:val="00806754"/>
    <w:rsid w:val="00807911"/>
    <w:rsid w:val="00814062"/>
    <w:rsid w:val="0081477D"/>
    <w:rsid w:val="00815FBB"/>
    <w:rsid w:val="00820822"/>
    <w:rsid w:val="00822B47"/>
    <w:rsid w:val="00825942"/>
    <w:rsid w:val="008323FB"/>
    <w:rsid w:val="00832A92"/>
    <w:rsid w:val="00841846"/>
    <w:rsid w:val="00842115"/>
    <w:rsid w:val="00842917"/>
    <w:rsid w:val="00843CE8"/>
    <w:rsid w:val="00845BF3"/>
    <w:rsid w:val="00847D98"/>
    <w:rsid w:val="008500D3"/>
    <w:rsid w:val="00851E2E"/>
    <w:rsid w:val="008521A8"/>
    <w:rsid w:val="00852EB7"/>
    <w:rsid w:val="00856705"/>
    <w:rsid w:val="008623AA"/>
    <w:rsid w:val="008654AE"/>
    <w:rsid w:val="0087229B"/>
    <w:rsid w:val="008743F3"/>
    <w:rsid w:val="008765C6"/>
    <w:rsid w:val="00876AAA"/>
    <w:rsid w:val="008833C9"/>
    <w:rsid w:val="00883874"/>
    <w:rsid w:val="00886352"/>
    <w:rsid w:val="008B1AD9"/>
    <w:rsid w:val="008B4F51"/>
    <w:rsid w:val="008B52FC"/>
    <w:rsid w:val="008B6421"/>
    <w:rsid w:val="008C7254"/>
    <w:rsid w:val="008D048A"/>
    <w:rsid w:val="008D1404"/>
    <w:rsid w:val="008D429B"/>
    <w:rsid w:val="008D698A"/>
    <w:rsid w:val="008D6DF2"/>
    <w:rsid w:val="008D7AE5"/>
    <w:rsid w:val="008E2A31"/>
    <w:rsid w:val="008E7D73"/>
    <w:rsid w:val="008F4EC1"/>
    <w:rsid w:val="008F524D"/>
    <w:rsid w:val="008F5B8B"/>
    <w:rsid w:val="0090040E"/>
    <w:rsid w:val="009019BA"/>
    <w:rsid w:val="009116A3"/>
    <w:rsid w:val="00920E80"/>
    <w:rsid w:val="00921331"/>
    <w:rsid w:val="0092154E"/>
    <w:rsid w:val="00921A84"/>
    <w:rsid w:val="00923995"/>
    <w:rsid w:val="009262B5"/>
    <w:rsid w:val="00932CBB"/>
    <w:rsid w:val="0093581F"/>
    <w:rsid w:val="009374CB"/>
    <w:rsid w:val="00937F34"/>
    <w:rsid w:val="00945573"/>
    <w:rsid w:val="009459AC"/>
    <w:rsid w:val="0095788E"/>
    <w:rsid w:val="00964DBA"/>
    <w:rsid w:val="00970A03"/>
    <w:rsid w:val="00971E48"/>
    <w:rsid w:val="0098335C"/>
    <w:rsid w:val="009846F8"/>
    <w:rsid w:val="009952D7"/>
    <w:rsid w:val="00995783"/>
    <w:rsid w:val="009A0D98"/>
    <w:rsid w:val="009A0F18"/>
    <w:rsid w:val="009A2988"/>
    <w:rsid w:val="009A410F"/>
    <w:rsid w:val="009A6F3B"/>
    <w:rsid w:val="009B231C"/>
    <w:rsid w:val="009B548A"/>
    <w:rsid w:val="009B63AD"/>
    <w:rsid w:val="009B7244"/>
    <w:rsid w:val="009B7C08"/>
    <w:rsid w:val="009C4CE4"/>
    <w:rsid w:val="009D1F42"/>
    <w:rsid w:val="009D2FC6"/>
    <w:rsid w:val="009D5EA7"/>
    <w:rsid w:val="009D7B8E"/>
    <w:rsid w:val="009D7F8A"/>
    <w:rsid w:val="009E366C"/>
    <w:rsid w:val="009E4E4C"/>
    <w:rsid w:val="009E56AC"/>
    <w:rsid w:val="009F0375"/>
    <w:rsid w:val="009F0DAF"/>
    <w:rsid w:val="009F1EBD"/>
    <w:rsid w:val="009F360F"/>
    <w:rsid w:val="009F6CBB"/>
    <w:rsid w:val="00A14CB1"/>
    <w:rsid w:val="00A156A8"/>
    <w:rsid w:val="00A173B6"/>
    <w:rsid w:val="00A17C28"/>
    <w:rsid w:val="00A21EEA"/>
    <w:rsid w:val="00A26357"/>
    <w:rsid w:val="00A32360"/>
    <w:rsid w:val="00A37564"/>
    <w:rsid w:val="00A4476C"/>
    <w:rsid w:val="00A44F23"/>
    <w:rsid w:val="00A464C6"/>
    <w:rsid w:val="00A475CE"/>
    <w:rsid w:val="00A50F13"/>
    <w:rsid w:val="00A523DB"/>
    <w:rsid w:val="00A536C6"/>
    <w:rsid w:val="00A53B53"/>
    <w:rsid w:val="00A5778F"/>
    <w:rsid w:val="00A6180D"/>
    <w:rsid w:val="00A63E93"/>
    <w:rsid w:val="00A6479A"/>
    <w:rsid w:val="00A650D6"/>
    <w:rsid w:val="00A653DC"/>
    <w:rsid w:val="00A7457F"/>
    <w:rsid w:val="00A7749E"/>
    <w:rsid w:val="00A77C81"/>
    <w:rsid w:val="00A8019C"/>
    <w:rsid w:val="00A8561D"/>
    <w:rsid w:val="00A918F0"/>
    <w:rsid w:val="00A9439C"/>
    <w:rsid w:val="00A965BC"/>
    <w:rsid w:val="00A973F2"/>
    <w:rsid w:val="00AA1A35"/>
    <w:rsid w:val="00AB1B5B"/>
    <w:rsid w:val="00AB2C07"/>
    <w:rsid w:val="00AB4557"/>
    <w:rsid w:val="00AB52B7"/>
    <w:rsid w:val="00AC188B"/>
    <w:rsid w:val="00AC1A2B"/>
    <w:rsid w:val="00AC3A8C"/>
    <w:rsid w:val="00AD18D7"/>
    <w:rsid w:val="00AD1AA1"/>
    <w:rsid w:val="00AD2EAC"/>
    <w:rsid w:val="00AD3CAD"/>
    <w:rsid w:val="00AD6A15"/>
    <w:rsid w:val="00AE5CD1"/>
    <w:rsid w:val="00AF3B70"/>
    <w:rsid w:val="00AF3F45"/>
    <w:rsid w:val="00AF676C"/>
    <w:rsid w:val="00B0059D"/>
    <w:rsid w:val="00B0346D"/>
    <w:rsid w:val="00B13113"/>
    <w:rsid w:val="00B15CE2"/>
    <w:rsid w:val="00B16E72"/>
    <w:rsid w:val="00B24DEB"/>
    <w:rsid w:val="00B304AE"/>
    <w:rsid w:val="00B3185F"/>
    <w:rsid w:val="00B34254"/>
    <w:rsid w:val="00B34832"/>
    <w:rsid w:val="00B4581E"/>
    <w:rsid w:val="00B47808"/>
    <w:rsid w:val="00B608A4"/>
    <w:rsid w:val="00B63853"/>
    <w:rsid w:val="00B7008E"/>
    <w:rsid w:val="00B72D6F"/>
    <w:rsid w:val="00B75201"/>
    <w:rsid w:val="00B77712"/>
    <w:rsid w:val="00B80C43"/>
    <w:rsid w:val="00B84D23"/>
    <w:rsid w:val="00B86005"/>
    <w:rsid w:val="00B91D9C"/>
    <w:rsid w:val="00B938B7"/>
    <w:rsid w:val="00B9764C"/>
    <w:rsid w:val="00BA17DE"/>
    <w:rsid w:val="00BB1E5C"/>
    <w:rsid w:val="00BB6081"/>
    <w:rsid w:val="00BB7271"/>
    <w:rsid w:val="00BC26C9"/>
    <w:rsid w:val="00BC3C42"/>
    <w:rsid w:val="00BC496C"/>
    <w:rsid w:val="00BC59F4"/>
    <w:rsid w:val="00BC68D0"/>
    <w:rsid w:val="00BD0AF7"/>
    <w:rsid w:val="00BD287D"/>
    <w:rsid w:val="00BD4BAB"/>
    <w:rsid w:val="00BE04AF"/>
    <w:rsid w:val="00BE1594"/>
    <w:rsid w:val="00BE2401"/>
    <w:rsid w:val="00BE5183"/>
    <w:rsid w:val="00BE6DBD"/>
    <w:rsid w:val="00BF1AA8"/>
    <w:rsid w:val="00BF3C3F"/>
    <w:rsid w:val="00BF5A43"/>
    <w:rsid w:val="00C000C8"/>
    <w:rsid w:val="00C0559D"/>
    <w:rsid w:val="00C12EFD"/>
    <w:rsid w:val="00C1498B"/>
    <w:rsid w:val="00C2594E"/>
    <w:rsid w:val="00C3001F"/>
    <w:rsid w:val="00C35223"/>
    <w:rsid w:val="00C36EC0"/>
    <w:rsid w:val="00C44ED7"/>
    <w:rsid w:val="00C46388"/>
    <w:rsid w:val="00C4683C"/>
    <w:rsid w:val="00C46A86"/>
    <w:rsid w:val="00C4721D"/>
    <w:rsid w:val="00C54DDB"/>
    <w:rsid w:val="00C61DC5"/>
    <w:rsid w:val="00C62D8B"/>
    <w:rsid w:val="00C720F4"/>
    <w:rsid w:val="00C72BBE"/>
    <w:rsid w:val="00C75998"/>
    <w:rsid w:val="00C77003"/>
    <w:rsid w:val="00C777CB"/>
    <w:rsid w:val="00C8075E"/>
    <w:rsid w:val="00C83AAC"/>
    <w:rsid w:val="00C87AB9"/>
    <w:rsid w:val="00C968C1"/>
    <w:rsid w:val="00CA6116"/>
    <w:rsid w:val="00CA7A59"/>
    <w:rsid w:val="00CB0631"/>
    <w:rsid w:val="00CB06C4"/>
    <w:rsid w:val="00CB6BA2"/>
    <w:rsid w:val="00CC0E28"/>
    <w:rsid w:val="00CC1E54"/>
    <w:rsid w:val="00CC7179"/>
    <w:rsid w:val="00CD5C0E"/>
    <w:rsid w:val="00CD5F36"/>
    <w:rsid w:val="00CE079B"/>
    <w:rsid w:val="00CE0C87"/>
    <w:rsid w:val="00CE0F5A"/>
    <w:rsid w:val="00CF20EA"/>
    <w:rsid w:val="00CF3026"/>
    <w:rsid w:val="00CF4D63"/>
    <w:rsid w:val="00CF532D"/>
    <w:rsid w:val="00CF7556"/>
    <w:rsid w:val="00D03A33"/>
    <w:rsid w:val="00D0455F"/>
    <w:rsid w:val="00D055AA"/>
    <w:rsid w:val="00D06E87"/>
    <w:rsid w:val="00D106D7"/>
    <w:rsid w:val="00D1290C"/>
    <w:rsid w:val="00D13B89"/>
    <w:rsid w:val="00D149C7"/>
    <w:rsid w:val="00D20F84"/>
    <w:rsid w:val="00D2112F"/>
    <w:rsid w:val="00D2116C"/>
    <w:rsid w:val="00D216F0"/>
    <w:rsid w:val="00D23DB1"/>
    <w:rsid w:val="00D304D3"/>
    <w:rsid w:val="00D32F02"/>
    <w:rsid w:val="00D34815"/>
    <w:rsid w:val="00D36B19"/>
    <w:rsid w:val="00D37B9B"/>
    <w:rsid w:val="00D424D0"/>
    <w:rsid w:val="00D5599C"/>
    <w:rsid w:val="00D56BB3"/>
    <w:rsid w:val="00D66E02"/>
    <w:rsid w:val="00D721EE"/>
    <w:rsid w:val="00D80A10"/>
    <w:rsid w:val="00D80AA6"/>
    <w:rsid w:val="00D81961"/>
    <w:rsid w:val="00D84BD5"/>
    <w:rsid w:val="00D87C22"/>
    <w:rsid w:val="00D91CA1"/>
    <w:rsid w:val="00D979DE"/>
    <w:rsid w:val="00DA1E50"/>
    <w:rsid w:val="00DA3409"/>
    <w:rsid w:val="00DA4C0B"/>
    <w:rsid w:val="00DB0443"/>
    <w:rsid w:val="00DB056B"/>
    <w:rsid w:val="00DB1A61"/>
    <w:rsid w:val="00DB2F17"/>
    <w:rsid w:val="00DB3D14"/>
    <w:rsid w:val="00DB5161"/>
    <w:rsid w:val="00DB5B0C"/>
    <w:rsid w:val="00DB5CC4"/>
    <w:rsid w:val="00DB6907"/>
    <w:rsid w:val="00DB765D"/>
    <w:rsid w:val="00DB7C8B"/>
    <w:rsid w:val="00DC04E6"/>
    <w:rsid w:val="00DC0883"/>
    <w:rsid w:val="00DC166A"/>
    <w:rsid w:val="00DC5342"/>
    <w:rsid w:val="00DC6D0D"/>
    <w:rsid w:val="00DD1A6D"/>
    <w:rsid w:val="00DF2DF0"/>
    <w:rsid w:val="00DF3853"/>
    <w:rsid w:val="00DF3947"/>
    <w:rsid w:val="00DF46F8"/>
    <w:rsid w:val="00DF7AA8"/>
    <w:rsid w:val="00E01E49"/>
    <w:rsid w:val="00E02DED"/>
    <w:rsid w:val="00E035FA"/>
    <w:rsid w:val="00E1018E"/>
    <w:rsid w:val="00E10C8F"/>
    <w:rsid w:val="00E12559"/>
    <w:rsid w:val="00E12F6C"/>
    <w:rsid w:val="00E13E26"/>
    <w:rsid w:val="00E14A68"/>
    <w:rsid w:val="00E17A25"/>
    <w:rsid w:val="00E2647D"/>
    <w:rsid w:val="00E310F6"/>
    <w:rsid w:val="00E3118C"/>
    <w:rsid w:val="00E32BF9"/>
    <w:rsid w:val="00E370F1"/>
    <w:rsid w:val="00E44643"/>
    <w:rsid w:val="00E46344"/>
    <w:rsid w:val="00E61A49"/>
    <w:rsid w:val="00E6407A"/>
    <w:rsid w:val="00E6591D"/>
    <w:rsid w:val="00E66152"/>
    <w:rsid w:val="00E66A6A"/>
    <w:rsid w:val="00E702AA"/>
    <w:rsid w:val="00E715FC"/>
    <w:rsid w:val="00E740D8"/>
    <w:rsid w:val="00E80438"/>
    <w:rsid w:val="00E80745"/>
    <w:rsid w:val="00E80A65"/>
    <w:rsid w:val="00E81659"/>
    <w:rsid w:val="00E843E5"/>
    <w:rsid w:val="00E865D5"/>
    <w:rsid w:val="00E8706A"/>
    <w:rsid w:val="00E9058F"/>
    <w:rsid w:val="00EA0FF6"/>
    <w:rsid w:val="00EA3827"/>
    <w:rsid w:val="00EA6023"/>
    <w:rsid w:val="00EB6E0A"/>
    <w:rsid w:val="00EC097B"/>
    <w:rsid w:val="00EC5DEC"/>
    <w:rsid w:val="00ED0C9F"/>
    <w:rsid w:val="00ED1A31"/>
    <w:rsid w:val="00ED7142"/>
    <w:rsid w:val="00ED7427"/>
    <w:rsid w:val="00EE0B9B"/>
    <w:rsid w:val="00EE1BE1"/>
    <w:rsid w:val="00EE1D51"/>
    <w:rsid w:val="00EE2E32"/>
    <w:rsid w:val="00EE64E1"/>
    <w:rsid w:val="00EF0B82"/>
    <w:rsid w:val="00EF33C3"/>
    <w:rsid w:val="00F02135"/>
    <w:rsid w:val="00F03DBA"/>
    <w:rsid w:val="00F07CE8"/>
    <w:rsid w:val="00F10AEF"/>
    <w:rsid w:val="00F1182B"/>
    <w:rsid w:val="00F155C8"/>
    <w:rsid w:val="00F3167E"/>
    <w:rsid w:val="00F34449"/>
    <w:rsid w:val="00F3499D"/>
    <w:rsid w:val="00F35C7C"/>
    <w:rsid w:val="00F37788"/>
    <w:rsid w:val="00F41FBD"/>
    <w:rsid w:val="00F436A6"/>
    <w:rsid w:val="00F443FC"/>
    <w:rsid w:val="00F529D6"/>
    <w:rsid w:val="00F60B73"/>
    <w:rsid w:val="00F61D74"/>
    <w:rsid w:val="00F626F2"/>
    <w:rsid w:val="00F62BC2"/>
    <w:rsid w:val="00F62DA4"/>
    <w:rsid w:val="00F67F81"/>
    <w:rsid w:val="00F71BA9"/>
    <w:rsid w:val="00F71D94"/>
    <w:rsid w:val="00F73933"/>
    <w:rsid w:val="00F73E9C"/>
    <w:rsid w:val="00F75415"/>
    <w:rsid w:val="00F80E5D"/>
    <w:rsid w:val="00F8784E"/>
    <w:rsid w:val="00F91DE4"/>
    <w:rsid w:val="00F92613"/>
    <w:rsid w:val="00F93CB2"/>
    <w:rsid w:val="00F9669F"/>
    <w:rsid w:val="00F97D79"/>
    <w:rsid w:val="00FA3121"/>
    <w:rsid w:val="00FA63A8"/>
    <w:rsid w:val="00FA6D6F"/>
    <w:rsid w:val="00FB2A71"/>
    <w:rsid w:val="00FB3112"/>
    <w:rsid w:val="00FB488D"/>
    <w:rsid w:val="00FB58BF"/>
    <w:rsid w:val="00FC0320"/>
    <w:rsid w:val="00FC0FEE"/>
    <w:rsid w:val="00FC2512"/>
    <w:rsid w:val="00FC3CDB"/>
    <w:rsid w:val="00FC3F7B"/>
    <w:rsid w:val="00FC6CBE"/>
    <w:rsid w:val="00FC7A75"/>
    <w:rsid w:val="00FD0755"/>
    <w:rsid w:val="00FD26DB"/>
    <w:rsid w:val="00FD6E0D"/>
    <w:rsid w:val="00FE0CC9"/>
    <w:rsid w:val="00FF0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799DB"/>
  <w15:chartTrackingRefBased/>
  <w15:docId w15:val="{55C0DA28-B1CE-4117-BBAF-634C0847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qFormat/>
    <w:pPr>
      <w:numPr>
        <w:numId w:val="1"/>
      </w:numPr>
      <w:spacing w:after="220"/>
      <w:ind w:left="1134" w:hanging="1134"/>
      <w:outlineLvl w:val="0"/>
    </w:pPr>
    <w:rPr>
      <w:b/>
      <w:bCs/>
      <w:kern w:val="28"/>
    </w:rPr>
  </w:style>
  <w:style w:type="paragraph" w:styleId="berschrift2">
    <w:name w:val="heading 2"/>
    <w:basedOn w:val="berschrift1"/>
    <w:next w:val="Standard"/>
    <w:qFormat/>
    <w:pPr>
      <w:numPr>
        <w:ilvl w:val="1"/>
      </w:numPr>
      <w:outlineLvl w:val="1"/>
    </w:pPr>
  </w:style>
  <w:style w:type="paragraph" w:styleId="berschrift3">
    <w:name w:val="heading 3"/>
    <w:basedOn w:val="berschrift1"/>
    <w:next w:val="Standard"/>
    <w:qFormat/>
    <w:pPr>
      <w:numPr>
        <w:ilvl w:val="2"/>
      </w:numPr>
      <w:outlineLvl w:val="2"/>
    </w:pPr>
  </w:style>
  <w:style w:type="paragraph" w:styleId="berschrift4">
    <w:name w:val="heading 4"/>
    <w:basedOn w:val="berschrift1"/>
    <w:next w:val="Standard"/>
    <w:qFormat/>
    <w:pPr>
      <w:numPr>
        <w:ilvl w:val="3"/>
      </w:numPr>
      <w:outlineLvl w:val="3"/>
    </w:p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iCs/>
    </w:rPr>
  </w:style>
  <w:style w:type="paragraph" w:styleId="berschrift7">
    <w:name w:val="heading 7"/>
    <w:basedOn w:val="Standard"/>
    <w:next w:val="Standard"/>
    <w:qFormat/>
    <w:pPr>
      <w:numPr>
        <w:ilvl w:val="6"/>
        <w:numId w:val="1"/>
      </w:numPr>
      <w:spacing w:before="240" w:after="60"/>
      <w:outlineLvl w:val="6"/>
    </w:pPr>
    <w:rPr>
      <w:sz w:val="20"/>
      <w:szCs w:val="20"/>
    </w:rPr>
  </w:style>
  <w:style w:type="paragraph" w:styleId="berschrift8">
    <w:name w:val="heading 8"/>
    <w:basedOn w:val="Standard"/>
    <w:next w:val="Standard"/>
    <w:qFormat/>
    <w:pPr>
      <w:numPr>
        <w:ilvl w:val="7"/>
        <w:numId w:val="1"/>
      </w:numPr>
      <w:spacing w:before="240" w:after="60"/>
      <w:outlineLvl w:val="7"/>
    </w:pPr>
    <w:rPr>
      <w:i/>
      <w:iCs/>
      <w:sz w:val="20"/>
      <w:szCs w:val="20"/>
    </w:rPr>
  </w:style>
  <w:style w:type="paragraph" w:styleId="berschrift9">
    <w:name w:val="heading 9"/>
    <w:basedOn w:val="Standard"/>
    <w:next w:val="Standard"/>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cs="Times New Roman"/>
    </w:rPr>
  </w:style>
  <w:style w:type="paragraph" w:customStyle="1" w:styleId="PITextkrper">
    <w:name w:val="PI_Textkörper"/>
    <w:basedOn w:val="Standard"/>
    <w:qFormat/>
    <w:pPr>
      <w:spacing w:after="120" w:line="280" w:lineRule="exact"/>
      <w:jc w:val="both"/>
    </w:pPr>
  </w:style>
  <w:style w:type="paragraph" w:customStyle="1" w:styleId="PILead">
    <w:name w:val="PI_Lead"/>
    <w:basedOn w:val="PITextkrpe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rsid w:val="000114FD"/>
    <w:pPr>
      <w:spacing w:after="240" w:line="480" w:lineRule="exact"/>
    </w:pPr>
    <w:rPr>
      <w:b/>
      <w:sz w:val="40"/>
      <w:szCs w:val="40"/>
      <w:lang w:val="de-DE"/>
    </w:rPr>
  </w:style>
  <w:style w:type="paragraph" w:customStyle="1" w:styleId="PITitel">
    <w:name w:val="PI_Titel"/>
    <w:basedOn w:val="PIHead"/>
    <w:pPr>
      <w:spacing w:after="720"/>
    </w:pPr>
    <w:rPr>
      <w:sz w:val="28"/>
      <w:szCs w:val="28"/>
    </w:rPr>
  </w:style>
  <w:style w:type="paragraph" w:customStyle="1" w:styleId="PIZwischen-Head">
    <w:name w:val="PI_Zwischen-Head"/>
    <w:basedOn w:val="PITextkrper"/>
    <w:qFormat/>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semiHidden/>
    <w:rPr>
      <w:rFonts w:cs="Times New Roman"/>
      <w:sz w:val="16"/>
      <w:szCs w:val="16"/>
    </w:rPr>
  </w:style>
  <w:style w:type="paragraph" w:styleId="Kommentartext">
    <w:name w:val="annotation text"/>
    <w:basedOn w:val="Standard"/>
    <w:semiHidden/>
    <w:rPr>
      <w:sz w:val="20"/>
      <w:szCs w:val="20"/>
    </w:rPr>
  </w:style>
  <w:style w:type="character" w:styleId="Hyperlink">
    <w:name w:val="Hyperlink"/>
    <w:rPr>
      <w:rFonts w:cs="Times New Roman"/>
      <w:color w:val="0000FF"/>
      <w:u w:val="single"/>
    </w:rPr>
  </w:style>
  <w:style w:type="character" w:customStyle="1" w:styleId="copytext">
    <w:name w:val="copytext"/>
    <w:rPr>
      <w:rFonts w:cs="Times New Roman"/>
    </w:rPr>
  </w:style>
  <w:style w:type="paragraph" w:styleId="Textkrper">
    <w:name w:val="Body Text"/>
    <w:basedOn w:val="Standard"/>
    <w:pPr>
      <w:spacing w:after="120" w:line="280" w:lineRule="exact"/>
      <w:jc w:val="center"/>
    </w:p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pPr>
      <w:overflowPunct/>
      <w:autoSpaceDE/>
      <w:autoSpaceDN/>
      <w:adjustRightInd/>
      <w:textAlignment w:val="auto"/>
    </w:pPr>
    <w:rPr>
      <w:lang w:val="de-DE"/>
    </w:rPr>
  </w:style>
  <w:style w:type="paragraph" w:styleId="Sprechblasentext">
    <w:name w:val="Balloon Text"/>
    <w:basedOn w:val="Standard"/>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semiHidden/>
    <w:pPr>
      <w:overflowPunct/>
      <w:autoSpaceDE/>
      <w:autoSpaceDN/>
      <w:adjustRightInd/>
      <w:textAlignment w:val="auto"/>
    </w:pPr>
    <w:rPr>
      <w:rFonts w:ascii="Times New Roman" w:hAnsi="Times New Roman" w:cs="Times New Roman"/>
      <w:b/>
      <w:bCs/>
      <w:lang w:val="de-DE"/>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customStyle="1" w:styleId="BesuchterHyperlink">
    <w:name w:val="BesuchterHyperlink"/>
    <w:rPr>
      <w:rFonts w:cs="Times New Roman"/>
      <w:color w:val="800080"/>
      <w:u w:val="single"/>
    </w:rPr>
  </w:style>
  <w:style w:type="character" w:styleId="Fett">
    <w:name w:val="Strong"/>
    <w:qFormat/>
    <w:rsid w:val="00DB5B0C"/>
    <w:rPr>
      <w:rFonts w:cs="Times New Roman"/>
      <w:b/>
      <w:bCs/>
    </w:rPr>
  </w:style>
  <w:style w:type="paragraph" w:customStyle="1" w:styleId="bodystyle">
    <w:name w:val="bodystyle"/>
    <w:basedOn w:val="Standard"/>
    <w:rsid w:val="00710457"/>
    <w:pPr>
      <w:overflowPunct/>
      <w:autoSpaceDE/>
      <w:autoSpaceDN/>
      <w:adjustRightInd/>
      <w:spacing w:before="100" w:beforeAutospacing="1" w:after="100" w:afterAutospacing="1"/>
      <w:textAlignment w:val="auto"/>
    </w:pPr>
    <w:rPr>
      <w:rFonts w:ascii="Times New Roman" w:eastAsia="MS Mincho" w:hAnsi="Times New Roman" w:cs="Times New Roman"/>
      <w:sz w:val="24"/>
      <w:szCs w:val="24"/>
      <w:lang w:val="de-DE" w:eastAsia="ja-JP"/>
    </w:rPr>
  </w:style>
  <w:style w:type="paragraph" w:styleId="Dokumentstruktur">
    <w:name w:val="Document Map"/>
    <w:basedOn w:val="Standard"/>
    <w:semiHidden/>
    <w:rsid w:val="00501CBA"/>
    <w:pPr>
      <w:shd w:val="clear" w:color="auto" w:fill="000080"/>
    </w:pPr>
    <w:rPr>
      <w:rFonts w:ascii="Tahoma" w:hAnsi="Tahoma" w:cs="Tahoma"/>
      <w:sz w:val="20"/>
      <w:szCs w:val="20"/>
    </w:rPr>
  </w:style>
  <w:style w:type="character" w:styleId="NichtaufgelsteErwhnung">
    <w:name w:val="Unresolved Mention"/>
    <w:uiPriority w:val="99"/>
    <w:semiHidden/>
    <w:unhideWhenUsed/>
    <w:rsid w:val="00086D92"/>
    <w:rPr>
      <w:color w:val="605E5C"/>
      <w:shd w:val="clear" w:color="auto" w:fill="E1DFDD"/>
    </w:rPr>
  </w:style>
  <w:style w:type="paragraph" w:styleId="berarbeitung">
    <w:name w:val="Revision"/>
    <w:hidden/>
    <w:uiPriority w:val="99"/>
    <w:semiHidden/>
    <w:rsid w:val="000230A5"/>
    <w:rPr>
      <w:rFonts w:ascii="Arial" w:hAnsi="Arial" w:cs="Arial"/>
      <w:sz w:val="22"/>
      <w:szCs w:val="22"/>
      <w:lang w:val="de-CH"/>
    </w:rPr>
  </w:style>
  <w:style w:type="character" w:styleId="BesuchterLink">
    <w:name w:val="FollowedHyperlink"/>
    <w:basedOn w:val="Absatz-Standardschriftart"/>
    <w:rsid w:val="001A38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96146632">
      <w:bodyDiv w:val="1"/>
      <w:marLeft w:val="0"/>
      <w:marRight w:val="0"/>
      <w:marTop w:val="0"/>
      <w:marBottom w:val="0"/>
      <w:divBdr>
        <w:top w:val="none" w:sz="0" w:space="0" w:color="auto"/>
        <w:left w:val="none" w:sz="0" w:space="0" w:color="auto"/>
        <w:bottom w:val="none" w:sz="0" w:space="0" w:color="auto"/>
        <w:right w:val="none" w:sz="0" w:space="0" w:color="auto"/>
      </w:divBdr>
    </w:div>
    <w:div w:id="194197061">
      <w:bodyDiv w:val="1"/>
      <w:marLeft w:val="0"/>
      <w:marRight w:val="0"/>
      <w:marTop w:val="0"/>
      <w:marBottom w:val="0"/>
      <w:divBdr>
        <w:top w:val="none" w:sz="0" w:space="0" w:color="auto"/>
        <w:left w:val="none" w:sz="0" w:space="0" w:color="auto"/>
        <w:bottom w:val="none" w:sz="0" w:space="0" w:color="auto"/>
        <w:right w:val="none" w:sz="0" w:space="0" w:color="auto"/>
      </w:divBdr>
    </w:div>
    <w:div w:id="1338313012">
      <w:bodyDiv w:val="1"/>
      <w:marLeft w:val="0"/>
      <w:marRight w:val="0"/>
      <w:marTop w:val="0"/>
      <w:marBottom w:val="0"/>
      <w:divBdr>
        <w:top w:val="none" w:sz="0" w:space="0" w:color="auto"/>
        <w:left w:val="none" w:sz="0" w:space="0" w:color="auto"/>
        <w:bottom w:val="none" w:sz="0" w:space="0" w:color="auto"/>
        <w:right w:val="none" w:sz="0" w:space="0" w:color="auto"/>
      </w:divBdr>
    </w:div>
    <w:div w:id="1505973349">
      <w:bodyDiv w:val="1"/>
      <w:marLeft w:val="0"/>
      <w:marRight w:val="0"/>
      <w:marTop w:val="0"/>
      <w:marBottom w:val="0"/>
      <w:divBdr>
        <w:top w:val="none" w:sz="0" w:space="0" w:color="auto"/>
        <w:left w:val="none" w:sz="0" w:space="0" w:color="auto"/>
        <w:bottom w:val="none" w:sz="0" w:space="0" w:color="auto"/>
        <w:right w:val="none" w:sz="0" w:space="0" w:color="auto"/>
      </w:divBdr>
    </w:div>
    <w:div w:id="1606425772">
      <w:bodyDiv w:val="1"/>
      <w:marLeft w:val="0"/>
      <w:marRight w:val="0"/>
      <w:marTop w:val="0"/>
      <w:marBottom w:val="0"/>
      <w:divBdr>
        <w:top w:val="none" w:sz="0" w:space="0" w:color="auto"/>
        <w:left w:val="none" w:sz="0" w:space="0" w:color="auto"/>
        <w:bottom w:val="none" w:sz="0" w:space="0" w:color="auto"/>
        <w:right w:val="none" w:sz="0" w:space="0" w:color="auto"/>
      </w:divBdr>
    </w:div>
    <w:div w:id="176626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ymeo.com/en/home/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yme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kk.htcm.de/press-releases/syme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e90c71c-a6db-44db-afe8-38151ddc6123" xsi:nil="true"/>
    <lcf76f155ced4ddcb4097134ff3c332f xmlns="0e90c71c-a6db-44db-afe8-38151ddc6123">
      <Terms xmlns="http://schemas.microsoft.com/office/infopath/2007/PartnerControls"/>
    </lcf76f155ced4ddcb4097134ff3c332f>
    <TaxCatchAll xmlns="edfdf59e-06a1-48c9-893e-586eb8ffe4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AF0003F44B894D96B33969EF40F74C" ma:contentTypeVersion="20" ma:contentTypeDescription="Create a new document." ma:contentTypeScope="" ma:versionID="d0b5f9d5997ed5e69551cff98e4c84c7">
  <xsd:schema xmlns:xsd="http://www.w3.org/2001/XMLSchema" xmlns:xs="http://www.w3.org/2001/XMLSchema" xmlns:p="http://schemas.microsoft.com/office/2006/metadata/properties" xmlns:ns2="0e90c71c-a6db-44db-afe8-38151ddc6123" xmlns:ns3="edfdf59e-06a1-48c9-893e-586eb8ffe4e4" targetNamespace="http://schemas.microsoft.com/office/2006/metadata/properties" ma:root="true" ma:fieldsID="fbc7da9cdd4c97f9e9dbd9f80a9d9ce4" ns2:_="" ns3:_="">
    <xsd:import namespace="0e90c71c-a6db-44db-afe8-38151ddc6123"/>
    <xsd:import namespace="edfdf59e-06a1-48c9-893e-586eb8ffe4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0c71c-a6db-44db-afe8-38151ddc6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694985-6511-4e14-ba03-9b5c008768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df59e-06a1-48c9-893e-586eb8ffe4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5e91a6-321a-4e49-bda7-ea419fd1be93}" ma:internalName="TaxCatchAll" ma:showField="CatchAllData" ma:web="edfdf59e-06a1-48c9-893e-586eb8ff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9F746-F960-49D3-9459-3B9B36F870C2}">
  <ds:schemaRefs>
    <ds:schemaRef ds:uri="http://schemas.microsoft.com/office/2006/metadata/properties"/>
    <ds:schemaRef ds:uri="http://schemas.microsoft.com/office/infopath/2007/PartnerControls"/>
    <ds:schemaRef ds:uri="0e90c71c-a6db-44db-afe8-38151ddc6123"/>
    <ds:schemaRef ds:uri="edfdf59e-06a1-48c9-893e-586eb8ffe4e4"/>
  </ds:schemaRefs>
</ds:datastoreItem>
</file>

<file path=customXml/itemProps2.xml><?xml version="1.0" encoding="utf-8"?>
<ds:datastoreItem xmlns:ds="http://schemas.openxmlformats.org/officeDocument/2006/customXml" ds:itemID="{F781D4D5-19F6-469A-B810-7CDE651B0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0c71c-a6db-44db-afe8-38151ddc6123"/>
    <ds:schemaRef ds:uri="edfdf59e-06a1-48c9-893e-586eb8ffe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15520-15D1-4F93-85E8-F2AEC4E81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3219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Symeo GmbH</vt:lpstr>
      <vt:lpstr>Symeo GmbH</vt:lpstr>
    </vt:vector>
  </TitlesOfParts>
  <Company>HighTech communications GmbH</Company>
  <LinksUpToDate>false</LinksUpToDate>
  <CharactersWithSpaces>3709</CharactersWithSpaces>
  <SharedDoc>false</SharedDoc>
  <HLinks>
    <vt:vector size="24" baseType="variant">
      <vt:variant>
        <vt:i4>7012397</vt:i4>
      </vt:variant>
      <vt:variant>
        <vt:i4>9</vt:i4>
      </vt:variant>
      <vt:variant>
        <vt:i4>0</vt:i4>
      </vt:variant>
      <vt:variant>
        <vt:i4>5</vt:i4>
      </vt:variant>
      <vt:variant>
        <vt:lpwstr>http://www.htcm.de/</vt:lpwstr>
      </vt:variant>
      <vt:variant>
        <vt:lpwstr/>
      </vt:variant>
      <vt:variant>
        <vt:i4>5505037</vt:i4>
      </vt:variant>
      <vt:variant>
        <vt:i4>6</vt:i4>
      </vt:variant>
      <vt:variant>
        <vt:i4>0</vt:i4>
      </vt:variant>
      <vt:variant>
        <vt:i4>5</vt:i4>
      </vt:variant>
      <vt:variant>
        <vt:lpwstr>http://www.symeo.com/</vt:lpwstr>
      </vt:variant>
      <vt:variant>
        <vt:lpwstr/>
      </vt:variant>
      <vt:variant>
        <vt:i4>7340121</vt:i4>
      </vt:variant>
      <vt:variant>
        <vt:i4>3</vt:i4>
      </vt:variant>
      <vt:variant>
        <vt:i4>0</vt:i4>
      </vt:variant>
      <vt:variant>
        <vt:i4>5</vt:i4>
      </vt:variant>
      <vt:variant>
        <vt:lpwstr>mailto:info@symeo.com</vt:lpwstr>
      </vt:variant>
      <vt:variant>
        <vt:lpwstr/>
      </vt:variant>
      <vt:variant>
        <vt:i4>5898250</vt:i4>
      </vt:variant>
      <vt:variant>
        <vt:i4>0</vt:i4>
      </vt:variant>
      <vt:variant>
        <vt:i4>0</vt:i4>
      </vt:variant>
      <vt:variant>
        <vt:i4>5</vt:i4>
      </vt:variant>
      <vt:variant>
        <vt:lpwstr>https://kk.htcm.de/press-releases/symeo/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Symeo GmbH</dc:title>
  <dc:subject/>
  <dc:creator>Tobias Steininger</dc:creator>
  <cp:keywords/>
  <cp:lastModifiedBy>Marcus Planckh</cp:lastModifiedBy>
  <cp:revision>4</cp:revision>
  <cp:lastPrinted>2010-03-29T13:53:00Z</cp:lastPrinted>
  <dcterms:created xsi:type="dcterms:W3CDTF">2025-09-18T08:54:00Z</dcterms:created>
  <dcterms:modified xsi:type="dcterms:W3CDTF">2025-09-18T15:03:00Z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0x0101000CAF0003F44B894D96B33969EF40F74C</vt:lpwstr>
  </property>
  <property fmtid="{D5CDD505-2E9C-101B-9397-08002B2CF9AE}" pid="3" name="MediaServiceImageTags">
    <vt:lpwstr/>
  </property>
</Properties>
</file>