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0C4E1F6F" w:rsidR="00E44AB6" w:rsidRPr="00036902" w:rsidRDefault="009A2F8C" w:rsidP="006B381A">
      <w:pPr>
        <w:pStyle w:val="PITitel"/>
      </w:pPr>
      <w:r w:rsidRPr="00036902">
        <w:t>MEDIEN</w:t>
      </w:r>
      <w:r w:rsidR="00EA5933" w:rsidRPr="00036902">
        <w:t>I</w:t>
      </w:r>
      <w:r w:rsidR="00E44AB6" w:rsidRPr="00036902">
        <w:t>NFORMATION</w:t>
      </w:r>
    </w:p>
    <w:p w14:paraId="52D5A254" w14:textId="49DBBD98" w:rsidR="003A3EE8" w:rsidRPr="00212FFB" w:rsidRDefault="00355AF9" w:rsidP="0048411C">
      <w:pPr>
        <w:pStyle w:val="PISubhead"/>
        <w:spacing w:after="240"/>
      </w:pPr>
      <w:r w:rsidRPr="00355AF9">
        <w:t xml:space="preserve">WORKS </w:t>
      </w:r>
      <w:proofErr w:type="spellStart"/>
      <w:r w:rsidRPr="00355AF9">
        <w:t>Optimization</w:t>
      </w:r>
      <w:proofErr w:type="spellEnd"/>
      <w:r w:rsidR="002521A1">
        <w:t xml:space="preserve"> </w:t>
      </w:r>
      <w:r>
        <w:t>von ASMPT</w:t>
      </w:r>
    </w:p>
    <w:p w14:paraId="7B5D6AB4" w14:textId="44BE7700" w:rsidR="0048411C" w:rsidRPr="0048411C" w:rsidRDefault="00355AF9" w:rsidP="003A3EE8">
      <w:pPr>
        <w:pStyle w:val="PIHead"/>
        <w:spacing w:after="240"/>
      </w:pPr>
      <w:r>
        <w:t xml:space="preserve">Intelligente </w:t>
      </w:r>
      <w:r w:rsidR="0048411C" w:rsidRPr="0048411C">
        <w:t xml:space="preserve">Prozessoptimierung auf </w:t>
      </w:r>
      <w:r w:rsidR="006A6364">
        <w:t xml:space="preserve">der </w:t>
      </w:r>
      <w:r w:rsidR="0048411C" w:rsidRPr="0048411C">
        <w:t>g</w:t>
      </w:r>
      <w:r w:rsidR="0048411C">
        <w:t>anze</w:t>
      </w:r>
      <w:r w:rsidR="006A6364">
        <w:t>n</w:t>
      </w:r>
      <w:r w:rsidR="0048411C">
        <w:t xml:space="preserve"> Linie</w:t>
      </w:r>
    </w:p>
    <w:p w14:paraId="5B9EFA84" w14:textId="1A3E807B" w:rsidR="00CE20E7" w:rsidRDefault="63048D16" w:rsidP="00036902">
      <w:pPr>
        <w:pStyle w:val="PILead"/>
      </w:pPr>
      <w:r w:rsidRPr="00036902">
        <w:t>München</w:t>
      </w:r>
      <w:r w:rsidR="11BCFE59" w:rsidRPr="00036902">
        <w:t xml:space="preserve">, </w:t>
      </w:r>
      <w:r w:rsidR="00145DA1">
        <w:t>21</w:t>
      </w:r>
      <w:r w:rsidR="4E873476" w:rsidRPr="0048411C">
        <w:t xml:space="preserve">. </w:t>
      </w:r>
      <w:r w:rsidR="00145DA1">
        <w:t>August</w:t>
      </w:r>
      <w:r w:rsidR="4E9E88CF" w:rsidRPr="0048411C">
        <w:t xml:space="preserve"> 20</w:t>
      </w:r>
      <w:r w:rsidR="4E34F885" w:rsidRPr="0048411C">
        <w:t>2</w:t>
      </w:r>
      <w:r w:rsidR="00145DA1">
        <w:t>5</w:t>
      </w:r>
      <w:r w:rsidR="32CEA184" w:rsidRPr="0048411C">
        <w:t xml:space="preserve"> </w:t>
      </w:r>
      <w:r w:rsidR="38F96F37" w:rsidRPr="0048411C">
        <w:t>–</w:t>
      </w:r>
      <w:r w:rsidR="25F66FF2" w:rsidRPr="0048411C">
        <w:t xml:space="preserve"> </w:t>
      </w:r>
      <w:r w:rsidR="0047415E" w:rsidRPr="0047415E">
        <w:t xml:space="preserve">WORKS </w:t>
      </w:r>
      <w:proofErr w:type="spellStart"/>
      <w:r w:rsidR="0047415E" w:rsidRPr="0047415E">
        <w:t>Optimization</w:t>
      </w:r>
      <w:proofErr w:type="spellEnd"/>
      <w:r w:rsidR="0047415E" w:rsidRPr="0047415E">
        <w:t xml:space="preserve"> vom Technologie- und Marktführer ASMPT ist eine Softwarelösung zur qualitätsorientierten und integrierten Prozessüberwachung in der SMT-Fertigung. Sie erfasst und bewertet Daten aus Druck- und </w:t>
      </w:r>
      <w:proofErr w:type="spellStart"/>
      <w:r w:rsidR="0047415E" w:rsidRPr="0047415E">
        <w:t>Bestückprozessen</w:t>
      </w:r>
      <w:proofErr w:type="spellEnd"/>
      <w:r w:rsidR="0047415E" w:rsidRPr="0047415E">
        <w:t xml:space="preserve"> über die gesamte Linie hinweg und macht Abweichungen sowie wiederkehrende Fehlerursachen frühzeitig erkennbar. Während der Druckprozess vollständig </w:t>
      </w:r>
      <w:proofErr w:type="gramStart"/>
      <w:r w:rsidR="0047415E" w:rsidRPr="0047415E">
        <w:t>automatisiert</w:t>
      </w:r>
      <w:proofErr w:type="gramEnd"/>
      <w:r w:rsidR="0047415E" w:rsidRPr="0047415E">
        <w:t xml:space="preserve"> optimiert werden kann, unterstützt die Software beim Bestücken mit gezielten Handlungshinweisen. Das führt zu geringerem Ausschuss, stabileren </w:t>
      </w:r>
      <w:r w:rsidR="006A6364">
        <w:t>Prozessen</w:t>
      </w:r>
      <w:r w:rsidR="0047415E" w:rsidRPr="0047415E">
        <w:t xml:space="preserve"> und deutlich schnelleren Produkteinführungen.</w:t>
      </w:r>
    </w:p>
    <w:p w14:paraId="62AF70B7" w14:textId="6CE89D21" w:rsidR="00CE20E7" w:rsidRDefault="00CE20E7" w:rsidP="00CB50AC">
      <w:pPr>
        <w:pStyle w:val="PITextkrper"/>
        <w:rPr>
          <w:lang w:val="de-DE"/>
        </w:rPr>
      </w:pPr>
      <w:bookmarkStart w:id="0" w:name="_Hlk152919261"/>
      <w:r w:rsidRPr="00CE20E7">
        <w:rPr>
          <w:lang w:val="de-DE"/>
        </w:rPr>
        <w:t>„</w:t>
      </w:r>
      <w:r w:rsidR="0047415E" w:rsidRPr="0047415E">
        <w:rPr>
          <w:lang w:val="de-DE"/>
        </w:rPr>
        <w:t xml:space="preserve">0 DPMO bleibt unser Anspruch – </w:t>
      </w:r>
      <w:r w:rsidR="004B3A73">
        <w:rPr>
          <w:lang w:val="de-DE"/>
        </w:rPr>
        <w:t xml:space="preserve">ist </w:t>
      </w:r>
      <w:r w:rsidR="0047415E" w:rsidRPr="0047415E">
        <w:rPr>
          <w:lang w:val="de-DE"/>
        </w:rPr>
        <w:t xml:space="preserve">aber nur dann sinnvoll, wenn Qualität und Produktivität gemeinsam betrachtet werden“, sagt Thomas </w:t>
      </w:r>
      <w:proofErr w:type="spellStart"/>
      <w:r w:rsidR="0047415E" w:rsidRPr="0047415E">
        <w:rPr>
          <w:lang w:val="de-DE"/>
        </w:rPr>
        <w:t>Bliem</w:t>
      </w:r>
      <w:proofErr w:type="spellEnd"/>
      <w:r w:rsidR="0047415E" w:rsidRPr="0047415E">
        <w:rPr>
          <w:lang w:val="de-DE"/>
        </w:rPr>
        <w:t xml:space="preserve">, </w:t>
      </w:r>
      <w:proofErr w:type="spellStart"/>
      <w:r w:rsidR="0047415E" w:rsidRPr="0047415E">
        <w:rPr>
          <w:lang w:val="de-DE"/>
        </w:rPr>
        <w:t>Vice</w:t>
      </w:r>
      <w:proofErr w:type="spellEnd"/>
      <w:r w:rsidR="0047415E" w:rsidRPr="0047415E">
        <w:rPr>
          <w:lang w:val="de-DE"/>
        </w:rPr>
        <w:t xml:space="preserve"> </w:t>
      </w:r>
      <w:proofErr w:type="spellStart"/>
      <w:r w:rsidR="0047415E" w:rsidRPr="0047415E">
        <w:rPr>
          <w:lang w:val="de-DE"/>
        </w:rPr>
        <w:t>President</w:t>
      </w:r>
      <w:proofErr w:type="spellEnd"/>
      <w:r w:rsidR="0047415E" w:rsidRPr="0047415E">
        <w:rPr>
          <w:lang w:val="de-DE"/>
        </w:rPr>
        <w:t xml:space="preserve"> R&amp;D bei ASMPT SMT Solutions. „WORKS </w:t>
      </w:r>
      <w:proofErr w:type="spellStart"/>
      <w:r w:rsidR="0047415E" w:rsidRPr="0047415E">
        <w:rPr>
          <w:lang w:val="de-DE"/>
        </w:rPr>
        <w:t>Optimization</w:t>
      </w:r>
      <w:proofErr w:type="spellEnd"/>
      <w:r w:rsidR="0047415E" w:rsidRPr="0047415E">
        <w:rPr>
          <w:lang w:val="de-DE"/>
        </w:rPr>
        <w:t xml:space="preserve"> ist eine gezielte Software-Innovation, die dort ansetzt, wo Prozesse instabil werden können: Sie sorgt für verlässliche Druck- und </w:t>
      </w:r>
      <w:proofErr w:type="spellStart"/>
      <w:r w:rsidR="0047415E" w:rsidRPr="0047415E">
        <w:rPr>
          <w:lang w:val="de-DE"/>
        </w:rPr>
        <w:t>Bestückprozesse</w:t>
      </w:r>
      <w:proofErr w:type="spellEnd"/>
      <w:r w:rsidR="0047415E" w:rsidRPr="0047415E">
        <w:rPr>
          <w:lang w:val="de-DE"/>
        </w:rPr>
        <w:t>, senkt den Ausschuss und steigert die Produktivität bestehender SMT-Linien.</w:t>
      </w:r>
      <w:r w:rsidRPr="00CE20E7">
        <w:rPr>
          <w:lang w:val="de-DE"/>
        </w:rPr>
        <w:t>“</w:t>
      </w:r>
    </w:p>
    <w:bookmarkEnd w:id="0"/>
    <w:p w14:paraId="5F19362A" w14:textId="4426DE22" w:rsidR="009E1AC2" w:rsidRPr="009E1AC2" w:rsidRDefault="0047415E" w:rsidP="009E1AC2">
      <w:pPr>
        <w:pStyle w:val="PITextkrper"/>
      </w:pPr>
      <w:r w:rsidRPr="0047415E">
        <w:rPr>
          <w:lang w:val="de-DE"/>
        </w:rPr>
        <w:t xml:space="preserve">Während viele Inspektionssysteme nach wie vor auf einzelne Produkte oder Stationen fokussiert sind, erweitert WORKS </w:t>
      </w:r>
      <w:proofErr w:type="spellStart"/>
      <w:r w:rsidRPr="0047415E">
        <w:rPr>
          <w:lang w:val="de-DE"/>
        </w:rPr>
        <w:t>Optimization</w:t>
      </w:r>
      <w:proofErr w:type="spellEnd"/>
      <w:r w:rsidRPr="0047415E">
        <w:rPr>
          <w:lang w:val="de-DE"/>
        </w:rPr>
        <w:t xml:space="preserve"> mit dem Process Expert Inline-System den Blick auf die gesamte Linie. </w:t>
      </w:r>
      <w:r w:rsidR="009E1AC2" w:rsidRPr="009E1AC2">
        <w:t xml:space="preserve">Die drei Module – </w:t>
      </w:r>
      <w:proofErr w:type="spellStart"/>
      <w:r w:rsidR="009E1AC2" w:rsidRPr="009E1AC2">
        <w:t>Printing</w:t>
      </w:r>
      <w:proofErr w:type="spellEnd"/>
      <w:r w:rsidR="009E1AC2" w:rsidRPr="009E1AC2">
        <w:t xml:space="preserve">, Placement und Quality Viewer – erfassen Prozesswerte aus Druck- und </w:t>
      </w:r>
      <w:proofErr w:type="spellStart"/>
      <w:r w:rsidR="009E1AC2" w:rsidRPr="009E1AC2">
        <w:t>Bestücksystemen</w:t>
      </w:r>
      <w:proofErr w:type="spellEnd"/>
      <w:r w:rsidR="009E1AC2" w:rsidRPr="009E1AC2">
        <w:t xml:space="preserve"> sowie SPI- und AOI-Daten über die standardisierte IPC-2591-CFX-Schnittstelle. </w:t>
      </w:r>
      <w:r w:rsidR="009E1AC2" w:rsidRPr="0047415E">
        <w:rPr>
          <w:lang w:val="de-DE"/>
        </w:rPr>
        <w:t>Diese produkt- und linienübergreifende Betrachtung hilft, Fehlerursachen sowohl lokal als auch im Gesamtprozess schneller einzugrenzen und gezielt zu beheben – selbst bei sporadischen Abweichungen, die im Alltag oft unentdeckt bleiben.</w:t>
      </w:r>
    </w:p>
    <w:p w14:paraId="653FE410" w14:textId="778E18AA" w:rsidR="009E1AC2" w:rsidRPr="009E1AC2" w:rsidRDefault="009E1AC2" w:rsidP="009E1AC2">
      <w:pPr>
        <w:pStyle w:val="PITextkrper"/>
      </w:pPr>
      <w:r w:rsidRPr="009E1AC2">
        <w:t xml:space="preserve">Der </w:t>
      </w:r>
      <w:proofErr w:type="spellStart"/>
      <w:r w:rsidRPr="009E1AC2">
        <w:t>Process</w:t>
      </w:r>
      <w:proofErr w:type="spellEnd"/>
      <w:r w:rsidRPr="009E1AC2">
        <w:t xml:space="preserve"> Expert Analyzer liefert umfassende Fehlerstatistiken auf Basis von Key Performance </w:t>
      </w:r>
      <w:proofErr w:type="spellStart"/>
      <w:r w:rsidRPr="009E1AC2">
        <w:t>Indicators</w:t>
      </w:r>
      <w:proofErr w:type="spellEnd"/>
      <w:r w:rsidRPr="009E1AC2">
        <w:t xml:space="preserve"> und individuell anpassbaren Diagrammen und unterstützt damit das Bedienpersonal bei der </w:t>
      </w:r>
      <w:r w:rsidRPr="009E1AC2">
        <w:lastRenderedPageBreak/>
        <w:t xml:space="preserve">gezielten Ursachenanalyse. Zudem </w:t>
      </w:r>
      <w:r w:rsidR="00472DE8">
        <w:t>können</w:t>
      </w:r>
      <w:r w:rsidRPr="009E1AC2">
        <w:t xml:space="preserve"> </w:t>
      </w:r>
      <w:r w:rsidR="00472DE8">
        <w:t>Meldungen</w:t>
      </w:r>
      <w:r w:rsidRPr="009E1AC2">
        <w:t xml:space="preserve"> aus WORKS </w:t>
      </w:r>
      <w:proofErr w:type="spellStart"/>
      <w:r w:rsidRPr="009E1AC2">
        <w:t>Optimization</w:t>
      </w:r>
      <w:proofErr w:type="spellEnd"/>
      <w:r w:rsidRPr="009E1AC2">
        <w:t xml:space="preserve"> </w:t>
      </w:r>
      <w:r w:rsidR="00472DE8" w:rsidRPr="0047415E">
        <w:rPr>
          <w:lang w:val="de-DE"/>
        </w:rPr>
        <w:t>qualifikationsbasiert an einen definierten Expertenpool weitergeleitet</w:t>
      </w:r>
      <w:r w:rsidR="00472DE8">
        <w:rPr>
          <w:lang w:val="de-DE"/>
        </w:rPr>
        <w:t xml:space="preserve"> werden</w:t>
      </w:r>
      <w:r w:rsidRPr="009E1AC2">
        <w:t>.</w:t>
      </w:r>
    </w:p>
    <w:p w14:paraId="4F963EF9" w14:textId="020A574E" w:rsidR="001C1CE2" w:rsidRPr="001C1CE2" w:rsidRDefault="0047415E" w:rsidP="006F0F5A">
      <w:pPr>
        <w:pStyle w:val="PITextkrper"/>
        <w:rPr>
          <w:b/>
          <w:bCs/>
          <w:lang w:val="de-DE"/>
        </w:rPr>
      </w:pPr>
      <w:r w:rsidRPr="0047415E">
        <w:rPr>
          <w:b/>
          <w:bCs/>
          <w:lang w:val="de-DE"/>
        </w:rPr>
        <w:t xml:space="preserve">Automatisierte Optimierung im </w:t>
      </w:r>
      <w:proofErr w:type="spellStart"/>
      <w:r w:rsidRPr="0047415E">
        <w:rPr>
          <w:b/>
          <w:bCs/>
          <w:lang w:val="de-DE"/>
        </w:rPr>
        <w:t>Lotpastendruck</w:t>
      </w:r>
      <w:proofErr w:type="spellEnd"/>
    </w:p>
    <w:p w14:paraId="0CFC3063" w14:textId="435A141D" w:rsidR="00CE5BBB" w:rsidRPr="00CE5BBB" w:rsidRDefault="0047415E" w:rsidP="00CE5BBB">
      <w:pPr>
        <w:pStyle w:val="PITextkrper"/>
        <w:rPr>
          <w:lang w:val="de-DE"/>
        </w:rPr>
      </w:pPr>
      <w:r w:rsidRPr="0047415E">
        <w:rPr>
          <w:lang w:val="de-DE"/>
        </w:rPr>
        <w:t xml:space="preserve">Ist Process Lens von ASMPT oder ein SPI-System eines Drittanbieters in die Linie eingebunden, übernimmt WORKS </w:t>
      </w:r>
      <w:proofErr w:type="spellStart"/>
      <w:r w:rsidRPr="0047415E">
        <w:rPr>
          <w:lang w:val="de-DE"/>
        </w:rPr>
        <w:t>Optimization</w:t>
      </w:r>
      <w:proofErr w:type="spellEnd"/>
      <w:r w:rsidRPr="0047415E">
        <w:rPr>
          <w:lang w:val="de-DE"/>
        </w:rPr>
        <w:t xml:space="preserve"> die Optimierung des </w:t>
      </w:r>
      <w:proofErr w:type="spellStart"/>
      <w:r w:rsidRPr="0047415E">
        <w:rPr>
          <w:lang w:val="de-DE"/>
        </w:rPr>
        <w:t>Lotpastendrucks</w:t>
      </w:r>
      <w:proofErr w:type="spellEnd"/>
      <w:r w:rsidRPr="0047415E">
        <w:rPr>
          <w:lang w:val="de-DE"/>
        </w:rPr>
        <w:t xml:space="preserve"> automatisch – ohne Eingriffe durch das Bedienpersonal. Bei Bedarf kann das System zusätzlich eine Offsetkorrektur </w:t>
      </w:r>
      <w:r w:rsidR="009E1AC2" w:rsidRPr="009E1AC2">
        <w:rPr>
          <w:lang w:val="de-DE"/>
        </w:rPr>
        <w:t>auslösen und Reinigungszyklen optimieren</w:t>
      </w:r>
      <w:r w:rsidRPr="0047415E">
        <w:rPr>
          <w:lang w:val="de-DE"/>
        </w:rPr>
        <w:t>. Das Printing-Modul nutzt Schablonendaten zusammen mit der ASMPT</w:t>
      </w:r>
      <w:r>
        <w:rPr>
          <w:lang w:val="de-DE"/>
        </w:rPr>
        <w:t xml:space="preserve"> </w:t>
      </w:r>
      <w:r w:rsidR="009E1AC2" w:rsidRPr="009E1AC2">
        <w:rPr>
          <w:lang w:val="de-DE"/>
        </w:rPr>
        <w:t>Prozesswissensdatenbank</w:t>
      </w:r>
      <w:r w:rsidRPr="0047415E">
        <w:rPr>
          <w:lang w:val="de-DE"/>
        </w:rPr>
        <w:t>, um bereits vor der ersten Leiterplatte alle relevanten Druckparameter zu ermitteln, kritische Layoutbereiche zu kennzeichnen und gezielte Verbesserungen vorzuschlagen. Mithilfe sogenannter „</w:t>
      </w:r>
      <w:proofErr w:type="spellStart"/>
      <w:r w:rsidRPr="0047415E">
        <w:rPr>
          <w:lang w:val="de-DE"/>
        </w:rPr>
        <w:t>Fractional</w:t>
      </w:r>
      <w:proofErr w:type="spellEnd"/>
      <w:r w:rsidRPr="0047415E">
        <w:rPr>
          <w:lang w:val="de-DE"/>
        </w:rPr>
        <w:t xml:space="preserve"> Experiments“ lässt sich die Einführung neuer Produkte deutlich beschleunigen: Mit wenigen gezielten Testdrucken werden optimale Parameter für einen stabilen Schablonendruck bestimmt.</w:t>
      </w:r>
    </w:p>
    <w:p w14:paraId="526D5B3E" w14:textId="40D55ABC" w:rsidR="009B24A6" w:rsidRPr="009B24A6" w:rsidRDefault="00BA5B9B" w:rsidP="006F0F5A">
      <w:pPr>
        <w:pStyle w:val="PITextkrper"/>
        <w:rPr>
          <w:b/>
          <w:bCs/>
          <w:lang w:val="de-DE"/>
        </w:rPr>
      </w:pPr>
      <w:r>
        <w:rPr>
          <w:b/>
          <w:bCs/>
          <w:lang w:val="de-DE"/>
        </w:rPr>
        <w:t xml:space="preserve">Neu: </w:t>
      </w:r>
      <w:r w:rsidR="0047415E" w:rsidRPr="0047415E">
        <w:rPr>
          <w:b/>
          <w:bCs/>
          <w:lang w:val="de-DE"/>
        </w:rPr>
        <w:t xml:space="preserve">Unterstützung im </w:t>
      </w:r>
      <w:proofErr w:type="spellStart"/>
      <w:r w:rsidR="0047415E" w:rsidRPr="0047415E">
        <w:rPr>
          <w:b/>
          <w:bCs/>
          <w:lang w:val="de-DE"/>
        </w:rPr>
        <w:t>Bestückprozess</w:t>
      </w:r>
      <w:proofErr w:type="spellEnd"/>
    </w:p>
    <w:p w14:paraId="474FA974" w14:textId="08D4B826" w:rsidR="00BD5407" w:rsidRDefault="00BA5B9B" w:rsidP="006F0F5A">
      <w:pPr>
        <w:pStyle w:val="PITextkrper"/>
        <w:rPr>
          <w:lang w:val="de-DE"/>
        </w:rPr>
      </w:pPr>
      <w:r>
        <w:rPr>
          <w:lang w:val="de-DE"/>
        </w:rPr>
        <w:t>Sind</w:t>
      </w:r>
      <w:r w:rsidRPr="00BA5B9B">
        <w:rPr>
          <w:lang w:val="de-DE"/>
        </w:rPr>
        <w:t xml:space="preserve"> SIPLACE</w:t>
      </w:r>
      <w:r>
        <w:rPr>
          <w:lang w:val="de-DE"/>
        </w:rPr>
        <w:t xml:space="preserve"> </w:t>
      </w:r>
      <w:proofErr w:type="spellStart"/>
      <w:r w:rsidRPr="00BA5B9B">
        <w:rPr>
          <w:lang w:val="de-DE"/>
        </w:rPr>
        <w:t>Bestückautomaten</w:t>
      </w:r>
      <w:proofErr w:type="spellEnd"/>
      <w:r w:rsidRPr="00BA5B9B">
        <w:rPr>
          <w:lang w:val="de-DE"/>
        </w:rPr>
        <w:t xml:space="preserve"> im Einsatz, macht WORKS </w:t>
      </w:r>
      <w:proofErr w:type="spellStart"/>
      <w:r w:rsidRPr="00BA5B9B">
        <w:rPr>
          <w:lang w:val="de-DE"/>
        </w:rPr>
        <w:t>Optimization</w:t>
      </w:r>
      <w:proofErr w:type="spellEnd"/>
      <w:r w:rsidRPr="00BA5B9B">
        <w:rPr>
          <w:lang w:val="de-DE"/>
        </w:rPr>
        <w:t xml:space="preserve"> Abweichungen im </w:t>
      </w:r>
      <w:proofErr w:type="spellStart"/>
      <w:r>
        <w:rPr>
          <w:lang w:val="de-DE"/>
        </w:rPr>
        <w:t>Bestückp</w:t>
      </w:r>
      <w:r w:rsidRPr="00BA5B9B">
        <w:rPr>
          <w:lang w:val="de-DE"/>
        </w:rPr>
        <w:t>rozess</w:t>
      </w:r>
      <w:proofErr w:type="spellEnd"/>
      <w:r w:rsidRPr="00BA5B9B">
        <w:rPr>
          <w:lang w:val="de-DE"/>
        </w:rPr>
        <w:t xml:space="preserve"> sichtbar und priorisiert die passenden Korrekturmaßnahmen. Die Hinweise erscheinen direkt auf dem Display der betroffenen Maschine – so erkennen </w:t>
      </w:r>
      <w:r>
        <w:rPr>
          <w:lang w:val="de-DE"/>
        </w:rPr>
        <w:t>Operator</w:t>
      </w:r>
      <w:r w:rsidRPr="00BA5B9B">
        <w:rPr>
          <w:lang w:val="de-DE"/>
        </w:rPr>
        <w:t xml:space="preserve"> sofort, wo Handlungsbedarf besteht. Das entlastet qualifiziertes Fachpersonal und sorgt gleichzeitig für einen gezielten und effektiven Einsatz der verfügbaren Ressourcen.</w:t>
      </w:r>
      <w:r w:rsidR="298DC2FF" w:rsidRPr="0B0AF797">
        <w:rPr>
          <w:lang w:val="de-DE"/>
        </w:rPr>
        <w:t xml:space="preserve"> </w:t>
      </w:r>
    </w:p>
    <w:p w14:paraId="5213C9B4" w14:textId="77777777" w:rsidR="00BA5B9B" w:rsidRDefault="00BA5B9B" w:rsidP="006F0F5A">
      <w:pPr>
        <w:pStyle w:val="PITextkrper"/>
        <w:rPr>
          <w:b/>
          <w:bCs/>
          <w:lang w:val="de-DE"/>
        </w:rPr>
      </w:pPr>
      <w:r w:rsidRPr="00BA5B9B">
        <w:rPr>
          <w:b/>
          <w:bCs/>
          <w:lang w:val="de-DE"/>
        </w:rPr>
        <w:t xml:space="preserve">Datenintegration als Schlüssel zur Prozessverbesserung </w:t>
      </w:r>
    </w:p>
    <w:p w14:paraId="087328B1" w14:textId="10396E13" w:rsidR="00E51998" w:rsidRDefault="00BA5B9B" w:rsidP="006F0F5A">
      <w:pPr>
        <w:pStyle w:val="PITextkrper"/>
        <w:rPr>
          <w:lang w:val="de-DE"/>
        </w:rPr>
      </w:pPr>
      <w:r w:rsidRPr="00BA5B9B">
        <w:rPr>
          <w:lang w:val="de-DE"/>
        </w:rPr>
        <w:t xml:space="preserve">„Mehr Automatisierung allein führt nicht automatisch zu höherer Produktivität“, betont Thomas </w:t>
      </w:r>
      <w:proofErr w:type="spellStart"/>
      <w:r w:rsidRPr="00BA5B9B">
        <w:rPr>
          <w:lang w:val="de-DE"/>
        </w:rPr>
        <w:t>Bliem</w:t>
      </w:r>
      <w:proofErr w:type="spellEnd"/>
      <w:r>
        <w:rPr>
          <w:lang w:val="de-DE"/>
        </w:rPr>
        <w:t>.</w:t>
      </w:r>
      <w:r w:rsidRPr="00BA5B9B">
        <w:rPr>
          <w:lang w:val="de-DE"/>
        </w:rPr>
        <w:t xml:space="preserve"> „Oft werden verfügbare Fertigungsdaten noch zu isoliert genutzt. Mit WORKS </w:t>
      </w:r>
      <w:proofErr w:type="spellStart"/>
      <w:r w:rsidRPr="00BA5B9B">
        <w:rPr>
          <w:lang w:val="de-DE"/>
        </w:rPr>
        <w:t>Optimization</w:t>
      </w:r>
      <w:proofErr w:type="spellEnd"/>
      <w:r w:rsidRPr="00BA5B9B">
        <w:rPr>
          <w:lang w:val="de-DE"/>
        </w:rPr>
        <w:t xml:space="preserve"> gehen wir einen Schritt weiter: Durch die durchgängige Integration qualitätsrelevanter Informationen aus verschiedenen Systemen schaffen wir die Grundlage für höhere </w:t>
      </w:r>
      <w:r w:rsidR="00C027E9">
        <w:rPr>
          <w:lang w:val="de-DE"/>
        </w:rPr>
        <w:t>Produktivität</w:t>
      </w:r>
      <w:r w:rsidRPr="00BA5B9B">
        <w:rPr>
          <w:lang w:val="de-DE"/>
        </w:rPr>
        <w:t>, besseren Ertrag, weniger Ausschuss und insgesamt stabilere Prozesse.“</w:t>
      </w:r>
    </w:p>
    <w:p w14:paraId="4A9CFA9D" w14:textId="77777777" w:rsidR="00A46E91" w:rsidRDefault="00A46E91" w:rsidP="006F0F5A">
      <w:pPr>
        <w:pStyle w:val="PITextkrper"/>
        <w:rPr>
          <w:lang w:val="de-DE"/>
        </w:rPr>
      </w:pPr>
    </w:p>
    <w:p w14:paraId="60FB3719" w14:textId="77777777" w:rsidR="00A46E91" w:rsidRPr="00631E16" w:rsidRDefault="00A46E91" w:rsidP="006F0F5A">
      <w:pPr>
        <w:pStyle w:val="PITextkrper"/>
        <w:rPr>
          <w:lang w:val="de-DE"/>
        </w:rPr>
      </w:pPr>
    </w:p>
    <w:p w14:paraId="6688DB59" w14:textId="0DC3C155" w:rsidR="00852645" w:rsidRPr="00036902" w:rsidRDefault="0047415E" w:rsidP="00852645">
      <w:pPr>
        <w:pStyle w:val="PITextkrper"/>
        <w:rPr>
          <w:b/>
          <w:bCs/>
          <w:sz w:val="18"/>
          <w:szCs w:val="18"/>
          <w:lang w:val="de-DE"/>
        </w:rPr>
      </w:pPr>
      <w:r>
        <w:rPr>
          <w:b/>
          <w:bCs/>
          <w:sz w:val="18"/>
          <w:szCs w:val="18"/>
          <w:lang w:val="de-DE"/>
        </w:rPr>
        <w:br w:type="column"/>
      </w:r>
      <w:r w:rsidR="00852645" w:rsidRPr="00036902">
        <w:rPr>
          <w:b/>
          <w:bCs/>
          <w:sz w:val="18"/>
          <w:szCs w:val="18"/>
          <w:lang w:val="de-DE"/>
        </w:rPr>
        <w:lastRenderedPageBreak/>
        <w:t>Verfügbares Bildmaterial</w:t>
      </w:r>
    </w:p>
    <w:p w14:paraId="2B53D726" w14:textId="6B8B9840" w:rsidR="00852645" w:rsidRPr="00036902" w:rsidRDefault="00852645" w:rsidP="00852645">
      <w:pPr>
        <w:pStyle w:val="PIAbspann"/>
        <w:jc w:val="left"/>
        <w:rPr>
          <w:rStyle w:val="Hyperlink"/>
          <w:rFonts w:cs="Arial"/>
          <w:color w:val="auto"/>
          <w:u w:val="none"/>
          <w:lang w:val="de-DE"/>
        </w:rPr>
      </w:pPr>
      <w:r w:rsidRPr="00036902">
        <w:rPr>
          <w:lang w:val="de-DE"/>
        </w:rPr>
        <w:t xml:space="preserve">Folgendes Bildmaterial steht druckfähig im Internet zum Download bereit: </w:t>
      </w:r>
      <w:r w:rsidRPr="00036902">
        <w:rPr>
          <w:lang w:val="de-DE"/>
        </w:rPr>
        <w:br/>
      </w:r>
      <w:hyperlink r:id="rId8" w:history="1">
        <w:r w:rsidR="00E056AA" w:rsidRPr="00036902">
          <w:rPr>
            <w:rStyle w:val="Hyperlink"/>
            <w:rFonts w:cs="Arial"/>
            <w:lang w:val="de-DE"/>
          </w:rPr>
          <w:t>https://kk.htcm.de/press-releases/asmpt/</w:t>
        </w:r>
      </w:hyperlink>
    </w:p>
    <w:p w14:paraId="6A06B4B9" w14:textId="77777777" w:rsidR="00303AA7" w:rsidRPr="00036902" w:rsidRDefault="00303AA7" w:rsidP="00852645">
      <w:pPr>
        <w:pStyle w:val="PIAbspann"/>
        <w:jc w:val="left"/>
        <w:rPr>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036902"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3CD59EB7" w:rsidR="00A41015" w:rsidRPr="00036902" w:rsidRDefault="00FD639E" w:rsidP="00F14DDD">
            <w:pPr>
              <w:rPr>
                <w:noProof/>
              </w:rPr>
            </w:pPr>
            <w:r>
              <w:rPr>
                <w:noProof/>
              </w:rPr>
              <w:drawing>
                <wp:inline distT="0" distB="0" distL="0" distR="0" wp14:anchorId="49B2C0D0" wp14:editId="306CF37B">
                  <wp:extent cx="2019300" cy="1104900"/>
                  <wp:effectExtent l="0" t="0" r="0" b="0"/>
                  <wp:docPr id="7610216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p w14:paraId="745B1E03" w14:textId="77777777" w:rsidR="00A41015" w:rsidRPr="00036902" w:rsidRDefault="00A41015" w:rsidP="00F14DDD">
            <w:pPr>
              <w:rPr>
                <w:noProof/>
              </w:rPr>
            </w:pPr>
          </w:p>
        </w:tc>
        <w:tc>
          <w:tcPr>
            <w:tcW w:w="3402" w:type="dxa"/>
            <w:tcBorders>
              <w:top w:val="single" w:sz="4" w:space="0" w:color="auto"/>
              <w:left w:val="single" w:sz="4" w:space="0" w:color="auto"/>
              <w:bottom w:val="single" w:sz="4" w:space="0" w:color="auto"/>
              <w:right w:val="single" w:sz="4" w:space="0" w:color="auto"/>
            </w:tcBorders>
          </w:tcPr>
          <w:p w14:paraId="6E563FAB" w14:textId="2BA7A87F" w:rsidR="00A41015" w:rsidRPr="00036902" w:rsidRDefault="00936507" w:rsidP="00CF1117">
            <w:pPr>
              <w:rPr>
                <w:noProof/>
              </w:rPr>
            </w:pPr>
            <w:r w:rsidRPr="00936507">
              <w:rPr>
                <w:noProof/>
              </w:rPr>
              <w:drawing>
                <wp:inline distT="0" distB="0" distL="0" distR="0" wp14:anchorId="59F7D55F" wp14:editId="2C50A3F3">
                  <wp:extent cx="1686031" cy="1129842"/>
                  <wp:effectExtent l="0" t="0" r="0" b="0"/>
                  <wp:docPr id="4942741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74134" name=""/>
                          <pic:cNvPicPr/>
                        </pic:nvPicPr>
                        <pic:blipFill>
                          <a:blip r:embed="rId10"/>
                          <a:stretch>
                            <a:fillRect/>
                          </a:stretch>
                        </pic:blipFill>
                        <pic:spPr>
                          <a:xfrm>
                            <a:off x="0" y="0"/>
                            <a:ext cx="1691068" cy="1133218"/>
                          </a:xfrm>
                          <a:prstGeom prst="rect">
                            <a:avLst/>
                          </a:prstGeom>
                        </pic:spPr>
                      </pic:pic>
                    </a:graphicData>
                  </a:graphic>
                </wp:inline>
              </w:drawing>
            </w:r>
          </w:p>
        </w:tc>
      </w:tr>
      <w:tr w:rsidR="00346B28" w:rsidRPr="00036902"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036902" w:rsidRDefault="00346B28" w:rsidP="00346B28">
            <w:pPr>
              <w:rPr>
                <w:rFonts w:ascii="Arial" w:hAnsi="Arial"/>
                <w:b/>
                <w:snapToGrid w:val="0"/>
                <w:sz w:val="18"/>
                <w:lang w:eastAsia="ko-KR"/>
              </w:rPr>
            </w:pPr>
          </w:p>
          <w:p w14:paraId="55005CCB" w14:textId="5BB931A0" w:rsidR="00346B28" w:rsidRPr="00036902" w:rsidRDefault="009B24A6" w:rsidP="00346B28">
            <w:pPr>
              <w:rPr>
                <w:rFonts w:ascii="Arial" w:hAnsi="Arial"/>
                <w:b/>
                <w:snapToGrid w:val="0"/>
                <w:sz w:val="18"/>
                <w:lang w:eastAsia="ko-KR"/>
              </w:rPr>
            </w:pPr>
            <w:r w:rsidRPr="006A6364">
              <w:rPr>
                <w:rFonts w:ascii="Arial" w:hAnsi="Arial"/>
                <w:b/>
                <w:snapToGrid w:val="0"/>
                <w:sz w:val="18"/>
                <w:lang w:eastAsia="ko-KR"/>
              </w:rPr>
              <w:t xml:space="preserve">Die Applikation WORKS </w:t>
            </w:r>
            <w:proofErr w:type="spellStart"/>
            <w:r w:rsidR="008F6E57" w:rsidRPr="006A6364">
              <w:rPr>
                <w:rFonts w:ascii="Arial" w:hAnsi="Arial"/>
                <w:b/>
                <w:snapToGrid w:val="0"/>
                <w:sz w:val="18"/>
                <w:lang w:eastAsia="ko-KR"/>
              </w:rPr>
              <w:t>Optimization</w:t>
            </w:r>
            <w:proofErr w:type="spellEnd"/>
            <w:r w:rsidRPr="006A6364">
              <w:rPr>
                <w:rFonts w:ascii="Arial" w:hAnsi="Arial"/>
                <w:b/>
                <w:snapToGrid w:val="0"/>
                <w:sz w:val="18"/>
                <w:lang w:eastAsia="ko-KR"/>
              </w:rPr>
              <w:t xml:space="preserve"> optimiert </w:t>
            </w:r>
            <w:r w:rsidR="008F6E57" w:rsidRPr="006A6364">
              <w:rPr>
                <w:rFonts w:ascii="Arial" w:hAnsi="Arial"/>
                <w:b/>
                <w:snapToGrid w:val="0"/>
                <w:sz w:val="18"/>
                <w:lang w:eastAsia="ko-KR"/>
              </w:rPr>
              <w:t>mit ihrem</w:t>
            </w:r>
            <w:r w:rsidRPr="006A6364">
              <w:rPr>
                <w:rFonts w:ascii="Arial" w:hAnsi="Arial"/>
                <w:b/>
                <w:snapToGrid w:val="0"/>
                <w:sz w:val="18"/>
                <w:lang w:eastAsia="ko-KR"/>
              </w:rPr>
              <w:t xml:space="preserve"> intelligente</w:t>
            </w:r>
            <w:r w:rsidR="008F6E57" w:rsidRPr="006A6364">
              <w:rPr>
                <w:rFonts w:ascii="Arial" w:hAnsi="Arial"/>
                <w:b/>
                <w:snapToGrid w:val="0"/>
                <w:sz w:val="18"/>
                <w:lang w:eastAsia="ko-KR"/>
              </w:rPr>
              <w:t>n</w:t>
            </w:r>
            <w:r w:rsidRPr="006A6364">
              <w:rPr>
                <w:rFonts w:ascii="Arial" w:hAnsi="Arial"/>
                <w:b/>
                <w:snapToGrid w:val="0"/>
                <w:sz w:val="18"/>
                <w:lang w:eastAsia="ko-KR"/>
              </w:rPr>
              <w:t xml:space="preserve"> Inline-Expertensystem die Prozesse entlang der gesamten SMT-Linie – mit einem anspruchsvollen 0-DPMO-Ziel.</w:t>
            </w:r>
          </w:p>
          <w:p w14:paraId="35CDA93E" w14:textId="09F4B6AF" w:rsidR="00346B28" w:rsidRPr="00036902" w:rsidRDefault="00346B28" w:rsidP="00346B28">
            <w:pPr>
              <w:rPr>
                <w:rFonts w:ascii="Arial" w:hAnsi="Arial"/>
                <w:b/>
                <w:snapToGrid w:val="0"/>
                <w:sz w:val="18"/>
                <w:lang w:eastAsia="ko-KR"/>
              </w:rPr>
            </w:pPr>
          </w:p>
          <w:p w14:paraId="2DE27CC7" w14:textId="11AF4DC4" w:rsidR="00346B28" w:rsidRPr="00036902" w:rsidRDefault="00AB6BA1" w:rsidP="00346B28">
            <w:pPr>
              <w:rPr>
                <w:rFonts w:ascii="Arial" w:hAnsi="Arial"/>
                <w:snapToGrid w:val="0"/>
                <w:sz w:val="16"/>
                <w:szCs w:val="16"/>
                <w:lang w:eastAsia="ko-KR"/>
              </w:rPr>
            </w:pPr>
            <w:r w:rsidRPr="00036902">
              <w:rPr>
                <w:rFonts w:ascii="Arial" w:hAnsi="Arial"/>
                <w:snapToGrid w:val="0"/>
                <w:sz w:val="16"/>
                <w:szCs w:val="16"/>
                <w:lang w:eastAsia="ko-KR"/>
              </w:rPr>
              <w:t>Bildquelle</w:t>
            </w:r>
            <w:r w:rsidR="00346B28" w:rsidRPr="00036902">
              <w:rPr>
                <w:rFonts w:ascii="Arial" w:hAnsi="Arial"/>
                <w:snapToGrid w:val="0"/>
                <w:sz w:val="16"/>
                <w:szCs w:val="16"/>
                <w:lang w:eastAsia="ko-KR"/>
              </w:rPr>
              <w:t>: ASMPT</w:t>
            </w:r>
          </w:p>
          <w:p w14:paraId="64D99C2F" w14:textId="77777777" w:rsidR="00346B28" w:rsidRPr="00036902"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036902" w:rsidRDefault="00346B28" w:rsidP="00346B28">
            <w:pPr>
              <w:rPr>
                <w:rFonts w:ascii="Arial" w:hAnsi="Arial"/>
                <w:b/>
                <w:snapToGrid w:val="0"/>
                <w:sz w:val="18"/>
                <w:lang w:eastAsia="ko-KR"/>
              </w:rPr>
            </w:pPr>
          </w:p>
          <w:p w14:paraId="40D67075" w14:textId="1E9387C6" w:rsidR="00346B28" w:rsidRDefault="008F6E57" w:rsidP="00346B28">
            <w:pPr>
              <w:rPr>
                <w:rFonts w:ascii="Arial" w:hAnsi="Arial"/>
                <w:b/>
                <w:snapToGrid w:val="0"/>
                <w:sz w:val="18"/>
                <w:lang w:eastAsia="ko-KR"/>
              </w:rPr>
            </w:pPr>
            <w:r w:rsidRPr="006A6364">
              <w:rPr>
                <w:rFonts w:ascii="Arial" w:hAnsi="Arial"/>
                <w:b/>
                <w:snapToGrid w:val="0"/>
                <w:sz w:val="18"/>
                <w:lang w:eastAsia="ko-KR"/>
              </w:rPr>
              <w:t xml:space="preserve">WORKS </w:t>
            </w:r>
            <w:proofErr w:type="spellStart"/>
            <w:r w:rsidRPr="006A6364">
              <w:rPr>
                <w:rFonts w:ascii="Arial" w:hAnsi="Arial"/>
                <w:b/>
                <w:snapToGrid w:val="0"/>
                <w:sz w:val="18"/>
                <w:lang w:eastAsia="ko-KR"/>
              </w:rPr>
              <w:t>Optimization</w:t>
            </w:r>
            <w:proofErr w:type="spellEnd"/>
            <w:r w:rsidRPr="006A6364">
              <w:rPr>
                <w:rFonts w:ascii="Arial" w:hAnsi="Arial"/>
                <w:b/>
                <w:snapToGrid w:val="0"/>
                <w:sz w:val="18"/>
                <w:lang w:eastAsia="ko-KR"/>
              </w:rPr>
              <w:t xml:space="preserve"> </w:t>
            </w:r>
            <w:r w:rsidR="00CF1117" w:rsidRPr="006A6364">
              <w:rPr>
                <w:rFonts w:ascii="Arial" w:hAnsi="Arial"/>
                <w:b/>
                <w:snapToGrid w:val="0"/>
                <w:sz w:val="18"/>
                <w:lang w:eastAsia="ko-KR"/>
              </w:rPr>
              <w:t>entlastet signifikant Prozess- und Qualitätsingenieure bei der Identifizierung und Beseitigung der Ursache von Fehlern auf der gesamten SMT-Linie</w:t>
            </w:r>
            <w:r w:rsidR="00CF1117" w:rsidRPr="00CF1117">
              <w:rPr>
                <w:rFonts w:ascii="Arial" w:hAnsi="Arial"/>
                <w:b/>
                <w:snapToGrid w:val="0"/>
                <w:sz w:val="18"/>
                <w:lang w:eastAsia="ko-KR"/>
              </w:rPr>
              <w:t xml:space="preserve">. </w:t>
            </w:r>
          </w:p>
          <w:p w14:paraId="59C15923" w14:textId="77777777" w:rsidR="00CF1117" w:rsidRPr="00036902" w:rsidRDefault="00CF1117" w:rsidP="00346B28">
            <w:pPr>
              <w:rPr>
                <w:rFonts w:ascii="Arial" w:hAnsi="Arial"/>
                <w:b/>
                <w:snapToGrid w:val="0"/>
                <w:sz w:val="18"/>
                <w:lang w:eastAsia="ko-KR"/>
              </w:rPr>
            </w:pPr>
          </w:p>
          <w:p w14:paraId="7DA51B8E" w14:textId="43CB5C57" w:rsidR="00346B28" w:rsidRPr="00036902" w:rsidRDefault="00AB6BA1" w:rsidP="00346B28">
            <w:pPr>
              <w:rPr>
                <w:rFonts w:ascii="Arial" w:hAnsi="Arial"/>
                <w:snapToGrid w:val="0"/>
                <w:sz w:val="16"/>
                <w:szCs w:val="16"/>
                <w:lang w:eastAsia="ko-KR"/>
              </w:rPr>
            </w:pPr>
            <w:r w:rsidRPr="00036902">
              <w:rPr>
                <w:rFonts w:ascii="Arial" w:hAnsi="Arial"/>
                <w:snapToGrid w:val="0"/>
                <w:sz w:val="16"/>
                <w:szCs w:val="16"/>
                <w:lang w:eastAsia="ko-KR"/>
              </w:rPr>
              <w:t>Bildquelle</w:t>
            </w:r>
            <w:r w:rsidR="00346B28" w:rsidRPr="00036902">
              <w:rPr>
                <w:rFonts w:ascii="Arial" w:hAnsi="Arial"/>
                <w:snapToGrid w:val="0"/>
                <w:sz w:val="16"/>
                <w:szCs w:val="16"/>
                <w:lang w:eastAsia="ko-KR"/>
              </w:rPr>
              <w:t>: ASMPT</w:t>
            </w:r>
          </w:p>
          <w:p w14:paraId="2C0F83D2" w14:textId="11DBF26A" w:rsidR="00346B28" w:rsidRPr="00036902" w:rsidRDefault="00346B28" w:rsidP="00346B28">
            <w:pPr>
              <w:rPr>
                <w:rFonts w:ascii="Arial" w:hAnsi="Arial"/>
                <w:snapToGrid w:val="0"/>
                <w:sz w:val="16"/>
                <w:szCs w:val="16"/>
                <w:lang w:eastAsia="ko-KR"/>
              </w:rPr>
            </w:pPr>
          </w:p>
        </w:tc>
      </w:tr>
    </w:tbl>
    <w:p w14:paraId="4DCE7199" w14:textId="23390D95" w:rsidR="00DB5789" w:rsidRPr="00036902" w:rsidRDefault="00DB5789">
      <w:pPr>
        <w:rPr>
          <w:lang w:eastAsia="x-none"/>
        </w:rPr>
      </w:pPr>
    </w:p>
    <w:p w14:paraId="4344DE61" w14:textId="77777777" w:rsidR="00D85105" w:rsidRPr="000C7DFA" w:rsidRDefault="00FD639E" w:rsidP="00D85105">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lang w:eastAsia="x-none"/>
        </w:rPr>
      </w:pPr>
      <w:r>
        <w:rPr>
          <w:rFonts w:ascii="Arial" w:eastAsia="SimSun" w:hAnsi="Arial" w:cs="Open Sans"/>
          <w:b/>
          <w:color w:val="000000" w:themeColor="text1"/>
          <w:sz w:val="18"/>
          <w:szCs w:val="18"/>
          <w:lang w:eastAsia="x-none"/>
        </w:rPr>
        <w:br w:type="column"/>
      </w:r>
      <w:r w:rsidR="00D85105" w:rsidRPr="000C7DFA">
        <w:rPr>
          <w:rFonts w:ascii="Arial" w:eastAsia="SimSun" w:hAnsi="Arial" w:cs="Open Sans"/>
          <w:b/>
          <w:color w:val="000000" w:themeColor="text1"/>
          <w:sz w:val="18"/>
          <w:szCs w:val="18"/>
          <w:lang w:eastAsia="x-none"/>
        </w:rPr>
        <w:lastRenderedPageBreak/>
        <w:t>Über ASMPT Limited („ASMPT“)</w:t>
      </w:r>
    </w:p>
    <w:p w14:paraId="4414136B" w14:textId="77777777" w:rsidR="00D85105" w:rsidRPr="000C7DFA" w:rsidRDefault="00D85105" w:rsidP="00D85105">
      <w:pPr>
        <w:overflowPunct w:val="0"/>
        <w:autoSpaceDE w:val="0"/>
        <w:autoSpaceDN w:val="0"/>
        <w:adjustRightInd w:val="0"/>
        <w:spacing w:before="120" w:after="120" w:line="280" w:lineRule="exact"/>
        <w:jc w:val="both"/>
        <w:textAlignment w:val="baseline"/>
        <w:rPr>
          <w:rFonts w:ascii="Arial" w:eastAsia="SimSun" w:hAnsi="Arial" w:cs="Open Sans"/>
          <w:bCs/>
          <w:sz w:val="18"/>
          <w:szCs w:val="18"/>
          <w:lang w:eastAsia="x-none"/>
        </w:rPr>
      </w:pPr>
      <w:bookmarkStart w:id="1" w:name="_Hlk109986664"/>
      <w:r w:rsidRPr="000C7DFA">
        <w:rPr>
          <w:rFonts w:ascii="Arial" w:eastAsia="SimSun" w:hAnsi="Arial" w:cs="Open Sans"/>
          <w:sz w:val="18"/>
          <w:szCs w:val="18"/>
          <w:lang w:eastAsia="x-none"/>
        </w:rPr>
        <w:t xml:space="preserve">ASMPT mit Hauptsitz in Singapur ist weltweit führender Anbieter von Hard- und Softwarelösungen für die Semiconductor- und Elektronikfertigung. Das Angebot von ASMPT umfasst die Bereiche Semiconductor Assembly und </w:t>
      </w:r>
      <w:proofErr w:type="spellStart"/>
      <w:r w:rsidRPr="000C7DFA">
        <w:rPr>
          <w:rFonts w:ascii="Arial" w:eastAsia="SimSun" w:hAnsi="Arial" w:cs="Open Sans"/>
          <w:sz w:val="18"/>
          <w:szCs w:val="18"/>
          <w:lang w:eastAsia="x-none"/>
        </w:rPr>
        <w:t>Packaging</w:t>
      </w:r>
      <w:proofErr w:type="spellEnd"/>
      <w:r w:rsidRPr="000C7DFA">
        <w:rPr>
          <w:rFonts w:ascii="Arial" w:eastAsia="SimSun" w:hAnsi="Arial" w:cs="Open Sans"/>
          <w:sz w:val="18"/>
          <w:szCs w:val="18"/>
          <w:lang w:eastAsia="x-none"/>
        </w:rPr>
        <w:t xml:space="preserve"> sowie SMT (Surface Mount Technology): von der Wafer-Beschichtung bis hin zu den verschiedensten Lösungen für Assembly und </w:t>
      </w:r>
      <w:proofErr w:type="spellStart"/>
      <w:r w:rsidRPr="000C7DFA">
        <w:rPr>
          <w:rFonts w:ascii="Arial" w:eastAsia="SimSun" w:hAnsi="Arial" w:cs="Open Sans"/>
          <w:sz w:val="18"/>
          <w:szCs w:val="18"/>
          <w:lang w:eastAsia="x-none"/>
        </w:rPr>
        <w:t>Packaging</w:t>
      </w:r>
      <w:proofErr w:type="spellEnd"/>
      <w:r w:rsidRPr="000C7DFA">
        <w:rPr>
          <w:rFonts w:ascii="Arial" w:eastAsia="SimSun" w:hAnsi="Arial" w:cs="Open Sans"/>
          <w:sz w:val="18"/>
          <w:szCs w:val="18"/>
          <w:lang w:eastAsia="x-none"/>
        </w:rPr>
        <w:t xml:space="preserve"> empfindlicher elektronischer Komponenten in einer breiten Palette von Endverbrauchergeräten, darunter Elektronik, mobile Kommunikation, Computer, Automobilindustrie, Industrie und LED (Displays). Engste Zusammenarbeit von ASMPT mit seinen Kunden und kontinuierliche Investitionen des Unternehmens in Forschung und Entwicklung tragen erheblich dazu bei, dass ASMPT innovative und kosteneffiziente Lösungen und Systeme anbietet, mit denen Anwender höhere Produktivität, höhere Zuverlässigkeit und verbesserte Qualität erzielen. ASMPT ist ein Gründungsmitglied des </w:t>
      </w:r>
      <w:hyperlink r:id="rId11" w:history="1">
        <w:r w:rsidRPr="000C7DFA">
          <w:rPr>
            <w:rFonts w:ascii="Arial" w:eastAsia="SimSun" w:hAnsi="Arial"/>
            <w:sz w:val="18"/>
            <w:szCs w:val="18"/>
            <w:u w:val="single"/>
            <w:lang w:eastAsia="x-none"/>
          </w:rPr>
          <w:t xml:space="preserve">Semiconductor Climate </w:t>
        </w:r>
        <w:proofErr w:type="spellStart"/>
        <w:r w:rsidRPr="000C7DFA">
          <w:rPr>
            <w:rFonts w:ascii="Arial" w:eastAsia="SimSun" w:hAnsi="Arial"/>
            <w:sz w:val="18"/>
            <w:szCs w:val="18"/>
            <w:u w:val="single"/>
            <w:lang w:eastAsia="x-none"/>
          </w:rPr>
          <w:t>Consortium</w:t>
        </w:r>
        <w:proofErr w:type="spellEnd"/>
      </w:hyperlink>
      <w:r w:rsidRPr="000C7DFA">
        <w:rPr>
          <w:rFonts w:ascii="Arial" w:eastAsia="SimSun" w:hAnsi="Arial" w:cs="Open Sans"/>
          <w:sz w:val="18"/>
          <w:szCs w:val="18"/>
          <w:lang w:eastAsia="x-none"/>
        </w:rPr>
        <w:t>.</w:t>
      </w:r>
    </w:p>
    <w:bookmarkEnd w:id="1"/>
    <w:p w14:paraId="5139DB18" w14:textId="77777777" w:rsidR="00D85105" w:rsidRPr="000C7DFA" w:rsidRDefault="00D85105" w:rsidP="00D85105">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lang w:eastAsia="x-none"/>
        </w:rPr>
      </w:pPr>
      <w:r w:rsidRPr="000C7DFA">
        <w:rPr>
          <w:rFonts w:ascii="Arial" w:eastAsia="SimSun" w:hAnsi="Arial" w:cs="Open Sans"/>
          <w:b/>
          <w:color w:val="000000" w:themeColor="text1"/>
          <w:sz w:val="18"/>
          <w:szCs w:val="18"/>
          <w:lang w:eastAsia="x-none"/>
        </w:rPr>
        <w:t>Mehr Informationen zu ASMPT finden Sie auf asmpt.com.</w:t>
      </w:r>
    </w:p>
    <w:p w14:paraId="3396FEC9" w14:textId="77777777" w:rsidR="00D85105" w:rsidRPr="000C7DFA" w:rsidRDefault="00D85105" w:rsidP="00D85105">
      <w:pPr>
        <w:pStyle w:val="Textkrper"/>
        <w:spacing w:before="120" w:after="120" w:line="280" w:lineRule="atLeast"/>
        <w:jc w:val="both"/>
        <w:rPr>
          <w:b w:val="0"/>
          <w:bCs w:val="0"/>
          <w:color w:val="000000" w:themeColor="text1"/>
          <w:lang w:val="de-DE"/>
        </w:rPr>
      </w:pPr>
    </w:p>
    <w:p w14:paraId="42B94168" w14:textId="77777777" w:rsidR="00D85105" w:rsidRPr="000C7DFA" w:rsidRDefault="00D85105" w:rsidP="00D85105">
      <w:pPr>
        <w:pStyle w:val="Textkrper"/>
        <w:spacing w:before="120" w:after="120" w:line="280" w:lineRule="atLeast"/>
        <w:rPr>
          <w:color w:val="000000" w:themeColor="text1"/>
          <w:lang w:val="de-DE"/>
        </w:rPr>
      </w:pPr>
      <w:bookmarkStart w:id="2" w:name="_Hlk131065309"/>
      <w:r w:rsidRPr="000C7DFA">
        <w:rPr>
          <w:color w:val="000000" w:themeColor="text1"/>
          <w:lang w:val="de-DE"/>
        </w:rPr>
        <w:t>Das Geschäftssegment ASMPT SMT Solutions</w:t>
      </w:r>
    </w:p>
    <w:p w14:paraId="580F0B32" w14:textId="77777777" w:rsidR="00D85105" w:rsidRPr="000C7DFA" w:rsidRDefault="00D85105" w:rsidP="00D85105">
      <w:pPr>
        <w:pStyle w:val="Textkrper"/>
        <w:spacing w:before="120" w:after="120" w:line="280" w:lineRule="atLeast"/>
        <w:jc w:val="both"/>
        <w:rPr>
          <w:b w:val="0"/>
          <w:bCs w:val="0"/>
          <w:color w:val="auto"/>
          <w:lang w:val="de-DE"/>
        </w:rPr>
      </w:pPr>
      <w:r w:rsidRPr="000C7DFA">
        <w:rPr>
          <w:b w:val="0"/>
          <w:bCs w:val="0"/>
          <w:color w:val="auto"/>
          <w:lang w:val="de-DE"/>
        </w:rPr>
        <w:t xml:space="preserve">Der Auftrag des Geschäftssegments ASMPT SMT Solutions ist der Support, die Implementierung und die Realisierung der Intelligent Factory bei </w:t>
      </w:r>
      <w:proofErr w:type="spellStart"/>
      <w:r w:rsidRPr="000C7DFA">
        <w:rPr>
          <w:b w:val="0"/>
          <w:bCs w:val="0"/>
          <w:color w:val="auto"/>
          <w:lang w:val="de-DE"/>
        </w:rPr>
        <w:t>Elektronikfertigern</w:t>
      </w:r>
      <w:proofErr w:type="spellEnd"/>
      <w:r w:rsidRPr="000C7DFA">
        <w:rPr>
          <w:b w:val="0"/>
          <w:bCs w:val="0"/>
          <w:color w:val="auto"/>
          <w:lang w:val="de-DE"/>
        </w:rPr>
        <w:t xml:space="preserve"> weltweit. </w:t>
      </w:r>
    </w:p>
    <w:p w14:paraId="542D63E4" w14:textId="77777777" w:rsidR="00D85105" w:rsidRPr="000C7DFA" w:rsidRDefault="00D85105" w:rsidP="00D85105">
      <w:pPr>
        <w:pStyle w:val="Textkrper"/>
        <w:spacing w:before="120" w:after="120" w:line="280" w:lineRule="atLeast"/>
        <w:jc w:val="both"/>
        <w:rPr>
          <w:b w:val="0"/>
          <w:bCs w:val="0"/>
          <w:color w:val="auto"/>
          <w:lang w:val="de-DE"/>
        </w:rPr>
      </w:pPr>
      <w:r w:rsidRPr="000C7DFA">
        <w:rPr>
          <w:b w:val="0"/>
          <w:bCs w:val="0"/>
          <w:color w:val="auto"/>
          <w:lang w:val="de-DE"/>
        </w:rPr>
        <w:t xml:space="preserve">ASMPT Lösungen unterstützen auf Linien- und Fabrikebene mit Hardware, Software und Services die Vernetzung, Optimierung und Automatisierung von zentralen Workflows und erlauben </w:t>
      </w:r>
      <w:proofErr w:type="spellStart"/>
      <w:r w:rsidRPr="000C7DFA">
        <w:rPr>
          <w:b w:val="0"/>
          <w:bCs w:val="0"/>
          <w:color w:val="auto"/>
          <w:lang w:val="de-DE"/>
        </w:rPr>
        <w:t>Elektronikfertigern</w:t>
      </w:r>
      <w:proofErr w:type="spellEnd"/>
      <w:r w:rsidRPr="000C7DFA">
        <w:rPr>
          <w:b w:val="0"/>
          <w:bCs w:val="0"/>
          <w:color w:val="auto"/>
          <w:lang w:val="de-DE"/>
        </w:rPr>
        <w:t xml:space="preserve"> somit den schrittweisen Übergang zur Intelligent Factory mit dramatischen Verbesserungen bei Kennzahlen/KPIs für Produktivität, Flexibilität und Qualität. Mit seinem ganzheitlichen und offenen Automatisierungskonzept öffnet ASMPT seinen Kunden die Tür zur wirtschaftlich sinnvollen Automatisierung ganz nach ihren individuellen Bedürfnissen – modular, flexibel und herstellerunabhängig.</w:t>
      </w:r>
    </w:p>
    <w:p w14:paraId="6C5DFCCA" w14:textId="77777777" w:rsidR="00D85105" w:rsidRPr="000C7DFA" w:rsidRDefault="00D85105" w:rsidP="00D85105">
      <w:pPr>
        <w:pStyle w:val="Textkrper"/>
        <w:spacing w:before="120" w:after="120" w:line="280" w:lineRule="atLeast"/>
        <w:jc w:val="both"/>
        <w:rPr>
          <w:b w:val="0"/>
          <w:bCs w:val="0"/>
          <w:color w:val="auto"/>
          <w:lang w:val="de-DE"/>
        </w:rPr>
      </w:pPr>
      <w:r w:rsidRPr="000C7DFA">
        <w:rPr>
          <w:b w:val="0"/>
          <w:bCs w:val="0"/>
          <w:color w:val="auto"/>
          <w:lang w:val="de-DE"/>
        </w:rPr>
        <w:t xml:space="preserve">Das Produktangebot umfasst Hard- und Software wie SIPLACE </w:t>
      </w:r>
      <w:proofErr w:type="spellStart"/>
      <w:r w:rsidRPr="000C7DFA">
        <w:rPr>
          <w:b w:val="0"/>
          <w:bCs w:val="0"/>
          <w:color w:val="auto"/>
          <w:lang w:val="de-DE"/>
        </w:rPr>
        <w:t>Bestückautomaten</w:t>
      </w:r>
      <w:proofErr w:type="spellEnd"/>
      <w:r w:rsidRPr="000C7DFA">
        <w:rPr>
          <w:b w:val="0"/>
          <w:bCs w:val="0"/>
          <w:color w:val="auto"/>
          <w:lang w:val="de-DE"/>
        </w:rPr>
        <w:t xml:space="preserve">, </w:t>
      </w:r>
      <w:proofErr w:type="gramStart"/>
      <w:r w:rsidRPr="000C7DFA">
        <w:rPr>
          <w:b w:val="0"/>
          <w:bCs w:val="0"/>
          <w:color w:val="auto"/>
          <w:lang w:val="de-DE"/>
        </w:rPr>
        <w:t>DEK Drucker</w:t>
      </w:r>
      <w:proofErr w:type="gramEnd"/>
      <w:r w:rsidRPr="000C7DFA">
        <w:rPr>
          <w:b w:val="0"/>
          <w:bCs w:val="0"/>
          <w:color w:val="auto"/>
          <w:lang w:val="de-DE"/>
        </w:rPr>
        <w:t xml:space="preserve">, Inspektions- und Materiallager-Lösungen sowie die Software Suite WORKS. Mit WORKS bietet ASMPT </w:t>
      </w:r>
      <w:proofErr w:type="spellStart"/>
      <w:r w:rsidRPr="000C7DFA">
        <w:rPr>
          <w:b w:val="0"/>
          <w:bCs w:val="0"/>
          <w:color w:val="auto"/>
          <w:lang w:val="de-DE"/>
        </w:rPr>
        <w:t>Elektronikfertigern</w:t>
      </w:r>
      <w:proofErr w:type="spellEnd"/>
      <w:r w:rsidRPr="000C7DFA">
        <w:rPr>
          <w:b w:val="0"/>
          <w:bCs w:val="0"/>
          <w:color w:val="auto"/>
          <w:lang w:val="de-DE"/>
        </w:rPr>
        <w:t xml:space="preserve"> hochwertige Software zur Planung, Steuerung, Analyse und Optimierung aller Prozesse auf dem Shopfloor. Zentrales Strategieelement bei ASMPT ist dabei die enge Zusammenarbeit mit Kunden und Technologiepartnern.</w:t>
      </w:r>
    </w:p>
    <w:p w14:paraId="6CB7BEDA" w14:textId="77777777" w:rsidR="00D85105" w:rsidRPr="000C7DFA" w:rsidRDefault="00D85105" w:rsidP="00D85105">
      <w:pPr>
        <w:pStyle w:val="Textkrper"/>
        <w:spacing w:before="120" w:after="120" w:line="280" w:lineRule="atLeast"/>
        <w:rPr>
          <w:color w:val="000000" w:themeColor="text1"/>
          <w:lang w:val="de-DE"/>
        </w:rPr>
      </w:pPr>
      <w:r w:rsidRPr="000C7DFA">
        <w:rPr>
          <w:color w:val="000000" w:themeColor="text1"/>
          <w:lang w:val="de-DE"/>
        </w:rPr>
        <w:t>Mehr Informationen zu ASMPT SMT Solutions finden Sie auf smt.asmpt.com.</w:t>
      </w:r>
      <w:bookmarkEnd w:id="2"/>
    </w:p>
    <w:p w14:paraId="10CCA243" w14:textId="60219992" w:rsidR="00FD639E" w:rsidRPr="00120AC4" w:rsidRDefault="00FD639E" w:rsidP="00D85105">
      <w:pPr>
        <w:overflowPunct w:val="0"/>
        <w:autoSpaceDE w:val="0"/>
        <w:autoSpaceDN w:val="0"/>
        <w:adjustRightInd w:val="0"/>
        <w:spacing w:before="120" w:after="120" w:line="280" w:lineRule="atLeast"/>
        <w:jc w:val="both"/>
        <w:textAlignment w:val="baseline"/>
        <w:rPr>
          <w:b/>
          <w:bCs/>
          <w:sz w:val="22"/>
          <w:szCs w:val="22"/>
        </w:rPr>
      </w:pPr>
    </w:p>
    <w:p w14:paraId="15799A37" w14:textId="775F0788" w:rsidR="00FD639E" w:rsidRPr="008A425E" w:rsidRDefault="00936507" w:rsidP="00FD639E">
      <w:pPr>
        <w:pStyle w:val="PIAbspann"/>
        <w:spacing w:after="240" w:line="240" w:lineRule="auto"/>
        <w:rPr>
          <w:b/>
          <w:bCs/>
          <w:sz w:val="22"/>
          <w:szCs w:val="22"/>
          <w:lang w:val="en-US"/>
        </w:rPr>
      </w:pPr>
      <w:r w:rsidRPr="005B0CF9">
        <w:rPr>
          <w:b/>
          <w:bCs/>
          <w:sz w:val="22"/>
          <w:szCs w:val="22"/>
          <w:lang w:val="en-US"/>
        </w:rPr>
        <w:br w:type="column"/>
      </w:r>
      <w:r w:rsidR="00FD639E" w:rsidRPr="008A425E">
        <w:rPr>
          <w:b/>
          <w:bCs/>
          <w:sz w:val="22"/>
          <w:szCs w:val="22"/>
          <w:lang w:val="en-GB"/>
        </w:rPr>
        <w:lastRenderedPageBreak/>
        <w:t>Pressekontakte:</w:t>
      </w:r>
    </w:p>
    <w:p w14:paraId="751DFA75" w14:textId="77777777" w:rsidR="00FD639E" w:rsidRDefault="00FD639E" w:rsidP="00FD639E">
      <w:pPr>
        <w:pStyle w:val="PIAbspann"/>
        <w:jc w:val="left"/>
      </w:pPr>
      <w:bookmarkStart w:id="3" w:name="_Hlk110240856"/>
      <w:r>
        <w:rPr>
          <w:color w:val="000000"/>
          <w:lang w:val="en-US"/>
        </w:rPr>
        <w:t>Global ASMPT Press Office</w:t>
      </w:r>
      <w:r>
        <w:rPr>
          <w:color w:val="000000"/>
          <w:lang w:val="en-US"/>
        </w:rPr>
        <w:br/>
        <w:t xml:space="preserve">ASMPT Ltd. </w:t>
      </w:r>
      <w:r>
        <w:rPr>
          <w:color w:val="000000"/>
          <w:lang w:val="en-US"/>
        </w:rPr>
        <w:br/>
      </w:r>
      <w:r>
        <w:t>Susanne Oswald</w:t>
      </w:r>
      <w:r>
        <w:br/>
        <w:t>Rupert-Mayer-Straße 48</w:t>
      </w:r>
      <w:r>
        <w:br/>
        <w:t>81379 München</w:t>
      </w:r>
      <w:r>
        <w:br/>
        <w:t>Deutschland</w:t>
      </w:r>
      <w:r>
        <w:br/>
        <w:t>Tel: +49 89 20800-26439</w:t>
      </w:r>
      <w:r>
        <w:br/>
        <w:t xml:space="preserve">E-Mail: </w:t>
      </w:r>
      <w:hyperlink r:id="rId12" w:history="1">
        <w:r>
          <w:rPr>
            <w:rStyle w:val="Hyperlink"/>
          </w:rPr>
          <w:t>susanne.oswald@asmpt.com</w:t>
        </w:r>
      </w:hyperlink>
      <w:r>
        <w:br/>
        <w:t>Website: asmpt.com</w:t>
      </w:r>
    </w:p>
    <w:p w14:paraId="1A1E497A" w14:textId="77777777" w:rsidR="00FD639E" w:rsidRDefault="00FD639E" w:rsidP="00FD639E">
      <w:pPr>
        <w:pStyle w:val="PIAbspann"/>
        <w:jc w:val="left"/>
        <w:rPr>
          <w:color w:val="000000" w:themeColor="text1"/>
          <w:lang w:val="de-DE"/>
        </w:rPr>
      </w:pPr>
    </w:p>
    <w:p w14:paraId="16F58140" w14:textId="77777777" w:rsidR="00FD639E" w:rsidRPr="00574BC5" w:rsidRDefault="00FD639E" w:rsidP="00FD639E">
      <w:pPr>
        <w:pStyle w:val="PIAbspann"/>
        <w:jc w:val="left"/>
        <w:rPr>
          <w:lang w:val="de-DE"/>
        </w:rPr>
      </w:pPr>
      <w:r w:rsidRPr="00F3665A">
        <w:rPr>
          <w:lang w:val="de-DE"/>
        </w:rPr>
        <w:t xml:space="preserve">HighTech </w:t>
      </w:r>
      <w:proofErr w:type="spellStart"/>
      <w:r w:rsidRPr="00F3665A">
        <w:rPr>
          <w:lang w:val="de-DE"/>
        </w:rPr>
        <w:t>communications</w:t>
      </w:r>
      <w:proofErr w:type="spellEnd"/>
      <w:r w:rsidRPr="00F3665A">
        <w:rPr>
          <w:lang w:val="de-DE"/>
        </w:rPr>
        <w:t xml:space="preserve"> GmbH</w:t>
      </w:r>
      <w:r w:rsidRPr="00F3665A">
        <w:rPr>
          <w:lang w:val="de-DE"/>
        </w:rPr>
        <w:br/>
      </w:r>
      <w:r>
        <w:rPr>
          <w:lang w:val="de-DE"/>
        </w:rPr>
        <w:t>Barbara Ostermeier</w:t>
      </w:r>
      <w:r w:rsidRPr="00F3665A">
        <w:rPr>
          <w:lang w:val="de-DE"/>
        </w:rPr>
        <w:br/>
      </w:r>
      <w:proofErr w:type="spellStart"/>
      <w:r w:rsidRPr="00F3665A">
        <w:rPr>
          <w:lang w:val="de-DE"/>
        </w:rPr>
        <w:t>Brunhamstra</w:t>
      </w:r>
      <w:r>
        <w:rPr>
          <w:lang w:val="de-DE"/>
        </w:rPr>
        <w:t>ß</w:t>
      </w:r>
      <w:r w:rsidRPr="00F3665A">
        <w:rPr>
          <w:lang w:val="de-DE"/>
        </w:rPr>
        <w:t>e</w:t>
      </w:r>
      <w:proofErr w:type="spellEnd"/>
      <w:r w:rsidRPr="00F3665A">
        <w:rPr>
          <w:lang w:val="de-DE"/>
        </w:rPr>
        <w:t xml:space="preserve"> 21</w:t>
      </w:r>
      <w:r w:rsidRPr="00F3665A">
        <w:rPr>
          <w:lang w:val="de-DE"/>
        </w:rPr>
        <w:br/>
        <w:t>81249 München</w:t>
      </w:r>
      <w:r w:rsidRPr="00F3665A">
        <w:rPr>
          <w:lang w:val="de-DE"/>
        </w:rPr>
        <w:br/>
      </w:r>
      <w:r>
        <w:rPr>
          <w:lang w:val="de-DE"/>
        </w:rPr>
        <w:t>Deutschland</w:t>
      </w:r>
      <w:r w:rsidRPr="00F3665A">
        <w:rPr>
          <w:lang w:val="de-DE"/>
        </w:rPr>
        <w:br/>
        <w:t>Tel.: +49-89 500778-</w:t>
      </w:r>
      <w:r>
        <w:rPr>
          <w:lang w:val="de-DE"/>
        </w:rPr>
        <w:t>10</w:t>
      </w:r>
      <w:r w:rsidRPr="00F3665A">
        <w:rPr>
          <w:lang w:val="de-DE"/>
        </w:rPr>
        <w:br/>
        <w:t>E-</w:t>
      </w:r>
      <w:r>
        <w:rPr>
          <w:lang w:val="de-DE"/>
        </w:rPr>
        <w:t>M</w:t>
      </w:r>
      <w:r w:rsidRPr="00F3665A">
        <w:rPr>
          <w:lang w:val="de-DE"/>
        </w:rPr>
        <w:t xml:space="preserve">ail: </w:t>
      </w:r>
      <w:r>
        <w:rPr>
          <w:lang w:val="de-DE"/>
        </w:rPr>
        <w:t>b.ostermeier</w:t>
      </w:r>
      <w:r w:rsidRPr="00F3665A">
        <w:rPr>
          <w:lang w:val="de-DE"/>
        </w:rPr>
        <w:t>@htcm.de</w:t>
      </w:r>
      <w:r w:rsidRPr="00F3665A">
        <w:rPr>
          <w:lang w:val="de-DE"/>
        </w:rPr>
        <w:br/>
        <w:t>Website: www.htcm.de</w:t>
      </w:r>
    </w:p>
    <w:bookmarkEnd w:id="3"/>
    <w:p w14:paraId="0A194886" w14:textId="499BB54D" w:rsidR="00872E20" w:rsidRPr="00036902" w:rsidRDefault="00872E20" w:rsidP="00FD639E">
      <w:pPr>
        <w:pStyle w:val="Textkrper"/>
        <w:spacing w:before="120" w:after="120" w:line="280" w:lineRule="atLeast"/>
        <w:jc w:val="both"/>
        <w:rPr>
          <w:lang w:val="de-DE"/>
        </w:rPr>
      </w:pPr>
    </w:p>
    <w:sectPr w:rsidR="00872E20" w:rsidRPr="00036902" w:rsidSect="003F3DB6">
      <w:headerReference w:type="default" r:id="rId13"/>
      <w:footerReference w:type="default" r:id="rId14"/>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9F160" w14:textId="77777777" w:rsidR="00B41462" w:rsidRDefault="00B41462">
      <w:r>
        <w:separator/>
      </w:r>
    </w:p>
  </w:endnote>
  <w:endnote w:type="continuationSeparator" w:id="0">
    <w:p w14:paraId="0E54BF6C" w14:textId="77777777" w:rsidR="00B41462" w:rsidRDefault="00B41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621B7682" w:rsidR="00C1019C" w:rsidRPr="00CB4BE5" w:rsidRDefault="00036776" w:rsidP="003F3DB6">
    <w:pPr>
      <w:pStyle w:val="PIFusszeile"/>
    </w:pPr>
    <w:r>
      <w:rPr>
        <w:rStyle w:val="Seitenzahl"/>
        <w:rFonts w:cs="Arial"/>
        <w:lang w:val="de-DE"/>
      </w:rPr>
      <w:t>ASMPT2PI1141_de</w:t>
    </w:r>
    <w:r w:rsidR="00C1019C" w:rsidRPr="00CB4BE5">
      <w:rPr>
        <w:rStyle w:val="Seitenzahl"/>
        <w:rFonts w:cs="Arial"/>
      </w:rPr>
      <w:tab/>
    </w:r>
    <w:r w:rsidR="00726AAB" w:rsidRPr="00726AAB">
      <w:rPr>
        <w:rStyle w:val="Seitenzahl"/>
        <w:rFonts w:cs="Arial"/>
      </w:rPr>
      <w:fldChar w:fldCharType="begin"/>
    </w:r>
    <w:r w:rsidR="00726AAB" w:rsidRPr="00CB4BE5">
      <w:rPr>
        <w:rStyle w:val="Seitenzahl"/>
        <w:rFonts w:cs="Arial"/>
      </w:rPr>
      <w:instrText>PAGE   \* MERGEFORMAT</w:instrText>
    </w:r>
    <w:r w:rsidR="00726AAB" w:rsidRPr="00726AAB">
      <w:rPr>
        <w:rStyle w:val="Seitenzahl"/>
        <w:rFonts w:cs="Arial"/>
      </w:rPr>
      <w:fldChar w:fldCharType="separate"/>
    </w:r>
    <w:r w:rsidR="00726AAB" w:rsidRPr="00CB4BE5">
      <w:rPr>
        <w:rStyle w:val="Seitenzahl"/>
        <w:rFonts w:cs="Arial"/>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20098" w14:textId="77777777" w:rsidR="00B41462" w:rsidRDefault="00B41462">
      <w:r>
        <w:separator/>
      </w:r>
    </w:p>
  </w:footnote>
  <w:footnote w:type="continuationSeparator" w:id="0">
    <w:p w14:paraId="50D1A5DC" w14:textId="77777777" w:rsidR="00B41462" w:rsidRDefault="00B41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041A"/>
    <w:rsid w:val="0003153F"/>
    <w:rsid w:val="00034919"/>
    <w:rsid w:val="000349BE"/>
    <w:rsid w:val="0003511D"/>
    <w:rsid w:val="000361AD"/>
    <w:rsid w:val="00036776"/>
    <w:rsid w:val="00036902"/>
    <w:rsid w:val="00040CE6"/>
    <w:rsid w:val="00040F34"/>
    <w:rsid w:val="00041107"/>
    <w:rsid w:val="000433C2"/>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3B23"/>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21E"/>
    <w:rsid w:val="000A379F"/>
    <w:rsid w:val="000A3F14"/>
    <w:rsid w:val="000A42A8"/>
    <w:rsid w:val="000A6972"/>
    <w:rsid w:val="000A6C5A"/>
    <w:rsid w:val="000A7347"/>
    <w:rsid w:val="000B67E1"/>
    <w:rsid w:val="000B6A37"/>
    <w:rsid w:val="000C079B"/>
    <w:rsid w:val="000C1270"/>
    <w:rsid w:val="000C18E2"/>
    <w:rsid w:val="000C1A80"/>
    <w:rsid w:val="000C264C"/>
    <w:rsid w:val="000C368B"/>
    <w:rsid w:val="000C6860"/>
    <w:rsid w:val="000C6A5F"/>
    <w:rsid w:val="000C7621"/>
    <w:rsid w:val="000C77FE"/>
    <w:rsid w:val="000C7870"/>
    <w:rsid w:val="000C7A86"/>
    <w:rsid w:val="000D21DF"/>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0F6823"/>
    <w:rsid w:val="00101ED6"/>
    <w:rsid w:val="001022E9"/>
    <w:rsid w:val="00102D83"/>
    <w:rsid w:val="001034A6"/>
    <w:rsid w:val="00103911"/>
    <w:rsid w:val="00104AF6"/>
    <w:rsid w:val="00104B19"/>
    <w:rsid w:val="00105B1F"/>
    <w:rsid w:val="00105E32"/>
    <w:rsid w:val="00105FDB"/>
    <w:rsid w:val="001115F4"/>
    <w:rsid w:val="00111882"/>
    <w:rsid w:val="00111B9C"/>
    <w:rsid w:val="00111F76"/>
    <w:rsid w:val="00112D4B"/>
    <w:rsid w:val="00113FDC"/>
    <w:rsid w:val="00116B60"/>
    <w:rsid w:val="0012057C"/>
    <w:rsid w:val="00120872"/>
    <w:rsid w:val="0012272B"/>
    <w:rsid w:val="00124084"/>
    <w:rsid w:val="00124AB1"/>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5DA1"/>
    <w:rsid w:val="00146FD2"/>
    <w:rsid w:val="001472BD"/>
    <w:rsid w:val="00147552"/>
    <w:rsid w:val="00147706"/>
    <w:rsid w:val="0015044E"/>
    <w:rsid w:val="00152AD8"/>
    <w:rsid w:val="00153F01"/>
    <w:rsid w:val="00153FE2"/>
    <w:rsid w:val="00154DAA"/>
    <w:rsid w:val="001569C1"/>
    <w:rsid w:val="0015706B"/>
    <w:rsid w:val="00161722"/>
    <w:rsid w:val="00162987"/>
    <w:rsid w:val="00163458"/>
    <w:rsid w:val="00164216"/>
    <w:rsid w:val="001645E6"/>
    <w:rsid w:val="00171A58"/>
    <w:rsid w:val="001739E7"/>
    <w:rsid w:val="001739F8"/>
    <w:rsid w:val="00173BC6"/>
    <w:rsid w:val="00174826"/>
    <w:rsid w:val="00174B48"/>
    <w:rsid w:val="00175546"/>
    <w:rsid w:val="001765FF"/>
    <w:rsid w:val="00177862"/>
    <w:rsid w:val="00181000"/>
    <w:rsid w:val="001829F9"/>
    <w:rsid w:val="00182F24"/>
    <w:rsid w:val="001841DE"/>
    <w:rsid w:val="0018444D"/>
    <w:rsid w:val="0018488F"/>
    <w:rsid w:val="00184B6D"/>
    <w:rsid w:val="0018510F"/>
    <w:rsid w:val="00187B48"/>
    <w:rsid w:val="00187F38"/>
    <w:rsid w:val="00190778"/>
    <w:rsid w:val="001955E2"/>
    <w:rsid w:val="00195A56"/>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1CE2"/>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B0D"/>
    <w:rsid w:val="001D5EF7"/>
    <w:rsid w:val="001D7324"/>
    <w:rsid w:val="001E071E"/>
    <w:rsid w:val="001E10E9"/>
    <w:rsid w:val="001E1730"/>
    <w:rsid w:val="001E2677"/>
    <w:rsid w:val="001E6240"/>
    <w:rsid w:val="001F02E3"/>
    <w:rsid w:val="001F03AA"/>
    <w:rsid w:val="001F089B"/>
    <w:rsid w:val="001F0ECE"/>
    <w:rsid w:val="001F168D"/>
    <w:rsid w:val="001F496F"/>
    <w:rsid w:val="001F5CD9"/>
    <w:rsid w:val="001F6DD3"/>
    <w:rsid w:val="002008D1"/>
    <w:rsid w:val="00201B7B"/>
    <w:rsid w:val="00201F72"/>
    <w:rsid w:val="00202565"/>
    <w:rsid w:val="0020297C"/>
    <w:rsid w:val="002039CF"/>
    <w:rsid w:val="00210AE6"/>
    <w:rsid w:val="0021146D"/>
    <w:rsid w:val="00211D0C"/>
    <w:rsid w:val="00212913"/>
    <w:rsid w:val="00212FFB"/>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6960"/>
    <w:rsid w:val="00237D3D"/>
    <w:rsid w:val="00240021"/>
    <w:rsid w:val="00240487"/>
    <w:rsid w:val="0024146F"/>
    <w:rsid w:val="00243A89"/>
    <w:rsid w:val="00243ECD"/>
    <w:rsid w:val="0024469D"/>
    <w:rsid w:val="00244FB4"/>
    <w:rsid w:val="00245DE9"/>
    <w:rsid w:val="00246042"/>
    <w:rsid w:val="00246B91"/>
    <w:rsid w:val="00246F00"/>
    <w:rsid w:val="00247841"/>
    <w:rsid w:val="00247F20"/>
    <w:rsid w:val="00251211"/>
    <w:rsid w:val="0025191B"/>
    <w:rsid w:val="002521A1"/>
    <w:rsid w:val="00253F64"/>
    <w:rsid w:val="00254093"/>
    <w:rsid w:val="002558E3"/>
    <w:rsid w:val="00255E18"/>
    <w:rsid w:val="00256482"/>
    <w:rsid w:val="00256C98"/>
    <w:rsid w:val="00256CC9"/>
    <w:rsid w:val="002602C1"/>
    <w:rsid w:val="0026079F"/>
    <w:rsid w:val="00261A30"/>
    <w:rsid w:val="00263EAF"/>
    <w:rsid w:val="00266AF2"/>
    <w:rsid w:val="00267058"/>
    <w:rsid w:val="002717D7"/>
    <w:rsid w:val="00271886"/>
    <w:rsid w:val="002718AB"/>
    <w:rsid w:val="0027193B"/>
    <w:rsid w:val="00272AAF"/>
    <w:rsid w:val="00272E55"/>
    <w:rsid w:val="00273101"/>
    <w:rsid w:val="00273A11"/>
    <w:rsid w:val="00274FE7"/>
    <w:rsid w:val="00275482"/>
    <w:rsid w:val="00277753"/>
    <w:rsid w:val="00277E34"/>
    <w:rsid w:val="0028086F"/>
    <w:rsid w:val="00280CE8"/>
    <w:rsid w:val="00280E98"/>
    <w:rsid w:val="002837AA"/>
    <w:rsid w:val="002840FE"/>
    <w:rsid w:val="002846EF"/>
    <w:rsid w:val="00284723"/>
    <w:rsid w:val="00284768"/>
    <w:rsid w:val="00284E4B"/>
    <w:rsid w:val="00286510"/>
    <w:rsid w:val="0029051C"/>
    <w:rsid w:val="0029094E"/>
    <w:rsid w:val="00290B38"/>
    <w:rsid w:val="0029202E"/>
    <w:rsid w:val="0029207D"/>
    <w:rsid w:val="00293237"/>
    <w:rsid w:val="00297648"/>
    <w:rsid w:val="002A0460"/>
    <w:rsid w:val="002A0891"/>
    <w:rsid w:val="002A2D14"/>
    <w:rsid w:val="002A3C0B"/>
    <w:rsid w:val="002A5BB4"/>
    <w:rsid w:val="002A62DC"/>
    <w:rsid w:val="002A6DDA"/>
    <w:rsid w:val="002A722C"/>
    <w:rsid w:val="002B1274"/>
    <w:rsid w:val="002B7D60"/>
    <w:rsid w:val="002C0672"/>
    <w:rsid w:val="002C147A"/>
    <w:rsid w:val="002C32A4"/>
    <w:rsid w:val="002C4AD7"/>
    <w:rsid w:val="002C4E39"/>
    <w:rsid w:val="002C676E"/>
    <w:rsid w:val="002C7C11"/>
    <w:rsid w:val="002D0532"/>
    <w:rsid w:val="002D0751"/>
    <w:rsid w:val="002D0FCD"/>
    <w:rsid w:val="002D14BF"/>
    <w:rsid w:val="002D1B3E"/>
    <w:rsid w:val="002D1DE2"/>
    <w:rsid w:val="002D22D7"/>
    <w:rsid w:val="002D4221"/>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905"/>
    <w:rsid w:val="00303AA7"/>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1F32"/>
    <w:rsid w:val="00332F3B"/>
    <w:rsid w:val="00332F57"/>
    <w:rsid w:val="00334472"/>
    <w:rsid w:val="0033499C"/>
    <w:rsid w:val="00334A79"/>
    <w:rsid w:val="00335731"/>
    <w:rsid w:val="00335E6D"/>
    <w:rsid w:val="00337094"/>
    <w:rsid w:val="0033765A"/>
    <w:rsid w:val="00337710"/>
    <w:rsid w:val="00340059"/>
    <w:rsid w:val="00340D57"/>
    <w:rsid w:val="003451E3"/>
    <w:rsid w:val="00346555"/>
    <w:rsid w:val="00346B28"/>
    <w:rsid w:val="00350944"/>
    <w:rsid w:val="00355AF9"/>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2F6F"/>
    <w:rsid w:val="0040352E"/>
    <w:rsid w:val="00405EA8"/>
    <w:rsid w:val="0040604A"/>
    <w:rsid w:val="0040707E"/>
    <w:rsid w:val="00407E5E"/>
    <w:rsid w:val="004119DA"/>
    <w:rsid w:val="00411F52"/>
    <w:rsid w:val="00411FA4"/>
    <w:rsid w:val="00413028"/>
    <w:rsid w:val="00413693"/>
    <w:rsid w:val="0041374D"/>
    <w:rsid w:val="00414F44"/>
    <w:rsid w:val="0041744D"/>
    <w:rsid w:val="00421825"/>
    <w:rsid w:val="00421C1B"/>
    <w:rsid w:val="004225A8"/>
    <w:rsid w:val="004228C7"/>
    <w:rsid w:val="00422AB8"/>
    <w:rsid w:val="00422E16"/>
    <w:rsid w:val="00423113"/>
    <w:rsid w:val="004237E1"/>
    <w:rsid w:val="00423962"/>
    <w:rsid w:val="00423AED"/>
    <w:rsid w:val="00423E01"/>
    <w:rsid w:val="004243CE"/>
    <w:rsid w:val="00425DC6"/>
    <w:rsid w:val="00427913"/>
    <w:rsid w:val="00431D68"/>
    <w:rsid w:val="00432D3D"/>
    <w:rsid w:val="00433AFF"/>
    <w:rsid w:val="0043507A"/>
    <w:rsid w:val="00440092"/>
    <w:rsid w:val="004405C2"/>
    <w:rsid w:val="00440E97"/>
    <w:rsid w:val="004417B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2DE8"/>
    <w:rsid w:val="0047337C"/>
    <w:rsid w:val="00474062"/>
    <w:rsid w:val="0047415E"/>
    <w:rsid w:val="00474416"/>
    <w:rsid w:val="00474587"/>
    <w:rsid w:val="00476288"/>
    <w:rsid w:val="00477375"/>
    <w:rsid w:val="00477FEF"/>
    <w:rsid w:val="00477FFA"/>
    <w:rsid w:val="004801EB"/>
    <w:rsid w:val="00481F3B"/>
    <w:rsid w:val="00482D0A"/>
    <w:rsid w:val="004831C8"/>
    <w:rsid w:val="0048411C"/>
    <w:rsid w:val="004847B1"/>
    <w:rsid w:val="0048493F"/>
    <w:rsid w:val="00485555"/>
    <w:rsid w:val="00486E79"/>
    <w:rsid w:val="00487A6D"/>
    <w:rsid w:val="0049029F"/>
    <w:rsid w:val="0049081F"/>
    <w:rsid w:val="00491EA3"/>
    <w:rsid w:val="00492FEC"/>
    <w:rsid w:val="00494A31"/>
    <w:rsid w:val="00494DE3"/>
    <w:rsid w:val="004959FB"/>
    <w:rsid w:val="00495DA8"/>
    <w:rsid w:val="004A0546"/>
    <w:rsid w:val="004A1106"/>
    <w:rsid w:val="004A1BEA"/>
    <w:rsid w:val="004A1D5F"/>
    <w:rsid w:val="004A3C2A"/>
    <w:rsid w:val="004A5E55"/>
    <w:rsid w:val="004A7D15"/>
    <w:rsid w:val="004B1608"/>
    <w:rsid w:val="004B3A73"/>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490A"/>
    <w:rsid w:val="004E5726"/>
    <w:rsid w:val="004E5DDF"/>
    <w:rsid w:val="004E6862"/>
    <w:rsid w:val="004F0989"/>
    <w:rsid w:val="004F09B5"/>
    <w:rsid w:val="004F2274"/>
    <w:rsid w:val="004F56A5"/>
    <w:rsid w:val="004F62A6"/>
    <w:rsid w:val="004F65EC"/>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169F8"/>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37E77"/>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AE8"/>
    <w:rsid w:val="00551E01"/>
    <w:rsid w:val="005526DD"/>
    <w:rsid w:val="005528AB"/>
    <w:rsid w:val="00553EF5"/>
    <w:rsid w:val="00553FF6"/>
    <w:rsid w:val="005548A1"/>
    <w:rsid w:val="00554A00"/>
    <w:rsid w:val="00557BD8"/>
    <w:rsid w:val="00557D13"/>
    <w:rsid w:val="00560317"/>
    <w:rsid w:val="00562031"/>
    <w:rsid w:val="0056278B"/>
    <w:rsid w:val="00562EE6"/>
    <w:rsid w:val="0056353C"/>
    <w:rsid w:val="00563566"/>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4136"/>
    <w:rsid w:val="0059536B"/>
    <w:rsid w:val="00595EA9"/>
    <w:rsid w:val="005A03FC"/>
    <w:rsid w:val="005A1BBD"/>
    <w:rsid w:val="005A2607"/>
    <w:rsid w:val="005A3B76"/>
    <w:rsid w:val="005A4C5E"/>
    <w:rsid w:val="005A6557"/>
    <w:rsid w:val="005A7473"/>
    <w:rsid w:val="005B0CF9"/>
    <w:rsid w:val="005B0F51"/>
    <w:rsid w:val="005B64D2"/>
    <w:rsid w:val="005C0EEE"/>
    <w:rsid w:val="005C13C4"/>
    <w:rsid w:val="005C3459"/>
    <w:rsid w:val="005C3B2E"/>
    <w:rsid w:val="005C447B"/>
    <w:rsid w:val="005C4CB9"/>
    <w:rsid w:val="005C6A7D"/>
    <w:rsid w:val="005C7F3A"/>
    <w:rsid w:val="005D0589"/>
    <w:rsid w:val="005D1F37"/>
    <w:rsid w:val="005D2B80"/>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564"/>
    <w:rsid w:val="005F7B93"/>
    <w:rsid w:val="006006F7"/>
    <w:rsid w:val="006030F1"/>
    <w:rsid w:val="00603702"/>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E16"/>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0E9"/>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09EB"/>
    <w:rsid w:val="00682CB0"/>
    <w:rsid w:val="00682EAF"/>
    <w:rsid w:val="006844E9"/>
    <w:rsid w:val="0068461B"/>
    <w:rsid w:val="006870F1"/>
    <w:rsid w:val="006878CF"/>
    <w:rsid w:val="00690B1A"/>
    <w:rsid w:val="00691971"/>
    <w:rsid w:val="00691979"/>
    <w:rsid w:val="00691A14"/>
    <w:rsid w:val="0069418D"/>
    <w:rsid w:val="0069424C"/>
    <w:rsid w:val="00694DE5"/>
    <w:rsid w:val="0069780D"/>
    <w:rsid w:val="00697D9B"/>
    <w:rsid w:val="006A31A3"/>
    <w:rsid w:val="006A3F2F"/>
    <w:rsid w:val="006A50A5"/>
    <w:rsid w:val="006A6364"/>
    <w:rsid w:val="006A6EB4"/>
    <w:rsid w:val="006B0382"/>
    <w:rsid w:val="006B05BB"/>
    <w:rsid w:val="006B104B"/>
    <w:rsid w:val="006B381A"/>
    <w:rsid w:val="006B419E"/>
    <w:rsid w:val="006B7834"/>
    <w:rsid w:val="006C0368"/>
    <w:rsid w:val="006C118D"/>
    <w:rsid w:val="006C193C"/>
    <w:rsid w:val="006C2B09"/>
    <w:rsid w:val="006C3733"/>
    <w:rsid w:val="006C57A8"/>
    <w:rsid w:val="006D032B"/>
    <w:rsid w:val="006D1F4F"/>
    <w:rsid w:val="006D2281"/>
    <w:rsid w:val="006D415E"/>
    <w:rsid w:val="006D57B1"/>
    <w:rsid w:val="006E2B29"/>
    <w:rsid w:val="006E3113"/>
    <w:rsid w:val="006E3578"/>
    <w:rsid w:val="006E4623"/>
    <w:rsid w:val="006E6C4F"/>
    <w:rsid w:val="006E7645"/>
    <w:rsid w:val="006F0633"/>
    <w:rsid w:val="006F0F5A"/>
    <w:rsid w:val="006F25E1"/>
    <w:rsid w:val="006F2DBB"/>
    <w:rsid w:val="006F6FC8"/>
    <w:rsid w:val="006F7B64"/>
    <w:rsid w:val="0070077D"/>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35136"/>
    <w:rsid w:val="007410F7"/>
    <w:rsid w:val="00741602"/>
    <w:rsid w:val="00741677"/>
    <w:rsid w:val="00743815"/>
    <w:rsid w:val="007457E2"/>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0D3B"/>
    <w:rsid w:val="007620B5"/>
    <w:rsid w:val="007626E7"/>
    <w:rsid w:val="00762DE2"/>
    <w:rsid w:val="00762F39"/>
    <w:rsid w:val="00764E53"/>
    <w:rsid w:val="00765FA7"/>
    <w:rsid w:val="00767140"/>
    <w:rsid w:val="00771726"/>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E7385"/>
    <w:rsid w:val="007F1BD6"/>
    <w:rsid w:val="007F1DF3"/>
    <w:rsid w:val="007F2CF5"/>
    <w:rsid w:val="007F3194"/>
    <w:rsid w:val="007F354E"/>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03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035C"/>
    <w:rsid w:val="008C193D"/>
    <w:rsid w:val="008C1ABA"/>
    <w:rsid w:val="008C1DD4"/>
    <w:rsid w:val="008C23C8"/>
    <w:rsid w:val="008C28EB"/>
    <w:rsid w:val="008C55D7"/>
    <w:rsid w:val="008C57D0"/>
    <w:rsid w:val="008C7828"/>
    <w:rsid w:val="008D0C7F"/>
    <w:rsid w:val="008D24F4"/>
    <w:rsid w:val="008D2AB1"/>
    <w:rsid w:val="008D2E24"/>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F23"/>
    <w:rsid w:val="008F3A11"/>
    <w:rsid w:val="008F4BAD"/>
    <w:rsid w:val="008F4FAD"/>
    <w:rsid w:val="008F5AAE"/>
    <w:rsid w:val="008F6E57"/>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507"/>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712"/>
    <w:rsid w:val="00971B06"/>
    <w:rsid w:val="00972334"/>
    <w:rsid w:val="00972D25"/>
    <w:rsid w:val="0097397B"/>
    <w:rsid w:val="00973F97"/>
    <w:rsid w:val="00974ABB"/>
    <w:rsid w:val="00974CD7"/>
    <w:rsid w:val="00975C0D"/>
    <w:rsid w:val="00976DDB"/>
    <w:rsid w:val="00976FFA"/>
    <w:rsid w:val="00977AA3"/>
    <w:rsid w:val="00977F5E"/>
    <w:rsid w:val="009809A4"/>
    <w:rsid w:val="00981564"/>
    <w:rsid w:val="009838C1"/>
    <w:rsid w:val="00983A8A"/>
    <w:rsid w:val="00983C1F"/>
    <w:rsid w:val="009845A1"/>
    <w:rsid w:val="009845D4"/>
    <w:rsid w:val="00985639"/>
    <w:rsid w:val="00990782"/>
    <w:rsid w:val="0099119E"/>
    <w:rsid w:val="009913CE"/>
    <w:rsid w:val="00992DC7"/>
    <w:rsid w:val="00992EF9"/>
    <w:rsid w:val="00993412"/>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A6"/>
    <w:rsid w:val="009B24CA"/>
    <w:rsid w:val="009B7104"/>
    <w:rsid w:val="009B7AE8"/>
    <w:rsid w:val="009C1557"/>
    <w:rsid w:val="009C1AC9"/>
    <w:rsid w:val="009C2590"/>
    <w:rsid w:val="009C2822"/>
    <w:rsid w:val="009C3137"/>
    <w:rsid w:val="009C4FCA"/>
    <w:rsid w:val="009D08A2"/>
    <w:rsid w:val="009D090F"/>
    <w:rsid w:val="009D0C4E"/>
    <w:rsid w:val="009D1481"/>
    <w:rsid w:val="009D192D"/>
    <w:rsid w:val="009D4BCC"/>
    <w:rsid w:val="009D4FF7"/>
    <w:rsid w:val="009D76A1"/>
    <w:rsid w:val="009D792F"/>
    <w:rsid w:val="009E04CF"/>
    <w:rsid w:val="009E07AD"/>
    <w:rsid w:val="009E1AC2"/>
    <w:rsid w:val="009E390F"/>
    <w:rsid w:val="009E3A32"/>
    <w:rsid w:val="009E506C"/>
    <w:rsid w:val="009E7BE8"/>
    <w:rsid w:val="009F0CC3"/>
    <w:rsid w:val="009F2557"/>
    <w:rsid w:val="009F4A52"/>
    <w:rsid w:val="009F4BA3"/>
    <w:rsid w:val="009F507E"/>
    <w:rsid w:val="009F5B4E"/>
    <w:rsid w:val="009F698E"/>
    <w:rsid w:val="00A00FE7"/>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423"/>
    <w:rsid w:val="00A34825"/>
    <w:rsid w:val="00A34BC6"/>
    <w:rsid w:val="00A3569D"/>
    <w:rsid w:val="00A36D9D"/>
    <w:rsid w:val="00A37C27"/>
    <w:rsid w:val="00A37CC7"/>
    <w:rsid w:val="00A37F27"/>
    <w:rsid w:val="00A41015"/>
    <w:rsid w:val="00A4128F"/>
    <w:rsid w:val="00A43FBE"/>
    <w:rsid w:val="00A45C23"/>
    <w:rsid w:val="00A45CEE"/>
    <w:rsid w:val="00A4623D"/>
    <w:rsid w:val="00A46E91"/>
    <w:rsid w:val="00A5110B"/>
    <w:rsid w:val="00A515B6"/>
    <w:rsid w:val="00A5465C"/>
    <w:rsid w:val="00A54A67"/>
    <w:rsid w:val="00A575C9"/>
    <w:rsid w:val="00A6125A"/>
    <w:rsid w:val="00A65939"/>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247"/>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C4C"/>
    <w:rsid w:val="00B07DEA"/>
    <w:rsid w:val="00B111A5"/>
    <w:rsid w:val="00B11846"/>
    <w:rsid w:val="00B14AFD"/>
    <w:rsid w:val="00B16F6F"/>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1462"/>
    <w:rsid w:val="00B43759"/>
    <w:rsid w:val="00B459D4"/>
    <w:rsid w:val="00B45D4E"/>
    <w:rsid w:val="00B47356"/>
    <w:rsid w:val="00B53EFC"/>
    <w:rsid w:val="00B55432"/>
    <w:rsid w:val="00B55ACD"/>
    <w:rsid w:val="00B5718A"/>
    <w:rsid w:val="00B60696"/>
    <w:rsid w:val="00B60C9B"/>
    <w:rsid w:val="00B61315"/>
    <w:rsid w:val="00B63804"/>
    <w:rsid w:val="00B642EB"/>
    <w:rsid w:val="00B65D7A"/>
    <w:rsid w:val="00B671F3"/>
    <w:rsid w:val="00B67C67"/>
    <w:rsid w:val="00B70094"/>
    <w:rsid w:val="00B704B1"/>
    <w:rsid w:val="00B721F1"/>
    <w:rsid w:val="00B72C5F"/>
    <w:rsid w:val="00B74059"/>
    <w:rsid w:val="00B767A7"/>
    <w:rsid w:val="00B768F0"/>
    <w:rsid w:val="00B802E0"/>
    <w:rsid w:val="00B81CF3"/>
    <w:rsid w:val="00B8263B"/>
    <w:rsid w:val="00B830B5"/>
    <w:rsid w:val="00B8321A"/>
    <w:rsid w:val="00B840FE"/>
    <w:rsid w:val="00B85084"/>
    <w:rsid w:val="00B853CF"/>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A5B9B"/>
    <w:rsid w:val="00BB0201"/>
    <w:rsid w:val="00BB113F"/>
    <w:rsid w:val="00BB1557"/>
    <w:rsid w:val="00BB300B"/>
    <w:rsid w:val="00BB340E"/>
    <w:rsid w:val="00BB5688"/>
    <w:rsid w:val="00BB6EA0"/>
    <w:rsid w:val="00BB794C"/>
    <w:rsid w:val="00BC26BF"/>
    <w:rsid w:val="00BC3F30"/>
    <w:rsid w:val="00BC55C8"/>
    <w:rsid w:val="00BC5D93"/>
    <w:rsid w:val="00BC679B"/>
    <w:rsid w:val="00BD12E6"/>
    <w:rsid w:val="00BD328A"/>
    <w:rsid w:val="00BD4F15"/>
    <w:rsid w:val="00BD5115"/>
    <w:rsid w:val="00BD53C7"/>
    <w:rsid w:val="00BD5407"/>
    <w:rsid w:val="00BD64A8"/>
    <w:rsid w:val="00BD691C"/>
    <w:rsid w:val="00BD7E70"/>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51F2"/>
    <w:rsid w:val="00BF5A76"/>
    <w:rsid w:val="00BF6438"/>
    <w:rsid w:val="00BF70B3"/>
    <w:rsid w:val="00BF7497"/>
    <w:rsid w:val="00BF7D66"/>
    <w:rsid w:val="00C0222D"/>
    <w:rsid w:val="00C027E9"/>
    <w:rsid w:val="00C02AA0"/>
    <w:rsid w:val="00C05570"/>
    <w:rsid w:val="00C07622"/>
    <w:rsid w:val="00C1019C"/>
    <w:rsid w:val="00C1156E"/>
    <w:rsid w:val="00C12E8B"/>
    <w:rsid w:val="00C13D43"/>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37A39"/>
    <w:rsid w:val="00C41321"/>
    <w:rsid w:val="00C42DE9"/>
    <w:rsid w:val="00C47CAE"/>
    <w:rsid w:val="00C47FAA"/>
    <w:rsid w:val="00C52609"/>
    <w:rsid w:val="00C55D6D"/>
    <w:rsid w:val="00C603E8"/>
    <w:rsid w:val="00C61F2B"/>
    <w:rsid w:val="00C6386C"/>
    <w:rsid w:val="00C64551"/>
    <w:rsid w:val="00C64F88"/>
    <w:rsid w:val="00C654A9"/>
    <w:rsid w:val="00C6568C"/>
    <w:rsid w:val="00C65D59"/>
    <w:rsid w:val="00C6633E"/>
    <w:rsid w:val="00C66E02"/>
    <w:rsid w:val="00C7003D"/>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88A"/>
    <w:rsid w:val="00C9596C"/>
    <w:rsid w:val="00C96599"/>
    <w:rsid w:val="00CA2B91"/>
    <w:rsid w:val="00CA3C57"/>
    <w:rsid w:val="00CA56B3"/>
    <w:rsid w:val="00CA5DD1"/>
    <w:rsid w:val="00CA76A6"/>
    <w:rsid w:val="00CB0172"/>
    <w:rsid w:val="00CB0EBA"/>
    <w:rsid w:val="00CB2AB6"/>
    <w:rsid w:val="00CB403F"/>
    <w:rsid w:val="00CB4BE5"/>
    <w:rsid w:val="00CB50AC"/>
    <w:rsid w:val="00CB5F02"/>
    <w:rsid w:val="00CB62C4"/>
    <w:rsid w:val="00CB6B08"/>
    <w:rsid w:val="00CB6BBF"/>
    <w:rsid w:val="00CC05E5"/>
    <w:rsid w:val="00CC15BB"/>
    <w:rsid w:val="00CC49C8"/>
    <w:rsid w:val="00CC514F"/>
    <w:rsid w:val="00CC5655"/>
    <w:rsid w:val="00CC5E91"/>
    <w:rsid w:val="00CC67B2"/>
    <w:rsid w:val="00CD0E16"/>
    <w:rsid w:val="00CD18EF"/>
    <w:rsid w:val="00CD1D01"/>
    <w:rsid w:val="00CD2FC8"/>
    <w:rsid w:val="00CD3B7C"/>
    <w:rsid w:val="00CD3C21"/>
    <w:rsid w:val="00CD3F97"/>
    <w:rsid w:val="00CD5405"/>
    <w:rsid w:val="00CD7D28"/>
    <w:rsid w:val="00CE0197"/>
    <w:rsid w:val="00CE048E"/>
    <w:rsid w:val="00CE20E7"/>
    <w:rsid w:val="00CE444C"/>
    <w:rsid w:val="00CE4BB5"/>
    <w:rsid w:val="00CE4EF6"/>
    <w:rsid w:val="00CE5BBB"/>
    <w:rsid w:val="00CE6609"/>
    <w:rsid w:val="00CE7147"/>
    <w:rsid w:val="00CE7AE9"/>
    <w:rsid w:val="00CF019C"/>
    <w:rsid w:val="00CF108E"/>
    <w:rsid w:val="00CF1117"/>
    <w:rsid w:val="00CF175E"/>
    <w:rsid w:val="00CF35EA"/>
    <w:rsid w:val="00CF4EC2"/>
    <w:rsid w:val="00CF5CEB"/>
    <w:rsid w:val="00D00294"/>
    <w:rsid w:val="00D01D29"/>
    <w:rsid w:val="00D045FC"/>
    <w:rsid w:val="00D04707"/>
    <w:rsid w:val="00D04B34"/>
    <w:rsid w:val="00D04F8F"/>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5E01"/>
    <w:rsid w:val="00D26421"/>
    <w:rsid w:val="00D33B42"/>
    <w:rsid w:val="00D34D70"/>
    <w:rsid w:val="00D34E10"/>
    <w:rsid w:val="00D3516A"/>
    <w:rsid w:val="00D35CA4"/>
    <w:rsid w:val="00D35EF2"/>
    <w:rsid w:val="00D372F8"/>
    <w:rsid w:val="00D40B0B"/>
    <w:rsid w:val="00D41207"/>
    <w:rsid w:val="00D417BE"/>
    <w:rsid w:val="00D4227F"/>
    <w:rsid w:val="00D423D9"/>
    <w:rsid w:val="00D43C51"/>
    <w:rsid w:val="00D4492A"/>
    <w:rsid w:val="00D45227"/>
    <w:rsid w:val="00D46070"/>
    <w:rsid w:val="00D47AEE"/>
    <w:rsid w:val="00D517E6"/>
    <w:rsid w:val="00D518A5"/>
    <w:rsid w:val="00D52972"/>
    <w:rsid w:val="00D53EE1"/>
    <w:rsid w:val="00D5453A"/>
    <w:rsid w:val="00D55784"/>
    <w:rsid w:val="00D566DF"/>
    <w:rsid w:val="00D568A2"/>
    <w:rsid w:val="00D57537"/>
    <w:rsid w:val="00D57C47"/>
    <w:rsid w:val="00D600B7"/>
    <w:rsid w:val="00D61D8F"/>
    <w:rsid w:val="00D6720D"/>
    <w:rsid w:val="00D711EB"/>
    <w:rsid w:val="00D71C56"/>
    <w:rsid w:val="00D71FE1"/>
    <w:rsid w:val="00D74583"/>
    <w:rsid w:val="00D74769"/>
    <w:rsid w:val="00D750A4"/>
    <w:rsid w:val="00D76891"/>
    <w:rsid w:val="00D76908"/>
    <w:rsid w:val="00D775F2"/>
    <w:rsid w:val="00D80E3A"/>
    <w:rsid w:val="00D80E5D"/>
    <w:rsid w:val="00D81DE9"/>
    <w:rsid w:val="00D84C4A"/>
    <w:rsid w:val="00D85105"/>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2E53"/>
    <w:rsid w:val="00DC3AB8"/>
    <w:rsid w:val="00DC3C3F"/>
    <w:rsid w:val="00DC581A"/>
    <w:rsid w:val="00DC5E15"/>
    <w:rsid w:val="00DC6F51"/>
    <w:rsid w:val="00DC7E5F"/>
    <w:rsid w:val="00DC7F9E"/>
    <w:rsid w:val="00DD11E4"/>
    <w:rsid w:val="00DD20BB"/>
    <w:rsid w:val="00DD2CEF"/>
    <w:rsid w:val="00DD5066"/>
    <w:rsid w:val="00DD53B2"/>
    <w:rsid w:val="00DD7409"/>
    <w:rsid w:val="00DE02E3"/>
    <w:rsid w:val="00DE1920"/>
    <w:rsid w:val="00DE2D49"/>
    <w:rsid w:val="00DE59C9"/>
    <w:rsid w:val="00DE70E3"/>
    <w:rsid w:val="00DF0315"/>
    <w:rsid w:val="00DF0E70"/>
    <w:rsid w:val="00DF2314"/>
    <w:rsid w:val="00DF2D85"/>
    <w:rsid w:val="00DF3905"/>
    <w:rsid w:val="00DF4530"/>
    <w:rsid w:val="00DF4A87"/>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998"/>
    <w:rsid w:val="00E51A36"/>
    <w:rsid w:val="00E522BB"/>
    <w:rsid w:val="00E52D43"/>
    <w:rsid w:val="00E5545A"/>
    <w:rsid w:val="00E55B95"/>
    <w:rsid w:val="00E565C7"/>
    <w:rsid w:val="00E565CF"/>
    <w:rsid w:val="00E566D6"/>
    <w:rsid w:val="00E56E56"/>
    <w:rsid w:val="00E5728B"/>
    <w:rsid w:val="00E5744D"/>
    <w:rsid w:val="00E578C3"/>
    <w:rsid w:val="00E61101"/>
    <w:rsid w:val="00E61CE9"/>
    <w:rsid w:val="00E62FB7"/>
    <w:rsid w:val="00E63AC4"/>
    <w:rsid w:val="00E64619"/>
    <w:rsid w:val="00E664B3"/>
    <w:rsid w:val="00E66795"/>
    <w:rsid w:val="00E67C68"/>
    <w:rsid w:val="00E705A4"/>
    <w:rsid w:val="00E7074A"/>
    <w:rsid w:val="00E72031"/>
    <w:rsid w:val="00E7271A"/>
    <w:rsid w:val="00E72860"/>
    <w:rsid w:val="00E7358F"/>
    <w:rsid w:val="00E74ACE"/>
    <w:rsid w:val="00E7522E"/>
    <w:rsid w:val="00E76A82"/>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047"/>
    <w:rsid w:val="00EA6DD8"/>
    <w:rsid w:val="00EB46FD"/>
    <w:rsid w:val="00EB4EDF"/>
    <w:rsid w:val="00EB5379"/>
    <w:rsid w:val="00EB6088"/>
    <w:rsid w:val="00EB7E1E"/>
    <w:rsid w:val="00EC02EE"/>
    <w:rsid w:val="00EC06DF"/>
    <w:rsid w:val="00EC0802"/>
    <w:rsid w:val="00EC1E66"/>
    <w:rsid w:val="00EC240B"/>
    <w:rsid w:val="00EC2500"/>
    <w:rsid w:val="00EC6E9F"/>
    <w:rsid w:val="00ED0CA0"/>
    <w:rsid w:val="00ED14D1"/>
    <w:rsid w:val="00ED1D6B"/>
    <w:rsid w:val="00ED2E15"/>
    <w:rsid w:val="00ED54F9"/>
    <w:rsid w:val="00ED567D"/>
    <w:rsid w:val="00ED6332"/>
    <w:rsid w:val="00ED7DF4"/>
    <w:rsid w:val="00EE05CC"/>
    <w:rsid w:val="00EE0AB8"/>
    <w:rsid w:val="00EE27A4"/>
    <w:rsid w:val="00EE2C09"/>
    <w:rsid w:val="00EE3365"/>
    <w:rsid w:val="00EE3DDF"/>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1B1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4E44"/>
    <w:rsid w:val="00F66464"/>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F53"/>
    <w:rsid w:val="00F86A2F"/>
    <w:rsid w:val="00F86C64"/>
    <w:rsid w:val="00F910B1"/>
    <w:rsid w:val="00F915B8"/>
    <w:rsid w:val="00F9228E"/>
    <w:rsid w:val="00F92CDF"/>
    <w:rsid w:val="00F96845"/>
    <w:rsid w:val="00FA13A1"/>
    <w:rsid w:val="00FA2880"/>
    <w:rsid w:val="00FA2D5C"/>
    <w:rsid w:val="00FA3019"/>
    <w:rsid w:val="00FA422C"/>
    <w:rsid w:val="00FA6441"/>
    <w:rsid w:val="00FA6C1C"/>
    <w:rsid w:val="00FA758A"/>
    <w:rsid w:val="00FB0DCD"/>
    <w:rsid w:val="00FB1753"/>
    <w:rsid w:val="00FB1D2B"/>
    <w:rsid w:val="00FB42DA"/>
    <w:rsid w:val="00FB520C"/>
    <w:rsid w:val="00FB7051"/>
    <w:rsid w:val="00FB7099"/>
    <w:rsid w:val="00FB752C"/>
    <w:rsid w:val="00FB76B5"/>
    <w:rsid w:val="00FC1647"/>
    <w:rsid w:val="00FC1872"/>
    <w:rsid w:val="00FC18B3"/>
    <w:rsid w:val="00FC1B77"/>
    <w:rsid w:val="00FC4ACC"/>
    <w:rsid w:val="00FC605B"/>
    <w:rsid w:val="00FC683E"/>
    <w:rsid w:val="00FC693F"/>
    <w:rsid w:val="00FC7CBF"/>
    <w:rsid w:val="00FD0257"/>
    <w:rsid w:val="00FD0B7C"/>
    <w:rsid w:val="00FD14C4"/>
    <w:rsid w:val="00FD1706"/>
    <w:rsid w:val="00FD1C4C"/>
    <w:rsid w:val="00FD1CEC"/>
    <w:rsid w:val="00FD3042"/>
    <w:rsid w:val="00FD312F"/>
    <w:rsid w:val="00FD3BE6"/>
    <w:rsid w:val="00FD4D70"/>
    <w:rsid w:val="00FD521B"/>
    <w:rsid w:val="00FD639E"/>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03533EFF"/>
    <w:rsid w:val="05334196"/>
    <w:rsid w:val="0541CF4C"/>
    <w:rsid w:val="0B0AF797"/>
    <w:rsid w:val="0BAB525E"/>
    <w:rsid w:val="11BCFE59"/>
    <w:rsid w:val="1214C1BC"/>
    <w:rsid w:val="1573BE88"/>
    <w:rsid w:val="17F4822D"/>
    <w:rsid w:val="1C338F27"/>
    <w:rsid w:val="25F66FF2"/>
    <w:rsid w:val="298DC2FF"/>
    <w:rsid w:val="2B97A9D7"/>
    <w:rsid w:val="2DF7D52A"/>
    <w:rsid w:val="32CEA184"/>
    <w:rsid w:val="38F96F37"/>
    <w:rsid w:val="38FD4421"/>
    <w:rsid w:val="3F299940"/>
    <w:rsid w:val="40CA7E2A"/>
    <w:rsid w:val="4C41FD40"/>
    <w:rsid w:val="4E34F885"/>
    <w:rsid w:val="4E873476"/>
    <w:rsid w:val="4E9E88CF"/>
    <w:rsid w:val="533B7F97"/>
    <w:rsid w:val="55E49D69"/>
    <w:rsid w:val="58A410E1"/>
    <w:rsid w:val="5D6F4339"/>
    <w:rsid w:val="60507830"/>
    <w:rsid w:val="6185CD96"/>
    <w:rsid w:val="61F5F011"/>
    <w:rsid w:val="61F6A36A"/>
    <w:rsid w:val="63048D16"/>
    <w:rsid w:val="7060C7E4"/>
    <w:rsid w:val="73FE99C2"/>
    <w:rsid w:val="75CDE769"/>
    <w:rsid w:val="765B356C"/>
    <w:rsid w:val="788C6916"/>
    <w:rsid w:val="7DE20C14"/>
    <w:rsid w:val="7DE78D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029A1F8E-FD82-48B7-8C53-52A7C4B6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val="x-none"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val="x-none"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val="x-none"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val="x-none"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lang w:val="de-CH"/>
    </w:rPr>
  </w:style>
  <w:style w:type="paragraph" w:customStyle="1" w:styleId="PILead">
    <w:name w:val="PI_Lead"/>
    <w:basedOn w:val="PITextkrper"/>
    <w:rsid w:val="00BB1557"/>
    <w:rPr>
      <w:b/>
      <w:bCs/>
      <w:lang w:val="de-DE"/>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val="x-none"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val="x-none"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val="x-none"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lang w:val="en-US"/>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de-CH"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val="x-none"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character" w:customStyle="1" w:styleId="cf01">
    <w:name w:val="cf01"/>
    <w:basedOn w:val="Absatz-Standardschriftart"/>
    <w:rsid w:val="00163458"/>
    <w:rPr>
      <w:rFonts w:ascii="Segoe UI" w:hAnsi="Segoe UI" w:cs="Segoe UI" w:hint="default"/>
      <w:color w:val="111111"/>
      <w:sz w:val="18"/>
      <w:szCs w:val="18"/>
      <w:shd w:val="clear" w:color="auto" w:fill="FFFFFF"/>
    </w:rPr>
  </w:style>
  <w:style w:type="character" w:customStyle="1" w:styleId="cf11">
    <w:name w:val="cf11"/>
    <w:basedOn w:val="Absatz-Standardschriftart"/>
    <w:rsid w:val="0016345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sanne.oswald@asmp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showcase/semiconductor-climate-consortium/abou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833</Words>
  <Characters>6484</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Barbara Ostermeier</cp:lastModifiedBy>
  <cp:revision>5</cp:revision>
  <cp:lastPrinted>2013-08-22T07:31:00Z</cp:lastPrinted>
  <dcterms:created xsi:type="dcterms:W3CDTF">2025-08-13T09:54:00Z</dcterms:created>
  <dcterms:modified xsi:type="dcterms:W3CDTF">2025-08-20T14:45:00Z</dcterms:modified>
</cp:coreProperties>
</file>