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138B0" w14:textId="77777777" w:rsidR="00CA2DA5" w:rsidRDefault="004402DA">
      <w:pPr>
        <w:pStyle w:val="berschrift1"/>
        <w:spacing w:before="720" w:after="720" w:line="260" w:lineRule="exact"/>
        <w:rPr>
          <w:sz w:val="20"/>
        </w:rPr>
      </w:pPr>
      <w:r>
        <w:rPr>
          <w:sz w:val="20"/>
        </w:rPr>
        <w:t>COMMUNIQUÉ DE PRESSE</w:t>
      </w:r>
    </w:p>
    <w:p w14:paraId="289880D8" w14:textId="77777777" w:rsidR="00CA2DA5" w:rsidRDefault="004402DA">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Extensions du programme d’interrupteurs de Würth </w:t>
      </w:r>
      <w:proofErr w:type="spellStart"/>
      <w:r>
        <w:rPr>
          <w:rFonts w:ascii="Arial" w:hAnsi="Arial"/>
          <w:b/>
        </w:rPr>
        <w:t>Elektronik</w:t>
      </w:r>
      <w:proofErr w:type="spellEnd"/>
    </w:p>
    <w:p w14:paraId="7D93AE30" w14:textId="77777777" w:rsidR="00CA2DA5" w:rsidRDefault="004402DA">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Interrupteurs à bouton-poussoir et un interrupteur principal</w:t>
      </w:r>
    </w:p>
    <w:p w14:paraId="258E71D5" w14:textId="32B218CC" w:rsidR="00CA2DA5" w:rsidRDefault="004402DA">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D35B2A">
        <w:rPr>
          <w:rFonts w:ascii="Arial" w:hAnsi="Arial"/>
          <w:color w:val="000000"/>
        </w:rPr>
        <w:t xml:space="preserve">le </w:t>
      </w:r>
      <w:r w:rsidRPr="004402DA">
        <w:rPr>
          <w:rFonts w:ascii="Arial" w:hAnsi="Arial"/>
          <w:color w:val="000000"/>
        </w:rPr>
        <w:t>13 août</w:t>
      </w:r>
      <w:r>
        <w:rPr>
          <w:rFonts w:ascii="Arial" w:hAnsi="Arial"/>
          <w:color w:val="000000"/>
        </w:rPr>
        <w:t xml:space="preserve"> 2025 – Würth </w:t>
      </w:r>
      <w:proofErr w:type="spellStart"/>
      <w:r>
        <w:rPr>
          <w:rFonts w:ascii="Arial" w:hAnsi="Arial"/>
          <w:color w:val="000000"/>
        </w:rPr>
        <w:t>Elektronik</w:t>
      </w:r>
      <w:proofErr w:type="spellEnd"/>
      <w:r>
        <w:rPr>
          <w:rFonts w:ascii="Arial" w:hAnsi="Arial"/>
          <w:color w:val="000000"/>
        </w:rPr>
        <w:t xml:space="preserve"> élargit son programme d’interrupteurs. Les populaires interrupteurs à bouton-poussoir à faible course, à montage CMS, sont désormais complétés par une nouvelle version compacte : le « </w:t>
      </w:r>
      <w:hyperlink r:id="rId8" w:history="1">
        <w:r>
          <w:rPr>
            <w:rStyle w:val="Hyperlink"/>
            <w:rFonts w:ascii="Arial" w:hAnsi="Arial"/>
          </w:rPr>
          <w:t>WS-TASV Interrupteur tactile CMS 4,5 × 3,2 mm</w:t>
        </w:r>
      </w:hyperlink>
      <w:r>
        <w:rPr>
          <w:rFonts w:ascii="Arial" w:hAnsi="Arial"/>
          <w:color w:val="000000"/>
        </w:rPr>
        <w:t> ». Ces interrupteurs sont disponibles en trois versions offrant différentes forces d’actionnement. La gamme d’interrupteurs de puissance est quant à elle enrichie par un interrupteur à bascule pour une découpe de panneau particulièrement compacte.</w:t>
      </w:r>
    </w:p>
    <w:p w14:paraId="64B1BEBC" w14:textId="77777777" w:rsidR="00CA2DA5" w:rsidRDefault="004402DA">
      <w:pPr>
        <w:pStyle w:val="Textkrper"/>
        <w:spacing w:before="120" w:after="120" w:line="260" w:lineRule="exact"/>
        <w:jc w:val="both"/>
        <w:rPr>
          <w:rFonts w:ascii="Arial" w:hAnsi="Arial"/>
          <w:b w:val="0"/>
        </w:rPr>
      </w:pPr>
      <w:r>
        <w:rPr>
          <w:rFonts w:ascii="Arial" w:hAnsi="Arial"/>
          <w:b w:val="0"/>
        </w:rPr>
        <w:t xml:space="preserve">Les boutons-poussoirs à faible course de Würth </w:t>
      </w:r>
      <w:proofErr w:type="spellStart"/>
      <w:r>
        <w:rPr>
          <w:rFonts w:ascii="Arial" w:hAnsi="Arial"/>
          <w:b w:val="0"/>
        </w:rPr>
        <w:t>Elektronik</w:t>
      </w:r>
      <w:proofErr w:type="spellEnd"/>
      <w:r>
        <w:rPr>
          <w:rFonts w:ascii="Arial" w:hAnsi="Arial"/>
          <w:b w:val="0"/>
        </w:rPr>
        <w:t xml:space="preserve"> conviennent aussi bien pour activer ou désactiver des fonctions que pour transmettre des signaux. Conçus pour des températures de fonctionnement allant de -40 à +85 °C, les interrupteurs tactiles se déclinent avec des forces d’actionnement de 170, 330 et 520 gf. Couramment utilisés dans les télécommandes, ces interrupteurs à faible course occupent une surface de 4,5 × 3,2 mm et ont une hauteur de 2,5 </w:t>
      </w:r>
      <w:proofErr w:type="spellStart"/>
      <w:r>
        <w:rPr>
          <w:rFonts w:ascii="Arial" w:hAnsi="Arial"/>
          <w:b w:val="0"/>
        </w:rPr>
        <w:t>mm.</w:t>
      </w:r>
      <w:proofErr w:type="spellEnd"/>
      <w:r>
        <w:rPr>
          <w:rFonts w:ascii="Arial" w:hAnsi="Arial"/>
          <w:b w:val="0"/>
        </w:rPr>
        <w:t xml:space="preserve"> Un nouveau processus de production automatisé garantit le respect de tolérances strictes. Le test de durée de vie à pleine charge (50 mA / 16 V</w:t>
      </w:r>
      <w:r w:rsidRPr="00245D49">
        <w:rPr>
          <w:rFonts w:ascii="Arial" w:hAnsi="Arial"/>
          <w:b w:val="0"/>
          <w:vertAlign w:val="subscript"/>
        </w:rPr>
        <w:t>DC</w:t>
      </w:r>
      <w:r>
        <w:rPr>
          <w:rFonts w:ascii="Arial" w:hAnsi="Arial"/>
          <w:b w:val="0"/>
        </w:rPr>
        <w:t>) a démontré une longévité électrique de 100 000 cycles. Les interrupteurs à bouton-poussoir ont également réussi avec succès un test de pulvérisation saline de 48 heures ainsi qu’un test de soudure par refusion sur cinq cycles. Le matériau plastique est homologué UL94 pour l’inflammabilité.</w:t>
      </w:r>
    </w:p>
    <w:p w14:paraId="11EF21A5" w14:textId="77777777" w:rsidR="00CA2DA5" w:rsidRDefault="004402DA">
      <w:pPr>
        <w:pStyle w:val="Textkrper"/>
        <w:spacing w:before="120" w:after="120" w:line="260" w:lineRule="exact"/>
        <w:jc w:val="both"/>
        <w:rPr>
          <w:rFonts w:ascii="Arial" w:hAnsi="Arial"/>
        </w:rPr>
      </w:pPr>
      <w:r>
        <w:rPr>
          <w:rFonts w:ascii="Arial" w:hAnsi="Arial"/>
        </w:rPr>
        <w:t>Interrupteur principal robuste</w:t>
      </w:r>
    </w:p>
    <w:p w14:paraId="1DEA6746" w14:textId="77777777" w:rsidR="00CA2DA5" w:rsidRDefault="004402DA">
      <w:pPr>
        <w:pStyle w:val="Textkrper"/>
        <w:spacing w:before="120" w:after="120" w:line="260" w:lineRule="exact"/>
        <w:jc w:val="both"/>
        <w:rPr>
          <w:rFonts w:ascii="Arial" w:hAnsi="Arial"/>
          <w:b w:val="0"/>
          <w:bCs w:val="0"/>
        </w:rPr>
      </w:pPr>
      <w:r>
        <w:rPr>
          <w:rFonts w:ascii="Arial" w:hAnsi="Arial"/>
          <w:b w:val="0"/>
        </w:rPr>
        <w:t xml:space="preserve">Le nouveau </w:t>
      </w:r>
      <w:hyperlink r:id="rId9" w:history="1">
        <w:r>
          <w:rPr>
            <w:rStyle w:val="Hyperlink"/>
            <w:rFonts w:ascii="Arial" w:hAnsi="Arial"/>
            <w:b w:val="0"/>
          </w:rPr>
          <w:t>WS-RSTV</w:t>
        </w:r>
      </w:hyperlink>
      <w:r>
        <w:rPr>
          <w:rFonts w:ascii="Arial" w:hAnsi="Arial"/>
          <w:b w:val="0"/>
        </w:rPr>
        <w:t xml:space="preserve"> (interrupteur à bascule THT vertical), conçu pour une découpe de panneau réduite de seulement 19,2 × 6,8 mm, est doté d’une borne de connexion rapide de 4,75 mm (0,187"). Le marquage couleur, réalisé par estampage à chaud intégré dans le plastique, est disponible avec un « 1 » en orientation horizontale ou verticale. Cet interrupteur, dont la durée de vie électrique est de 10 000 cycles, a également été testé à pleine charge. Sa température de fonctionnement s’étend de 0 à +85 °C. Le matériau plastique PA66 est conforme aux normes d’inflammabilité UL94 et a passé un test au fil incandescent à 850 °C conformément à la norme IEC 60695-2-11 sous la norme 61058-1, ainsi qu’un test aux UV selon la norme IEC 60068-2-5. Les certifications disponibles sont UL/ENEC 61058-1 et CQC16002160972. Le matériau des contacts est un alliage de cuivre argenté.</w:t>
      </w:r>
    </w:p>
    <w:p w14:paraId="386DD082" w14:textId="77777777" w:rsidR="00E26C93" w:rsidRDefault="00E26C93">
      <w:pPr>
        <w:rPr>
          <w:rFonts w:ascii="Arial" w:hAnsi="Arial" w:cs="Arial"/>
          <w:b/>
          <w:bCs/>
          <w:sz w:val="20"/>
          <w:szCs w:val="20"/>
        </w:rPr>
      </w:pPr>
      <w:r>
        <w:rPr>
          <w:rFonts w:ascii="Arial" w:hAnsi="Arial"/>
        </w:rPr>
        <w:br w:type="page"/>
      </w:r>
    </w:p>
    <w:p w14:paraId="4488A1FA" w14:textId="16E709C0" w:rsidR="00CA2DA5" w:rsidRDefault="004402DA">
      <w:pPr>
        <w:pStyle w:val="Textkrper"/>
        <w:spacing w:before="120" w:after="120" w:line="260" w:lineRule="exact"/>
        <w:jc w:val="both"/>
        <w:rPr>
          <w:rFonts w:ascii="Arial" w:hAnsi="Arial"/>
        </w:rPr>
      </w:pPr>
      <w:r>
        <w:rPr>
          <w:rFonts w:ascii="Arial" w:hAnsi="Arial"/>
        </w:rPr>
        <w:lastRenderedPageBreak/>
        <w:t>Service</w:t>
      </w:r>
    </w:p>
    <w:p w14:paraId="48BABA7A" w14:textId="77777777" w:rsidR="00CA2DA5" w:rsidRDefault="004402DA">
      <w:pPr>
        <w:pStyle w:val="Textkrper"/>
        <w:spacing w:before="120" w:after="120" w:line="260" w:lineRule="exact"/>
        <w:jc w:val="both"/>
        <w:rPr>
          <w:rFonts w:ascii="Arial" w:hAnsi="Arial"/>
          <w:b w:val="0"/>
          <w:bCs w:val="0"/>
        </w:rPr>
      </w:pPr>
      <w:r>
        <w:rPr>
          <w:rFonts w:ascii="Arial" w:hAnsi="Arial"/>
          <w:b w:val="0"/>
        </w:rPr>
        <w:t xml:space="preserve">Les deux innovations en matière d’interrupteurs sont désormais disponibles en stock, sans quantité minimum de commande. Würth </w:t>
      </w:r>
      <w:proofErr w:type="spellStart"/>
      <w:r>
        <w:rPr>
          <w:rFonts w:ascii="Arial" w:hAnsi="Arial"/>
          <w:b w:val="0"/>
        </w:rPr>
        <w:t>Elektronik</w:t>
      </w:r>
      <w:proofErr w:type="spellEnd"/>
      <w:r>
        <w:rPr>
          <w:rFonts w:ascii="Arial" w:hAnsi="Arial"/>
          <w:b w:val="0"/>
        </w:rPr>
        <w:t xml:space="preserve"> propose des échantillons gratuits sur demande. Différents documents relatifs aux circuits, à la sécurité et aux résultats des tests sont accessibles sur les pages produits du catalogue en ligne à l’adresse</w:t>
      </w:r>
      <w:hyperlink r:id="rId10" w:history="1">
        <w:r>
          <w:rPr>
            <w:rStyle w:val="Hyperlink"/>
            <w:rFonts w:ascii="Arial" w:hAnsi="Arial"/>
            <w:b w:val="0"/>
          </w:rPr>
          <w:t>www.we-online.com/components</w:t>
        </w:r>
      </w:hyperlink>
      <w:r>
        <w:rPr>
          <w:rFonts w:ascii="Arial" w:hAnsi="Arial"/>
          <w:b w:val="0"/>
        </w:rPr>
        <w:t>.</w:t>
      </w:r>
    </w:p>
    <w:p w14:paraId="3E90BF2D" w14:textId="77777777" w:rsidR="00CA2DA5" w:rsidRDefault="00CA2DA5">
      <w:pPr>
        <w:pStyle w:val="Textkrper"/>
        <w:spacing w:before="120" w:after="120" w:line="260" w:lineRule="exact"/>
        <w:jc w:val="both"/>
        <w:rPr>
          <w:rFonts w:ascii="Arial" w:hAnsi="Arial"/>
          <w:color w:val="000000"/>
        </w:rPr>
      </w:pPr>
    </w:p>
    <w:p w14:paraId="5202E78E" w14:textId="77777777" w:rsidR="00CA2DA5" w:rsidRDefault="00CA2DA5">
      <w:pPr>
        <w:pStyle w:val="Textkrper"/>
        <w:spacing w:before="120" w:after="120" w:line="260" w:lineRule="exact"/>
        <w:jc w:val="both"/>
        <w:rPr>
          <w:rFonts w:ascii="Arial" w:hAnsi="Arial"/>
          <w:b w:val="0"/>
          <w:bCs w:val="0"/>
        </w:rPr>
      </w:pPr>
    </w:p>
    <w:p w14:paraId="547A13FE" w14:textId="77777777" w:rsidR="00CA2DA5" w:rsidRDefault="00CA2DA5">
      <w:pPr>
        <w:pStyle w:val="PITextkrper"/>
        <w:pBdr>
          <w:top w:val="single" w:sz="4" w:space="1" w:color="auto"/>
        </w:pBdr>
        <w:spacing w:before="240"/>
        <w:rPr>
          <w:b/>
          <w:sz w:val="18"/>
          <w:szCs w:val="18"/>
        </w:rPr>
      </w:pPr>
    </w:p>
    <w:p w14:paraId="6D6249FC" w14:textId="77777777" w:rsidR="004402DA" w:rsidRPr="0023476F" w:rsidRDefault="004402DA" w:rsidP="004402DA">
      <w:pPr>
        <w:spacing w:after="120" w:line="280" w:lineRule="exact"/>
        <w:rPr>
          <w:rFonts w:ascii="Arial" w:hAnsi="Arial" w:cs="Arial"/>
          <w:b/>
          <w:bCs/>
          <w:sz w:val="18"/>
          <w:szCs w:val="18"/>
        </w:rPr>
      </w:pPr>
      <w:r w:rsidRPr="0023476F">
        <w:rPr>
          <w:rFonts w:ascii="Arial" w:hAnsi="Arial"/>
          <w:b/>
          <w:sz w:val="18"/>
        </w:rPr>
        <w:t>Images disponibles</w:t>
      </w:r>
    </w:p>
    <w:p w14:paraId="6A5DD635" w14:textId="52A4508E" w:rsidR="00CA2DA5" w:rsidRPr="004402DA" w:rsidRDefault="004402DA">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11" w:history="1">
        <w:r w:rsidRPr="0023476F">
          <w:rPr>
            <w:rStyle w:val="Hyperlink"/>
            <w:rFonts w:ascii="Arial" w:hAnsi="Arial" w:cs="Arial"/>
            <w:sz w:val="18"/>
            <w:szCs w:val="18"/>
          </w:rPr>
          <w:t>https://kk.htcm.de/press-releases/wuerth/</w:t>
        </w:r>
      </w:hyperlink>
    </w:p>
    <w:tbl>
      <w:tblPr>
        <w:tblW w:w="65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260"/>
      </w:tblGrid>
      <w:tr w:rsidR="00CA2DA5" w14:paraId="2A40A9CA" w14:textId="77777777">
        <w:trPr>
          <w:trHeight w:val="1701"/>
        </w:trPr>
        <w:tc>
          <w:tcPr>
            <w:tcW w:w="3294" w:type="dxa"/>
          </w:tcPr>
          <w:p w14:paraId="2CEF8E6A" w14:textId="77777777" w:rsidR="00CA2DA5" w:rsidRDefault="004402DA">
            <w:pPr>
              <w:pStyle w:val="txt"/>
              <w:jc w:val="center"/>
              <w:rPr>
                <w:bCs/>
                <w:sz w:val="16"/>
                <w:szCs w:val="16"/>
              </w:rPr>
            </w:pPr>
            <w:r>
              <w:br/>
            </w:r>
            <w:r>
              <w:rPr>
                <w:noProof/>
                <w:lang w:eastAsia="zh-CN"/>
              </w:rPr>
              <w:drawing>
                <wp:inline distT="0" distB="0" distL="0" distR="0" wp14:anchorId="2F82FB62" wp14:editId="4EF29825">
                  <wp:extent cx="1641600" cy="1641600"/>
                  <wp:effectExtent l="0" t="0" r="0" b="0"/>
                  <wp:docPr id="43560663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1600" cy="1641600"/>
                          </a:xfrm>
                          <a:prstGeom prst="rect">
                            <a:avLst/>
                          </a:prstGeom>
                          <a:noFill/>
                          <a:ln>
                            <a:noFill/>
                          </a:ln>
                        </pic:spPr>
                      </pic:pic>
                    </a:graphicData>
                  </a:graphic>
                </wp:inline>
              </w:drawing>
            </w:r>
          </w:p>
          <w:p w14:paraId="7D374634" w14:textId="77777777" w:rsidR="00CA2DA5" w:rsidRDefault="004402DA">
            <w:pPr>
              <w:pStyle w:val="txt"/>
              <w:rPr>
                <w:b/>
                <w:bCs/>
                <w:sz w:val="18"/>
              </w:rPr>
            </w:pPr>
            <w:r>
              <w:rPr>
                <w:sz w:val="16"/>
              </w:rPr>
              <w:t xml:space="preserve">Source photo : Würth </w:t>
            </w:r>
            <w:proofErr w:type="spellStart"/>
            <w:r>
              <w:rPr>
                <w:sz w:val="16"/>
              </w:rPr>
              <w:t>Elektronik</w:t>
            </w:r>
            <w:proofErr w:type="spellEnd"/>
          </w:p>
          <w:p w14:paraId="4C8D46F4" w14:textId="77777777" w:rsidR="00CA2DA5" w:rsidRDefault="004402DA">
            <w:pPr>
              <w:autoSpaceDE w:val="0"/>
              <w:autoSpaceDN w:val="0"/>
              <w:adjustRightInd w:val="0"/>
              <w:rPr>
                <w:rFonts w:ascii="Arial" w:hAnsi="Arial" w:cs="Arial"/>
                <w:b/>
                <w:sz w:val="18"/>
                <w:szCs w:val="18"/>
              </w:rPr>
            </w:pPr>
            <w:r>
              <w:rPr>
                <w:rFonts w:ascii="Arial" w:hAnsi="Arial"/>
                <w:b/>
                <w:sz w:val="18"/>
              </w:rPr>
              <w:t xml:space="preserve">Würth </w:t>
            </w:r>
            <w:proofErr w:type="spellStart"/>
            <w:r>
              <w:rPr>
                <w:rFonts w:ascii="Arial" w:hAnsi="Arial"/>
                <w:b/>
                <w:sz w:val="18"/>
              </w:rPr>
              <w:t>Elektronik</w:t>
            </w:r>
            <w:proofErr w:type="spellEnd"/>
            <w:r>
              <w:rPr>
                <w:rFonts w:ascii="Arial" w:hAnsi="Arial"/>
                <w:b/>
                <w:sz w:val="18"/>
              </w:rPr>
              <w:t xml:space="preserve"> élargit sa gamme de boutons-poussoirs à faible course.</w:t>
            </w:r>
          </w:p>
          <w:p w14:paraId="62E7E777" w14:textId="77777777" w:rsidR="00CA2DA5" w:rsidRDefault="00CA2DA5">
            <w:pPr>
              <w:autoSpaceDE w:val="0"/>
              <w:autoSpaceDN w:val="0"/>
              <w:adjustRightInd w:val="0"/>
              <w:rPr>
                <w:rFonts w:ascii="Arial" w:hAnsi="Arial" w:cs="Arial"/>
                <w:b/>
                <w:bCs/>
                <w:sz w:val="18"/>
                <w:szCs w:val="18"/>
              </w:rPr>
            </w:pPr>
          </w:p>
        </w:tc>
        <w:tc>
          <w:tcPr>
            <w:tcW w:w="3260" w:type="dxa"/>
          </w:tcPr>
          <w:p w14:paraId="75A79E7D" w14:textId="77777777" w:rsidR="00CA2DA5" w:rsidRDefault="004402DA">
            <w:pPr>
              <w:pStyle w:val="txt"/>
              <w:jc w:val="center"/>
              <w:rPr>
                <w:bCs/>
                <w:sz w:val="16"/>
                <w:szCs w:val="16"/>
              </w:rPr>
            </w:pPr>
            <w:r>
              <w:rPr>
                <w:b/>
              </w:rPr>
              <w:br/>
            </w:r>
            <w:r>
              <w:rPr>
                <w:noProof/>
                <w:lang w:eastAsia="zh-CN"/>
              </w:rPr>
              <w:drawing>
                <wp:inline distT="0" distB="0" distL="0" distR="0" wp14:anchorId="4BC3B076" wp14:editId="2D5583B9">
                  <wp:extent cx="1918335" cy="1641475"/>
                  <wp:effectExtent l="0" t="0" r="5715" b="0"/>
                  <wp:docPr id="18622145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915" b="2517"/>
                          <a:stretch/>
                        </pic:blipFill>
                        <pic:spPr bwMode="auto">
                          <a:xfrm>
                            <a:off x="0" y="0"/>
                            <a:ext cx="1918800" cy="1641873"/>
                          </a:xfrm>
                          <a:prstGeom prst="rect">
                            <a:avLst/>
                          </a:prstGeom>
                          <a:noFill/>
                          <a:ln>
                            <a:noFill/>
                          </a:ln>
                          <a:extLst>
                            <a:ext uri="{53640926-AAD7-44D8-BBD7-CCE9431645EC}">
                              <a14:shadowObscured xmlns:a14="http://schemas.microsoft.com/office/drawing/2010/main"/>
                            </a:ext>
                          </a:extLst>
                        </pic:spPr>
                      </pic:pic>
                    </a:graphicData>
                  </a:graphic>
                </wp:inline>
              </w:drawing>
            </w:r>
          </w:p>
          <w:p w14:paraId="3A780E95" w14:textId="77777777" w:rsidR="00CA2DA5" w:rsidRDefault="004402DA">
            <w:pPr>
              <w:pStyle w:val="txt"/>
              <w:rPr>
                <w:b/>
                <w:bCs/>
                <w:sz w:val="18"/>
              </w:rPr>
            </w:pPr>
            <w:r>
              <w:rPr>
                <w:sz w:val="16"/>
              </w:rPr>
              <w:t xml:space="preserve">Source photo : Würth </w:t>
            </w:r>
            <w:proofErr w:type="spellStart"/>
            <w:r>
              <w:rPr>
                <w:sz w:val="16"/>
              </w:rPr>
              <w:t>Elektronik</w:t>
            </w:r>
            <w:proofErr w:type="spellEnd"/>
          </w:p>
          <w:p w14:paraId="2AD436A2" w14:textId="77777777" w:rsidR="00CA2DA5" w:rsidRDefault="004402DA">
            <w:pPr>
              <w:autoSpaceDE w:val="0"/>
              <w:autoSpaceDN w:val="0"/>
              <w:adjustRightInd w:val="0"/>
              <w:rPr>
                <w:b/>
              </w:rPr>
            </w:pPr>
            <w:r>
              <w:rPr>
                <w:rFonts w:ascii="Arial" w:hAnsi="Arial"/>
                <w:b/>
                <w:sz w:val="18"/>
              </w:rPr>
              <w:t>Cet interrupteur ne nécessite qu’une petite découpe dans le panneau de l’appareil.</w:t>
            </w:r>
          </w:p>
        </w:tc>
      </w:tr>
    </w:tbl>
    <w:p w14:paraId="0DBE620F" w14:textId="77777777" w:rsidR="00CA2DA5" w:rsidRDefault="00CA2DA5">
      <w:pPr>
        <w:pStyle w:val="PITextkrper"/>
        <w:rPr>
          <w:b/>
          <w:bCs/>
          <w:sz w:val="18"/>
          <w:szCs w:val="18"/>
        </w:rPr>
      </w:pPr>
    </w:p>
    <w:p w14:paraId="5BC48B5A" w14:textId="77777777" w:rsidR="00CA2DA5" w:rsidRDefault="00CA2DA5">
      <w:pPr>
        <w:pStyle w:val="Textkrper"/>
        <w:spacing w:before="120" w:after="120" w:line="260" w:lineRule="exact"/>
        <w:jc w:val="both"/>
        <w:rPr>
          <w:rFonts w:ascii="Arial" w:hAnsi="Arial"/>
          <w:b w:val="0"/>
          <w:bCs w:val="0"/>
        </w:rPr>
      </w:pPr>
    </w:p>
    <w:p w14:paraId="1E22D47D" w14:textId="77777777" w:rsidR="00CA2DA5" w:rsidRDefault="00CA2DA5">
      <w:pPr>
        <w:pStyle w:val="PITextkrper"/>
        <w:pBdr>
          <w:top w:val="single" w:sz="4" w:space="1" w:color="auto"/>
        </w:pBdr>
        <w:spacing w:before="240"/>
        <w:rPr>
          <w:b/>
          <w:sz w:val="18"/>
          <w:szCs w:val="18"/>
        </w:rPr>
      </w:pPr>
    </w:p>
    <w:p w14:paraId="429A8B04" w14:textId="77777777" w:rsidR="004402DA" w:rsidRPr="0023476F" w:rsidRDefault="004402DA" w:rsidP="004402DA">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3DD3EE8C" w14:textId="77777777" w:rsidR="004402DA" w:rsidRDefault="004402DA" w:rsidP="004402DA">
      <w:pPr>
        <w:pStyle w:val="Textkrper"/>
        <w:spacing w:before="120" w:after="120" w:line="276" w:lineRule="auto"/>
        <w:jc w:val="both"/>
        <w:rPr>
          <w:rFonts w:ascii="Arial" w:hAnsi="Arial"/>
          <w:b w:val="0"/>
        </w:rPr>
      </w:pPr>
      <w:bookmarkStart w:id="0" w:name="_Hlk529547556"/>
      <w:r w:rsidRPr="003645BB">
        <w:rPr>
          <w:rFonts w:ascii="Arial" w:hAnsi="Arial"/>
          <w:b w:val="0"/>
        </w:rPr>
        <w:t xml:space="preserve">Le groupe Würth </w:t>
      </w:r>
      <w:proofErr w:type="spellStart"/>
      <w:r w:rsidRPr="003645BB">
        <w:rPr>
          <w:rFonts w:ascii="Arial" w:hAnsi="Arial"/>
          <w:b w:val="0"/>
        </w:rPr>
        <w:t>Elektronik</w:t>
      </w:r>
      <w:proofErr w:type="spellEnd"/>
      <w:r w:rsidRPr="003645BB">
        <w:rPr>
          <w:rFonts w:ascii="Arial" w:hAnsi="Arial"/>
          <w:b w:val="0"/>
        </w:rPr>
        <w:t xml:space="preserve">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w:t>
      </w:r>
      <w:proofErr w:type="spellStart"/>
      <w:r w:rsidRPr="003645BB">
        <w:rPr>
          <w:rFonts w:ascii="Arial" w:hAnsi="Arial"/>
          <w:b w:val="0"/>
        </w:rPr>
        <w:t>Elektronik</w:t>
      </w:r>
      <w:proofErr w:type="spellEnd"/>
      <w:r w:rsidRPr="003645BB">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w:t>
      </w:r>
    </w:p>
    <w:p w14:paraId="06733F63" w14:textId="77777777" w:rsidR="004402DA" w:rsidRPr="00A26AEA" w:rsidRDefault="004402DA" w:rsidP="004402DA">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0E537A3B" w14:textId="77777777" w:rsidR="004402DA" w:rsidRPr="00A26AEA" w:rsidRDefault="004402DA" w:rsidP="004402DA">
      <w:pPr>
        <w:pStyle w:val="Textkrper"/>
        <w:spacing w:before="120" w:after="120" w:line="276" w:lineRule="auto"/>
        <w:jc w:val="both"/>
        <w:rPr>
          <w:rFonts w:ascii="Arial" w:hAnsi="Arial"/>
          <w:b w:val="0"/>
        </w:rPr>
      </w:pPr>
      <w:r w:rsidRPr="00A26AEA">
        <w:rPr>
          <w:rFonts w:ascii="Arial" w:hAnsi="Arial"/>
          <w:b w:val="0"/>
        </w:rPr>
        <w:lastRenderedPageBreak/>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384E4EE" w14:textId="77777777" w:rsidR="004402DA" w:rsidRDefault="004402DA" w:rsidP="004402DA">
      <w:pPr>
        <w:pStyle w:val="Textkrper"/>
        <w:spacing w:before="120" w:after="120" w:line="276" w:lineRule="auto"/>
        <w:jc w:val="both"/>
        <w:rPr>
          <w:rFonts w:ascii="Arial" w:hAnsi="Arial"/>
          <w:b w:val="0"/>
        </w:rPr>
      </w:pPr>
      <w:r w:rsidRPr="00A26AEA">
        <w:rPr>
          <w:rFonts w:ascii="Arial" w:hAnsi="Arial"/>
          <w:b w:val="0"/>
        </w:rPr>
        <w:t xml:space="preserve">Würth </w:t>
      </w:r>
      <w:proofErr w:type="spellStart"/>
      <w:r w:rsidRPr="00A26AEA">
        <w:rPr>
          <w:rFonts w:ascii="Arial" w:hAnsi="Arial"/>
          <w:b w:val="0"/>
        </w:rPr>
        <w:t>Elektronik</w:t>
      </w:r>
      <w:proofErr w:type="spellEnd"/>
      <w:r w:rsidRPr="00A26AEA">
        <w:rPr>
          <w:rFonts w:ascii="Arial" w:hAnsi="Arial"/>
          <w:b w:val="0"/>
        </w:rPr>
        <w:t xml:space="preserve">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0C4F3A7B" w14:textId="77777777" w:rsidR="004402DA" w:rsidRPr="0023476F" w:rsidRDefault="004402DA" w:rsidP="004402DA">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5683471D" w14:textId="77777777" w:rsidR="004402DA" w:rsidRPr="0023476F" w:rsidRDefault="004402DA" w:rsidP="004402DA">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402DA" w:rsidRPr="0023476F" w14:paraId="71327F6F" w14:textId="77777777" w:rsidTr="00D559D2">
        <w:tc>
          <w:tcPr>
            <w:tcW w:w="3902" w:type="dxa"/>
            <w:hideMark/>
          </w:tcPr>
          <w:p w14:paraId="054C19DA" w14:textId="77777777" w:rsidR="004402DA" w:rsidRPr="0023476F" w:rsidRDefault="004402DA" w:rsidP="00D559D2">
            <w:pPr>
              <w:pStyle w:val="Textkrper"/>
              <w:autoSpaceDE/>
              <w:adjustRightInd/>
              <w:spacing w:before="120" w:after="120" w:line="276" w:lineRule="auto"/>
              <w:rPr>
                <w:b w:val="0"/>
                <w:bCs w:val="0"/>
              </w:rPr>
            </w:pPr>
            <w:r w:rsidRPr="0023476F">
              <w:br w:type="page"/>
            </w:r>
            <w:r w:rsidRPr="0023476F">
              <w:rPr>
                <w:b w:val="0"/>
                <w:bCs w:val="0"/>
              </w:rPr>
              <w:br w:type="page"/>
            </w:r>
          </w:p>
          <w:p w14:paraId="53886C67" w14:textId="77777777" w:rsidR="004402DA" w:rsidRPr="0023476F" w:rsidRDefault="004402DA" w:rsidP="00D559D2">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33B38BB4" w14:textId="77777777" w:rsidR="004402DA" w:rsidRPr="0023476F" w:rsidRDefault="004402DA" w:rsidP="00D559D2">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0A033B88" w14:textId="77777777" w:rsidR="004402DA" w:rsidRPr="0023476F" w:rsidRDefault="004402DA" w:rsidP="00D559D2">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390F7A4B" w14:textId="77777777" w:rsidR="004402DA" w:rsidRPr="0023476F" w:rsidRDefault="004402DA" w:rsidP="00D559D2">
            <w:pPr>
              <w:spacing w:before="120" w:after="120" w:line="276" w:lineRule="auto"/>
              <w:rPr>
                <w:rFonts w:ascii="Arial" w:hAnsi="Arial" w:cs="Arial"/>
                <w:bCs/>
                <w:sz w:val="20"/>
              </w:rPr>
            </w:pPr>
            <w:r w:rsidRPr="0023476F">
              <w:rPr>
                <w:rFonts w:ascii="Arial" w:hAnsi="Arial" w:cs="Arial"/>
                <w:bCs/>
                <w:sz w:val="20"/>
              </w:rPr>
              <w:t>www.we-online.com</w:t>
            </w:r>
          </w:p>
          <w:p w14:paraId="21D35754" w14:textId="77777777" w:rsidR="004402DA" w:rsidRPr="0023476F" w:rsidRDefault="004402DA" w:rsidP="00D559D2">
            <w:pPr>
              <w:rPr>
                <w:rFonts w:ascii="Arial" w:hAnsi="Arial" w:cs="Arial"/>
                <w:sz w:val="20"/>
              </w:rPr>
            </w:pPr>
          </w:p>
          <w:p w14:paraId="43CA0150" w14:textId="77777777" w:rsidR="004402DA" w:rsidRPr="0023476F" w:rsidRDefault="004402DA" w:rsidP="00D559D2">
            <w:pPr>
              <w:rPr>
                <w:rFonts w:ascii="Arial" w:hAnsi="Arial" w:cs="Arial"/>
                <w:sz w:val="20"/>
              </w:rPr>
            </w:pPr>
          </w:p>
        </w:tc>
        <w:tc>
          <w:tcPr>
            <w:tcW w:w="3193" w:type="dxa"/>
            <w:hideMark/>
          </w:tcPr>
          <w:p w14:paraId="37A14510" w14:textId="77777777" w:rsidR="004402DA" w:rsidRPr="0023476F" w:rsidRDefault="004402DA" w:rsidP="00D559D2">
            <w:pPr>
              <w:pStyle w:val="Textkrper"/>
              <w:tabs>
                <w:tab w:val="left" w:pos="1065"/>
              </w:tabs>
              <w:autoSpaceDE/>
              <w:adjustRightInd/>
              <w:spacing w:before="120" w:after="120" w:line="276" w:lineRule="auto"/>
              <w:rPr>
                <w:rFonts w:ascii="Arial" w:hAnsi="Arial"/>
              </w:rPr>
            </w:pPr>
          </w:p>
          <w:p w14:paraId="40E338F9" w14:textId="77777777" w:rsidR="004402DA" w:rsidRPr="0023476F" w:rsidRDefault="004402DA" w:rsidP="00D559D2">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680D9134" w14:textId="77777777" w:rsidR="004402DA" w:rsidRPr="0023476F" w:rsidRDefault="004402DA" w:rsidP="00D559D2">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6B88758B" w14:textId="77777777" w:rsidR="004402DA" w:rsidRPr="0023476F" w:rsidRDefault="004402DA" w:rsidP="00D559D2">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6D1246C9" w14:textId="77777777" w:rsidR="004402DA" w:rsidRPr="0023476F" w:rsidRDefault="004402DA" w:rsidP="00D559D2">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393E7C41" w14:textId="77777777" w:rsidR="00CA2DA5" w:rsidRDefault="00CA2DA5">
      <w:pPr>
        <w:pStyle w:val="Textkrper"/>
        <w:spacing w:before="120" w:after="120" w:line="260" w:lineRule="exact"/>
      </w:pPr>
    </w:p>
    <w:p w14:paraId="2D318FF9" w14:textId="77777777" w:rsidR="00CA2DA5" w:rsidRDefault="00CA2DA5">
      <w:pPr>
        <w:pStyle w:val="Textkrper"/>
        <w:spacing w:before="120" w:after="120" w:line="260" w:lineRule="exact"/>
        <w:jc w:val="both"/>
        <w:rPr>
          <w:rFonts w:asciiTheme="minorHAnsi" w:hAnsiTheme="minorHAnsi" w:cstheme="minorHAnsi"/>
          <w:sz w:val="22"/>
          <w:szCs w:val="22"/>
        </w:rPr>
      </w:pPr>
    </w:p>
    <w:p w14:paraId="616D0C6F" w14:textId="77777777" w:rsidR="00CA2DA5" w:rsidRDefault="00CA2DA5">
      <w:pPr>
        <w:pStyle w:val="Textkrper"/>
        <w:spacing w:before="120" w:after="120" w:line="276" w:lineRule="auto"/>
        <w:jc w:val="both"/>
        <w:rPr>
          <w:rFonts w:asciiTheme="minorHAnsi" w:hAnsiTheme="minorHAnsi" w:cstheme="minorHAnsi"/>
          <w:sz w:val="22"/>
          <w:szCs w:val="22"/>
        </w:rPr>
      </w:pPr>
    </w:p>
    <w:sectPr w:rsidR="00CA2DA5">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8A285" w14:textId="77777777" w:rsidR="00CA2DA5" w:rsidRDefault="004402DA">
      <w:r>
        <w:separator/>
      </w:r>
    </w:p>
  </w:endnote>
  <w:endnote w:type="continuationSeparator" w:id="0">
    <w:p w14:paraId="748A31E7" w14:textId="77777777" w:rsidR="00CA2DA5" w:rsidRDefault="0044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7EB69" w14:textId="00FEF367" w:rsidR="00CA2DA5" w:rsidRDefault="004402DA">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snapToGrid w:val="0"/>
        <w:sz w:val="16"/>
        <w:lang w:val="de-DE"/>
      </w:rPr>
      <w:t>WTH1PI1663_fr</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7C1E9" w14:textId="77777777" w:rsidR="00CA2DA5" w:rsidRDefault="004402DA">
      <w:r>
        <w:separator/>
      </w:r>
    </w:p>
  </w:footnote>
  <w:footnote w:type="continuationSeparator" w:id="0">
    <w:p w14:paraId="3E2858C9" w14:textId="77777777" w:rsidR="00CA2DA5" w:rsidRDefault="00440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E7849" w14:textId="77777777" w:rsidR="00CA2DA5" w:rsidRDefault="004402DA">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7D8F48D3" wp14:editId="7CE9CF7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506860">
    <w:abstractNumId w:val="4"/>
  </w:num>
  <w:num w:numId="2" w16cid:durableId="1021738187">
    <w:abstractNumId w:val="1"/>
  </w:num>
  <w:num w:numId="3" w16cid:durableId="775247927">
    <w:abstractNumId w:val="2"/>
  </w:num>
  <w:num w:numId="4" w16cid:durableId="63988501">
    <w:abstractNumId w:val="3"/>
  </w:num>
  <w:num w:numId="5" w16cid:durableId="173723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DA5"/>
    <w:rsid w:val="00245D49"/>
    <w:rsid w:val="004402DA"/>
    <w:rsid w:val="004C565F"/>
    <w:rsid w:val="00620C3B"/>
    <w:rsid w:val="009E2EC3"/>
    <w:rsid w:val="00CA2DA5"/>
    <w:rsid w:val="00D35B2A"/>
    <w:rsid w:val="00E26C9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3DAF1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9059250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6880854">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9097955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0068960">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_TASV_SMT_TACT_SWITCH_4_5_3_2"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e-online.com/components" TargetMode="External"/><Relationship Id="rId4" Type="http://schemas.openxmlformats.org/officeDocument/2006/relationships/settings" Target="settings.xml"/><Relationship Id="rId9" Type="http://schemas.openxmlformats.org/officeDocument/2006/relationships/hyperlink" Target="https://www.we-online.com/en/components/products/WS_RSTV_19_2_X_6_8_MM_PANEL_CUT_OUT_WITH_0_187_QUICK_CONNECT_TERMIN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85D5-8B50-486D-B38D-5F89E7F0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4659</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5391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5</cp:revision>
  <cp:lastPrinted>2017-06-23T08:32:00Z</cp:lastPrinted>
  <dcterms:created xsi:type="dcterms:W3CDTF">2025-08-05T07:39:00Z</dcterms:created>
  <dcterms:modified xsi:type="dcterms:W3CDTF">2025-08-06T11:56:00Z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