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1D34B6D1" w:rsidR="00E44AB6" w:rsidRPr="00D376A8" w:rsidRDefault="00DF2E48" w:rsidP="006B381A">
      <w:pPr>
        <w:pStyle w:val="PITitel"/>
      </w:pPr>
      <w:r>
        <w:t>PRESS RELEASE</w:t>
      </w:r>
    </w:p>
    <w:p w14:paraId="0E80F860" w14:textId="5779300D" w:rsidR="00B22C1E" w:rsidRPr="00D376A8" w:rsidRDefault="00DC2DCC" w:rsidP="003A3EE8">
      <w:pPr>
        <w:pStyle w:val="PISubhead"/>
        <w:spacing w:after="240"/>
      </w:pPr>
      <w:r>
        <w:t>ASMPT at NEPCON Thailand</w:t>
      </w:r>
    </w:p>
    <w:p w14:paraId="52D5A254" w14:textId="7C89A2DC" w:rsidR="003A3EE8" w:rsidRPr="00A93F95" w:rsidRDefault="005507E8" w:rsidP="003A3EE8">
      <w:pPr>
        <w:pStyle w:val="PIHead"/>
        <w:spacing w:after="240"/>
      </w:pPr>
      <w:r>
        <w:t xml:space="preserve">The </w:t>
      </w:r>
      <w:r w:rsidR="00E45EFD">
        <w:t>Intelligent Factory</w:t>
      </w:r>
      <w:r w:rsidR="00E45EFD" w:rsidRPr="00A93F95">
        <w:t xml:space="preserve"> Showcase</w:t>
      </w:r>
    </w:p>
    <w:p w14:paraId="62343C33" w14:textId="65EBB307" w:rsidR="005A3D89" w:rsidRPr="005A3D89" w:rsidRDefault="004E72AE" w:rsidP="005A3D89">
      <w:pPr>
        <w:pStyle w:val="PILead"/>
      </w:pPr>
      <w:r>
        <w:t xml:space="preserve">Singapore, </w:t>
      </w:r>
      <w:r w:rsidR="00C621F6">
        <w:t>July 1</w:t>
      </w:r>
      <w:r w:rsidR="008F03FC">
        <w:t>1</w:t>
      </w:r>
      <w:r>
        <w:t xml:space="preserve">, 2025 </w:t>
      </w:r>
      <w:r w:rsidRPr="005A3D89">
        <w:t xml:space="preserve">– </w:t>
      </w:r>
      <w:r w:rsidR="005A3D89" w:rsidRPr="005A3D89">
        <w:t xml:space="preserve">The presence of ASMPT SMT Solutions at the </w:t>
      </w:r>
      <w:r w:rsidR="00B83481" w:rsidRPr="005A3D89">
        <w:t xml:space="preserve">NEPCON Thailand </w:t>
      </w:r>
      <w:r w:rsidR="005A3D89" w:rsidRPr="005A3D89">
        <w:t xml:space="preserve">trade fair attracted a great deal of interest from trade visitors. In addition to the latest hardware and software for SMT production, the focus at the ASMPT stand was on the integrative concept of the ASMPT </w:t>
      </w:r>
      <w:r w:rsidR="00DF0FE8">
        <w:t>Intelligent</w:t>
      </w:r>
      <w:r w:rsidR="005A3D89" w:rsidRPr="005A3D89">
        <w:t xml:space="preserve"> Factory. It combines data, processes and people with the aim of maximizing performance and minimizing errors.</w:t>
      </w:r>
    </w:p>
    <w:p w14:paraId="2698B331" w14:textId="7BF3EC07" w:rsidR="005A3D89" w:rsidRDefault="005A3D89" w:rsidP="005A3D89">
      <w:pPr>
        <w:pStyle w:val="PITextkrper"/>
      </w:pPr>
      <w:r w:rsidRPr="005A3D89">
        <w:t xml:space="preserve">Visitors to the trade fair were able to find out first-hand about DEK TQ solder paste printers, the Process Lens </w:t>
      </w:r>
      <w:r w:rsidR="00B83481" w:rsidRPr="005A3D89">
        <w:t xml:space="preserve">SPI </w:t>
      </w:r>
      <w:r w:rsidRPr="005A3D89">
        <w:t xml:space="preserve">system and pick-and-place machines from the SIPLACE SX and SIPLACE TX series, as well as other pioneering automation options such as automatic program change, automatic material </w:t>
      </w:r>
      <w:r w:rsidR="00A93F95">
        <w:t>feed</w:t>
      </w:r>
      <w:r w:rsidRPr="005A3D89">
        <w:t xml:space="preserve"> and automatic waste disposal.</w:t>
      </w:r>
    </w:p>
    <w:p w14:paraId="75C12455" w14:textId="6E76089A" w:rsidR="00212648" w:rsidRDefault="00212648" w:rsidP="005A3D89">
      <w:pPr>
        <w:pStyle w:val="PITextkrper"/>
      </w:pPr>
      <w:r w:rsidRPr="00212648">
        <w:t xml:space="preserve">Another focus was ASMPT's industry-leading software portfolio, for example WORKS Operations for employee scheduling in </w:t>
      </w:r>
      <w:r w:rsidR="00B83481">
        <w:t>an</w:t>
      </w:r>
      <w:r w:rsidRPr="00212648">
        <w:t xml:space="preserve"> expert pool, Virtual Assist the personal assistant on the smartphone</w:t>
      </w:r>
      <w:r w:rsidR="00B83481">
        <w:t>,</w:t>
      </w:r>
      <w:r w:rsidRPr="00212648">
        <w:t xml:space="preserve"> or the ASMPT Academy training courses. The market and technology leader also presented powerful tools for data analysis and process optimization: SMT Analytics, WORKS Monitoring and WORKS Optimization.</w:t>
      </w:r>
    </w:p>
    <w:p w14:paraId="4CD0FDFF" w14:textId="77777777" w:rsidR="00212648" w:rsidRDefault="00212648" w:rsidP="00CE79DC">
      <w:pPr>
        <w:pStyle w:val="PITextkrper"/>
        <w:rPr>
          <w:bCs/>
        </w:rPr>
      </w:pPr>
      <w:r w:rsidRPr="00212648">
        <w:rPr>
          <w:bCs/>
        </w:rPr>
        <w:t xml:space="preserve">The entire hardware and software portfolio is fully networked. Productivity-relevant information is continuously collected via standardized interfaces and then used in planning, material flow and personnel deployment </w:t>
      </w:r>
      <w:proofErr w:type="gramStart"/>
      <w:r w:rsidRPr="00212648">
        <w:rPr>
          <w:bCs/>
        </w:rPr>
        <w:t>in order to</w:t>
      </w:r>
      <w:proofErr w:type="gramEnd"/>
      <w:r w:rsidRPr="00212648">
        <w:rPr>
          <w:bCs/>
        </w:rPr>
        <w:t xml:space="preserve"> optimize processes, reduce error rates and increase overall efficiency.</w:t>
      </w:r>
    </w:p>
    <w:p w14:paraId="10801B7A" w14:textId="4465DC22" w:rsidR="00164735" w:rsidRPr="00EB1E3B" w:rsidRDefault="00F15346" w:rsidP="00EB1E3B">
      <w:pPr>
        <w:pStyle w:val="PITextkrper"/>
        <w:rPr>
          <w:bCs/>
        </w:rPr>
      </w:pPr>
      <w:r w:rsidRPr="00F15346">
        <w:rPr>
          <w:bCs/>
        </w:rPr>
        <w:t>“We greatly appreciated the positive feedback on our presence at the trade fair, which confirms that we are recogni</w:t>
      </w:r>
      <w:r>
        <w:rPr>
          <w:bCs/>
        </w:rPr>
        <w:t>z</w:t>
      </w:r>
      <w:r w:rsidRPr="00F15346">
        <w:rPr>
          <w:bCs/>
        </w:rPr>
        <w:t>ed worldwide as a reliable partner for modern, forward-thinking electronics manufacturers thanks to our innovative hardware and software solutions”</w:t>
      </w:r>
      <w:r>
        <w:rPr>
          <w:bCs/>
        </w:rPr>
        <w:t>,</w:t>
      </w:r>
      <w:r w:rsidRPr="00F15346">
        <w:rPr>
          <w:bCs/>
        </w:rPr>
        <w:t xml:space="preserve"> </w:t>
      </w:r>
      <w:r w:rsidR="00212648" w:rsidRPr="00212648">
        <w:rPr>
          <w:bCs/>
        </w:rPr>
        <w:t>emphasizes</w:t>
      </w:r>
      <w:r w:rsidR="00212648">
        <w:rPr>
          <w:bCs/>
        </w:rPr>
        <w:t xml:space="preserve"> </w:t>
      </w:r>
      <w:proofErr w:type="spellStart"/>
      <w:r w:rsidR="00212648" w:rsidRPr="00212648">
        <w:rPr>
          <w:bCs/>
        </w:rPr>
        <w:t>Sopchock</w:t>
      </w:r>
      <w:proofErr w:type="spellEnd"/>
      <w:r w:rsidR="00212648" w:rsidRPr="00212648">
        <w:rPr>
          <w:bCs/>
        </w:rPr>
        <w:t xml:space="preserve"> </w:t>
      </w:r>
      <w:proofErr w:type="spellStart"/>
      <w:r w:rsidR="00212648" w:rsidRPr="00212648">
        <w:rPr>
          <w:bCs/>
        </w:rPr>
        <w:t>Yuttawong</w:t>
      </w:r>
      <w:proofErr w:type="spellEnd"/>
      <w:r w:rsidR="00212648">
        <w:rPr>
          <w:bCs/>
        </w:rPr>
        <w:t>,</w:t>
      </w:r>
      <w:r w:rsidR="00212648" w:rsidRPr="00212648">
        <w:rPr>
          <w:bCs/>
        </w:rPr>
        <w:t xml:space="preserve"> General Manager for Thailand since January 2025</w:t>
      </w:r>
      <w:r w:rsidR="00212648">
        <w:rPr>
          <w:bCs/>
        </w:rPr>
        <w:t>.</w:t>
      </w:r>
    </w:p>
    <w:p w14:paraId="3C1BC6D1" w14:textId="79136DFE" w:rsidR="00F15346" w:rsidRDefault="00F15346">
      <w:pPr>
        <w:rPr>
          <w:rFonts w:ascii="Arial" w:hAnsi="Arial"/>
          <w:bCs/>
          <w:sz w:val="22"/>
          <w:szCs w:val="22"/>
        </w:rPr>
      </w:pPr>
      <w:r>
        <w:rPr>
          <w:bCs/>
        </w:rPr>
        <w:br w:type="page"/>
      </w:r>
    </w:p>
    <w:p w14:paraId="796FA068" w14:textId="77777777" w:rsidR="00164735" w:rsidRPr="00EB1E3B" w:rsidRDefault="00164735" w:rsidP="00CE79DC">
      <w:pPr>
        <w:pStyle w:val="PITextkrper"/>
        <w:rPr>
          <w:bCs/>
        </w:rPr>
      </w:pPr>
    </w:p>
    <w:p w14:paraId="22C20969" w14:textId="77777777" w:rsidR="00CE79DC" w:rsidRPr="00DC2DCC" w:rsidRDefault="00CE79DC" w:rsidP="00CE79DC">
      <w:pPr>
        <w:pStyle w:val="PITextkrper"/>
        <w:rPr>
          <w:b/>
          <w:bCs/>
          <w:sz w:val="18"/>
          <w:szCs w:val="18"/>
        </w:rPr>
      </w:pPr>
      <w:r>
        <w:rPr>
          <w:b/>
          <w:sz w:val="18"/>
        </w:rPr>
        <w:t>Illustrations for downloading</w:t>
      </w:r>
    </w:p>
    <w:p w14:paraId="6D256110" w14:textId="77777777" w:rsidR="00AE5CB7" w:rsidRDefault="00CE79DC" w:rsidP="00AE5CB7">
      <w:pPr>
        <w:pStyle w:val="PIAbspann"/>
        <w:spacing w:after="0"/>
        <w:jc w:val="left"/>
      </w:pPr>
      <w:r>
        <w:t xml:space="preserve">The following print-ready artwork is available on the internet for downloading: </w:t>
      </w:r>
    </w:p>
    <w:p w14:paraId="7312D9D7" w14:textId="5DDFC8C0" w:rsidR="00CE79DC" w:rsidRDefault="00CE79DC" w:rsidP="00CE79DC">
      <w:pPr>
        <w:pStyle w:val="PIAbspann"/>
        <w:jc w:val="left"/>
      </w:pPr>
      <w:hyperlink r:id="rId8" w:history="1">
        <w:r>
          <w:rPr>
            <w:rStyle w:val="Hyperlink"/>
          </w:rPr>
          <w:t>https://kk.htcm.de/press-releases/asmpt/</w:t>
        </w:r>
      </w:hyperlink>
    </w:p>
    <w:p w14:paraId="4788DF8D" w14:textId="77777777" w:rsidR="002E12B5" w:rsidRPr="00FC00BF" w:rsidRDefault="002E12B5" w:rsidP="00CE79DC">
      <w:pPr>
        <w:pStyle w:val="PIAbspann"/>
        <w:jc w:val="left"/>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CE79DC" w:rsidRPr="00DC2DCC" w14:paraId="304B352B" w14:textId="77777777" w:rsidTr="005507E8">
        <w:tc>
          <w:tcPr>
            <w:tcW w:w="3402" w:type="dxa"/>
            <w:tcBorders>
              <w:top w:val="single" w:sz="4" w:space="0" w:color="auto"/>
              <w:left w:val="single" w:sz="4" w:space="0" w:color="auto"/>
              <w:bottom w:val="single" w:sz="4" w:space="0" w:color="auto"/>
              <w:right w:val="single" w:sz="4" w:space="0" w:color="auto"/>
            </w:tcBorders>
          </w:tcPr>
          <w:p w14:paraId="353BF87B" w14:textId="77777777" w:rsidR="00CE79DC" w:rsidRPr="00DC2DCC" w:rsidRDefault="00CE79DC" w:rsidP="001C3A38">
            <w:pPr>
              <w:rPr>
                <w:noProof/>
              </w:rPr>
            </w:pPr>
            <w:r>
              <w:rPr>
                <w:noProof/>
              </w:rPr>
              <w:drawing>
                <wp:inline distT="0" distB="0" distL="0" distR="0" wp14:anchorId="63029938" wp14:editId="23094F95">
                  <wp:extent cx="1871932" cy="1079938"/>
                  <wp:effectExtent l="0" t="0" r="0" b="6350"/>
                  <wp:docPr id="1662056657" name="Grafik 2" descr="Several machines in a 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56657" name="Grafik 2" descr="Several machines in a row&#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161" cy="1081801"/>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58B84566" w14:textId="72940963" w:rsidR="00CE79DC" w:rsidRPr="00DC2DCC" w:rsidRDefault="005507E8" w:rsidP="001C3A38">
            <w:pPr>
              <w:rPr>
                <w:noProof/>
              </w:rPr>
            </w:pPr>
            <w:r>
              <w:rPr>
                <w:rFonts w:ascii="Arial" w:hAnsi="Arial"/>
                <w:b/>
                <w:noProof/>
                <w:snapToGrid w:val="0"/>
                <w:sz w:val="18"/>
              </w:rPr>
              <w:drawing>
                <wp:inline distT="0" distB="0" distL="0" distR="0" wp14:anchorId="0F34A9C9" wp14:editId="32181A45">
                  <wp:extent cx="2019300" cy="1504950"/>
                  <wp:effectExtent l="0" t="0" r="0" b="0"/>
                  <wp:docPr id="18277294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504950"/>
                          </a:xfrm>
                          <a:prstGeom prst="rect">
                            <a:avLst/>
                          </a:prstGeom>
                          <a:noFill/>
                          <a:ln>
                            <a:noFill/>
                          </a:ln>
                        </pic:spPr>
                      </pic:pic>
                    </a:graphicData>
                  </a:graphic>
                </wp:inline>
              </w:drawing>
            </w:r>
          </w:p>
        </w:tc>
      </w:tr>
      <w:tr w:rsidR="00CE79DC" w:rsidRPr="00B62AA7" w14:paraId="59E5A8FE" w14:textId="77777777" w:rsidTr="005507E8">
        <w:tc>
          <w:tcPr>
            <w:tcW w:w="3402" w:type="dxa"/>
            <w:tcBorders>
              <w:top w:val="single" w:sz="4" w:space="0" w:color="auto"/>
              <w:left w:val="single" w:sz="4" w:space="0" w:color="auto"/>
              <w:bottom w:val="single" w:sz="4" w:space="0" w:color="auto"/>
              <w:right w:val="single" w:sz="4" w:space="0" w:color="auto"/>
            </w:tcBorders>
          </w:tcPr>
          <w:p w14:paraId="504387AA" w14:textId="77777777" w:rsidR="00CE79DC" w:rsidRPr="00DC2DCC" w:rsidRDefault="00CE79DC" w:rsidP="001C3A38">
            <w:pPr>
              <w:rPr>
                <w:rFonts w:ascii="Arial" w:hAnsi="Arial"/>
                <w:b/>
                <w:snapToGrid w:val="0"/>
                <w:sz w:val="18"/>
                <w:lang w:eastAsia="ko-KR"/>
              </w:rPr>
            </w:pPr>
          </w:p>
          <w:p w14:paraId="49B864D1" w14:textId="77777777" w:rsidR="00CE79DC" w:rsidRPr="00EB5AB8" w:rsidRDefault="00CE79DC" w:rsidP="001C3A38">
            <w:pPr>
              <w:rPr>
                <w:rFonts w:ascii="Arial" w:hAnsi="Arial"/>
                <w:b/>
                <w:snapToGrid w:val="0"/>
                <w:sz w:val="18"/>
              </w:rPr>
            </w:pPr>
            <w:r>
              <w:rPr>
                <w:rFonts w:ascii="Arial" w:hAnsi="Arial"/>
                <w:b/>
                <w:snapToGrid w:val="0"/>
                <w:sz w:val="18"/>
              </w:rPr>
              <w:t>SMT line from ASMPT: DEK TQ L printer, Process Lens SPI system and SIPLACE SX placement solutions with a waffle pack changer at the end-of-line machine.</w:t>
            </w:r>
          </w:p>
          <w:p w14:paraId="42007A85" w14:textId="77777777" w:rsidR="00CE79DC" w:rsidRPr="00EB5AB8" w:rsidRDefault="00CE79DC" w:rsidP="001C3A38">
            <w:pPr>
              <w:rPr>
                <w:rFonts w:ascii="Arial" w:hAnsi="Arial"/>
                <w:b/>
                <w:snapToGrid w:val="0"/>
                <w:sz w:val="18"/>
                <w:lang w:eastAsia="ko-KR"/>
              </w:rPr>
            </w:pPr>
          </w:p>
          <w:p w14:paraId="27691CEE" w14:textId="77777777" w:rsidR="00CE79DC" w:rsidRPr="00EB5AB8" w:rsidRDefault="00CE79DC" w:rsidP="001C3A38">
            <w:pPr>
              <w:rPr>
                <w:rFonts w:ascii="Arial" w:hAnsi="Arial"/>
                <w:snapToGrid w:val="0"/>
                <w:sz w:val="16"/>
                <w:szCs w:val="16"/>
              </w:rPr>
            </w:pPr>
            <w:r>
              <w:rPr>
                <w:rFonts w:ascii="Arial" w:hAnsi="Arial"/>
                <w:snapToGrid w:val="0"/>
                <w:sz w:val="16"/>
              </w:rPr>
              <w:t>Image credit: ASMPT</w:t>
            </w:r>
          </w:p>
          <w:p w14:paraId="06879D6C" w14:textId="77777777" w:rsidR="00CE79DC" w:rsidRPr="00EB5AB8" w:rsidRDefault="00CE79DC" w:rsidP="001C3A3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1BAEEC3D" w14:textId="77777777" w:rsidR="00CE79DC" w:rsidRPr="00EB5AB8" w:rsidRDefault="00CE79DC" w:rsidP="001C3A38">
            <w:pPr>
              <w:rPr>
                <w:rFonts w:ascii="Arial" w:hAnsi="Arial"/>
                <w:b/>
                <w:snapToGrid w:val="0"/>
                <w:sz w:val="18"/>
                <w:lang w:eastAsia="ko-KR"/>
              </w:rPr>
            </w:pPr>
          </w:p>
          <w:p w14:paraId="24E7E202" w14:textId="2F52FFDC" w:rsidR="00CE79DC" w:rsidRPr="00B62AA7" w:rsidRDefault="004632B9" w:rsidP="001C3A38">
            <w:pPr>
              <w:rPr>
                <w:rFonts w:ascii="Arial" w:hAnsi="Arial"/>
                <w:b/>
                <w:snapToGrid w:val="0"/>
                <w:sz w:val="18"/>
                <w:lang w:eastAsia="ko-KR"/>
              </w:rPr>
            </w:pPr>
            <w:r w:rsidRPr="004632B9">
              <w:rPr>
                <w:rFonts w:ascii="Arial" w:hAnsi="Arial"/>
                <w:b/>
                <w:snapToGrid w:val="0"/>
                <w:sz w:val="18"/>
              </w:rPr>
              <w:t xml:space="preserve">Well attended: ASMPT's stand at NEPCON Thailand presented the integrative concept of the Intelligent Factory, among </w:t>
            </w:r>
            <w:r>
              <w:rPr>
                <w:rFonts w:ascii="Arial" w:hAnsi="Arial"/>
                <w:b/>
                <w:snapToGrid w:val="0"/>
                <w:sz w:val="18"/>
              </w:rPr>
              <w:t xml:space="preserve">many </w:t>
            </w:r>
            <w:r w:rsidRPr="004632B9">
              <w:rPr>
                <w:rFonts w:ascii="Arial" w:hAnsi="Arial"/>
                <w:b/>
                <w:snapToGrid w:val="0"/>
                <w:sz w:val="18"/>
              </w:rPr>
              <w:t>other things.</w:t>
            </w:r>
          </w:p>
          <w:p w14:paraId="6967242D" w14:textId="77777777" w:rsidR="004632B9" w:rsidRDefault="004632B9" w:rsidP="001C3A38">
            <w:pPr>
              <w:rPr>
                <w:rFonts w:ascii="Arial" w:hAnsi="Arial"/>
                <w:snapToGrid w:val="0"/>
                <w:sz w:val="16"/>
              </w:rPr>
            </w:pPr>
          </w:p>
          <w:p w14:paraId="6ED63792" w14:textId="75FC416F" w:rsidR="00CE79DC" w:rsidRPr="00B62AA7" w:rsidRDefault="00CE79DC" w:rsidP="001C3A38">
            <w:pPr>
              <w:rPr>
                <w:rFonts w:ascii="Arial" w:hAnsi="Arial"/>
                <w:snapToGrid w:val="0"/>
                <w:sz w:val="16"/>
                <w:szCs w:val="16"/>
              </w:rPr>
            </w:pPr>
            <w:r>
              <w:rPr>
                <w:rFonts w:ascii="Arial" w:hAnsi="Arial"/>
                <w:snapToGrid w:val="0"/>
                <w:sz w:val="16"/>
              </w:rPr>
              <w:t>Image credit: ASMPT</w:t>
            </w:r>
          </w:p>
          <w:p w14:paraId="2B1EDBDE" w14:textId="77777777" w:rsidR="00CE79DC" w:rsidRPr="00B62AA7" w:rsidRDefault="00CE79DC" w:rsidP="001C3A38">
            <w:pPr>
              <w:rPr>
                <w:rFonts w:ascii="Arial" w:hAnsi="Arial"/>
                <w:snapToGrid w:val="0"/>
                <w:sz w:val="16"/>
                <w:szCs w:val="16"/>
                <w:lang w:eastAsia="ko-KR"/>
              </w:rPr>
            </w:pPr>
          </w:p>
        </w:tc>
      </w:tr>
    </w:tbl>
    <w:p w14:paraId="69A79CA9" w14:textId="77777777" w:rsidR="00CE79DC" w:rsidRPr="00DC2DCC" w:rsidRDefault="00CE79DC" w:rsidP="00CE79DC">
      <w:pPr>
        <w:pStyle w:val="PIAbspann"/>
        <w:jc w:val="left"/>
        <w:rPr>
          <w:lang w:val="de-DE"/>
        </w:rPr>
      </w:pPr>
    </w:p>
    <w:p w14:paraId="7F05ED90" w14:textId="77777777" w:rsidR="00A93F95" w:rsidRDefault="00A93F95">
      <w:pPr>
        <w:rPr>
          <w:rFonts w:ascii="Arial" w:hAnsi="Arial"/>
          <w:b/>
          <w:color w:val="000000" w:themeColor="text1"/>
          <w:sz w:val="18"/>
        </w:rPr>
      </w:pPr>
      <w:r>
        <w:rPr>
          <w:rFonts w:ascii="Arial" w:hAnsi="Arial"/>
          <w:b/>
          <w:color w:val="000000" w:themeColor="text1"/>
          <w:sz w:val="18"/>
        </w:rPr>
        <w:br w:type="page"/>
      </w:r>
    </w:p>
    <w:p w14:paraId="5E31E838" w14:textId="57B2BCE8" w:rsidR="00CE79DC" w:rsidRPr="00921CE9" w:rsidRDefault="00CE79DC" w:rsidP="00CE79DC">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3BA68A9B" w14:textId="77777777" w:rsidR="00CE79DC" w:rsidRPr="00DF2E48" w:rsidRDefault="00CE79DC" w:rsidP="00CE79DC">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1" w:history="1">
        <w:r>
          <w:rPr>
            <w:rFonts w:ascii="Arial" w:hAnsi="Arial"/>
            <w:sz w:val="18"/>
            <w:u w:val="single"/>
          </w:rPr>
          <w:t>Semiconductor Climate Consortium</w:t>
        </w:r>
      </w:hyperlink>
      <w:r>
        <w:rPr>
          <w:rFonts w:ascii="Arial" w:hAnsi="Arial"/>
          <w:sz w:val="18"/>
        </w:rPr>
        <w:t>.</w:t>
      </w:r>
    </w:p>
    <w:bookmarkEnd w:id="0"/>
    <w:p w14:paraId="7F20231D" w14:textId="77777777" w:rsidR="00CE79DC" w:rsidRPr="00DF2E48" w:rsidRDefault="00CE79DC" w:rsidP="00CE79DC">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0EF00254" w14:textId="77777777" w:rsidR="00CE79DC" w:rsidRPr="00EB19E2" w:rsidRDefault="00CE79DC" w:rsidP="00CE79DC">
      <w:pPr>
        <w:pStyle w:val="Textkrper"/>
        <w:spacing w:before="120" w:after="120" w:line="280" w:lineRule="atLeast"/>
        <w:jc w:val="both"/>
        <w:rPr>
          <w:b w:val="0"/>
          <w:bCs w:val="0"/>
          <w:color w:val="000000" w:themeColor="text1"/>
        </w:rPr>
      </w:pPr>
    </w:p>
    <w:p w14:paraId="28960E7C" w14:textId="77777777" w:rsidR="00CE79DC" w:rsidRPr="00A646E6" w:rsidRDefault="00CE79DC" w:rsidP="00CE79DC">
      <w:pPr>
        <w:pStyle w:val="Textkrper"/>
        <w:spacing w:before="120" w:after="120" w:line="280" w:lineRule="atLeast"/>
        <w:rPr>
          <w:color w:val="000000" w:themeColor="text1"/>
        </w:rPr>
      </w:pPr>
      <w:bookmarkStart w:id="1" w:name="_Hlk131065309"/>
      <w:r>
        <w:rPr>
          <w:color w:val="000000" w:themeColor="text1"/>
        </w:rPr>
        <w:t>The ASMPT SMT Solutions segment</w:t>
      </w:r>
    </w:p>
    <w:p w14:paraId="1FB666D8" w14:textId="77777777" w:rsidR="00CE79DC" w:rsidRPr="004C4ECB" w:rsidRDefault="00CE79DC" w:rsidP="00CE79DC">
      <w:pPr>
        <w:pStyle w:val="Textkrper"/>
        <w:spacing w:before="120" w:after="120" w:line="280" w:lineRule="atLeast"/>
        <w:jc w:val="both"/>
        <w:rPr>
          <w:b w:val="0"/>
          <w:bCs w:val="0"/>
          <w:color w:val="auto"/>
        </w:rPr>
      </w:pPr>
      <w:r>
        <w:rPr>
          <w:b w:val="0"/>
          <w:color w:val="auto"/>
        </w:rPr>
        <w:t xml:space="preserve">The mission of the SMT Solutions segment within ASMPT is to implement and support the Intelligent Factory at electronics manufacturers worldwide. </w:t>
      </w:r>
    </w:p>
    <w:p w14:paraId="33941DFF" w14:textId="77777777" w:rsidR="00CE79DC" w:rsidRPr="004C4ECB" w:rsidRDefault="00CE79DC" w:rsidP="00CE79DC">
      <w:pPr>
        <w:pStyle w:val="Textkrper"/>
        <w:spacing w:before="120" w:after="120" w:line="280" w:lineRule="atLeast"/>
        <w:jc w:val="both"/>
        <w:rPr>
          <w:b w:val="0"/>
          <w:bCs w:val="0"/>
          <w:color w:val="auto"/>
        </w:rPr>
      </w:pPr>
      <w:r>
        <w:rPr>
          <w:b w:val="0"/>
          <w:color w:val="auto"/>
        </w:rPr>
        <w:t>ASMPT solutions support the networking, automation, and optimization of central workflows with hardware, software and services that enable electronics manufacturers to transition to the Intelligent Factory in stages and enjoy dramatic improvements in productivity, flexibility, and quality. With its integrated open automation concept, ASMPT opens the door for its customers to economically feasible automation, entirely in accordance with their individual requirements – modular, flexible, and vendor-independent.</w:t>
      </w:r>
    </w:p>
    <w:p w14:paraId="544F9BF3" w14:textId="77777777" w:rsidR="00CE79DC" w:rsidRDefault="00CE79DC" w:rsidP="00CE79DC">
      <w:pPr>
        <w:pStyle w:val="Textkrper"/>
        <w:spacing w:before="120" w:after="120" w:line="280" w:lineRule="atLeast"/>
        <w:jc w:val="both"/>
        <w:rPr>
          <w:b w:val="0"/>
          <w:bCs w:val="0"/>
          <w:color w:val="auto"/>
        </w:rPr>
      </w:pPr>
      <w:r>
        <w:rPr>
          <w:b w:val="0"/>
          <w:color w:val="auto"/>
        </w:rPr>
        <w:t>The product range includes hardware and software such as SIPLACE placement solutions, DEK printing solutions, inspection and storage solutions, and the WORKS Software Suite. With WORKS, ASMPT offers electronics manufacturers high-quality software for planning, controlling, analyzing and optimizing all processes on the shop floor. Maintaining close relationships with customers and technology partners is a central component of ASMPT’s strategy.</w:t>
      </w:r>
    </w:p>
    <w:p w14:paraId="0D1E8ABA" w14:textId="77777777" w:rsidR="00CE79DC" w:rsidRPr="00A646E6" w:rsidRDefault="00CE79DC" w:rsidP="00CE79DC">
      <w:pPr>
        <w:pStyle w:val="Textkrper"/>
        <w:spacing w:before="120" w:after="120" w:line="280" w:lineRule="atLeast"/>
        <w:rPr>
          <w:color w:val="000000" w:themeColor="text1"/>
        </w:rPr>
      </w:pPr>
      <w:r>
        <w:rPr>
          <w:color w:val="000000" w:themeColor="text1"/>
        </w:rPr>
        <w:t>For more information about ASMPT SMT Solutions, visit smt.asmpt.com.</w:t>
      </w:r>
      <w:bookmarkEnd w:id="1"/>
    </w:p>
    <w:p w14:paraId="67BCC60D" w14:textId="77777777" w:rsidR="00CE79DC" w:rsidRPr="00DF2E48" w:rsidRDefault="00CE79DC" w:rsidP="00CE79DC">
      <w:pPr>
        <w:rPr>
          <w:rFonts w:ascii="Arial" w:hAnsi="Arial" w:cs="Arial"/>
          <w:b/>
          <w:sz w:val="22"/>
          <w:szCs w:val="18"/>
        </w:rPr>
      </w:pPr>
      <w:r>
        <w:br w:type="page"/>
      </w:r>
    </w:p>
    <w:p w14:paraId="5006E1AC" w14:textId="77777777" w:rsidR="00CE79DC" w:rsidRPr="00DF2E48" w:rsidRDefault="00CE79DC" w:rsidP="00CE79DC">
      <w:pPr>
        <w:pStyle w:val="PIAbspann"/>
        <w:spacing w:before="120" w:line="240" w:lineRule="auto"/>
        <w:rPr>
          <w:b/>
          <w:bCs/>
          <w:sz w:val="22"/>
          <w:szCs w:val="22"/>
        </w:rPr>
      </w:pPr>
      <w:r>
        <w:rPr>
          <w:b/>
        </w:rPr>
        <w:lastRenderedPageBreak/>
        <w:t>Media contacts:</w:t>
      </w:r>
    </w:p>
    <w:p w14:paraId="330C747A" w14:textId="77777777" w:rsidR="00CE79DC" w:rsidRPr="00DF2E48" w:rsidRDefault="00CE79DC" w:rsidP="00CE79DC">
      <w:pPr>
        <w:pStyle w:val="PIAbspann"/>
        <w:jc w:val="left"/>
      </w:pPr>
      <w:r>
        <w:t>ASMPT ROA Press Office</w:t>
      </w:r>
      <w:r>
        <w:br/>
        <w:t>SMT Solutions</w:t>
      </w:r>
      <w:r>
        <w:br/>
        <w:t>ASMPT SMT Singapore Pte. Ltd.</w:t>
      </w:r>
      <w:r>
        <w:br/>
        <w:t xml:space="preserve">Janet Loh </w:t>
      </w:r>
      <w:r>
        <w:br/>
        <w:t xml:space="preserve">Phone: +65 6877 3948 </w:t>
      </w:r>
      <w:r>
        <w:br/>
        <w:t xml:space="preserve">E-mail: Janet.loh@asmpt.com </w:t>
      </w:r>
      <w:r>
        <w:br/>
        <w:t>Website: smt.asmpt.com</w:t>
      </w:r>
    </w:p>
    <w:p w14:paraId="7FDD42DC" w14:textId="77777777" w:rsidR="00CE79DC" w:rsidRPr="00DF2E48" w:rsidRDefault="00CE79DC" w:rsidP="00CE79DC">
      <w:pPr>
        <w:pStyle w:val="PIAbspann"/>
        <w:jc w:val="left"/>
      </w:pPr>
    </w:p>
    <w:p w14:paraId="665AEA41" w14:textId="77777777" w:rsidR="00CE79DC" w:rsidRPr="005D7F57" w:rsidRDefault="00CE79DC" w:rsidP="00CE79DC">
      <w:pPr>
        <w:pStyle w:val="PIAbspann"/>
        <w:jc w:val="left"/>
        <w:rPr>
          <w:bCs/>
        </w:rPr>
      </w:pPr>
      <w:r>
        <w:t>Global ASMPT Press Office</w:t>
      </w:r>
      <w:r>
        <w:br/>
        <w:t xml:space="preserve">ASMPT Ltd. </w:t>
      </w:r>
      <w:r>
        <w:br/>
        <w:t>Susanne Oswald</w:t>
      </w:r>
      <w:r>
        <w:br/>
        <w:t>Rupert-Mayer-Strasse 48</w:t>
      </w:r>
      <w:r>
        <w:br/>
        <w:t>81379 Munich</w:t>
      </w:r>
      <w:r>
        <w:br/>
        <w:t>Germany</w:t>
      </w:r>
      <w:r>
        <w:br/>
        <w:t>Phone: +49 89 20800-26439</w:t>
      </w:r>
      <w:r>
        <w:br/>
        <w:t xml:space="preserve">E-Mail: </w:t>
      </w:r>
      <w:hyperlink r:id="rId12" w:history="1">
        <w:r>
          <w:rPr>
            <w:rStyle w:val="Hyperlink"/>
          </w:rPr>
          <w:t>susanne.oswald@asmpt.com</w:t>
        </w:r>
      </w:hyperlink>
      <w:r>
        <w:br/>
        <w:t>Website: asmpt.com</w:t>
      </w:r>
    </w:p>
    <w:sectPr w:rsidR="00CE79DC" w:rsidRPr="005D7F57"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2FECA" w14:textId="77777777" w:rsidR="00DE01DE" w:rsidRDefault="00DE01DE">
      <w:r>
        <w:separator/>
      </w:r>
    </w:p>
  </w:endnote>
  <w:endnote w:type="continuationSeparator" w:id="0">
    <w:p w14:paraId="3EE9E51B" w14:textId="77777777" w:rsidR="00DE01DE" w:rsidRDefault="00DE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4321C4CC" w:rsidR="00C1019C" w:rsidRPr="00CE79DC" w:rsidRDefault="00C621F6" w:rsidP="003F3DB6">
    <w:pPr>
      <w:pStyle w:val="PIFusszeile"/>
      <w:rPr>
        <w:lang w:val="de-DE"/>
      </w:rPr>
    </w:pPr>
    <w:r>
      <w:rPr>
        <w:rStyle w:val="Seitenzahl"/>
        <w:rFonts w:cs="Arial"/>
      </w:rPr>
      <w:t>ASMPT2PI1119_en_ROA</w:t>
    </w:r>
    <w:r w:rsidR="00C1019C" w:rsidRPr="00CE79DC">
      <w:rPr>
        <w:rStyle w:val="Seitenzahl"/>
        <w:lang w:val="de-DE"/>
      </w:rPr>
      <w:tab/>
    </w:r>
    <w:r w:rsidR="00726AAB" w:rsidRPr="00726AAB">
      <w:rPr>
        <w:rStyle w:val="Seitenzahl"/>
        <w:rFonts w:cs="Arial"/>
      </w:rPr>
      <w:fldChar w:fldCharType="begin"/>
    </w:r>
    <w:r w:rsidR="00726AAB" w:rsidRPr="00CE79DC">
      <w:rPr>
        <w:rStyle w:val="Seitenzahl"/>
        <w:rFonts w:cs="Arial"/>
        <w:lang w:val="de-DE"/>
      </w:rPr>
      <w:instrText>PAGE   \* MERGEFORMAT</w:instrText>
    </w:r>
    <w:r w:rsidR="00726AAB" w:rsidRPr="00726AAB">
      <w:rPr>
        <w:rStyle w:val="Seitenzahl"/>
        <w:rFonts w:cs="Arial"/>
      </w:rPr>
      <w:fldChar w:fldCharType="separate"/>
    </w:r>
    <w:r w:rsidR="00726AAB" w:rsidRPr="00CE79DC">
      <w:rPr>
        <w:rStyle w:val="Seitenzahl"/>
        <w:rFonts w:cs="Arial"/>
        <w:lang w:val="de-DE"/>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C520" w14:textId="77777777" w:rsidR="00DE01DE" w:rsidRDefault="00DE01DE">
      <w:r>
        <w:separator/>
      </w:r>
    </w:p>
  </w:footnote>
  <w:footnote w:type="continuationSeparator" w:id="0">
    <w:p w14:paraId="40869E4A" w14:textId="77777777" w:rsidR="00DE01DE" w:rsidRDefault="00DE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374FE4"/>
    <w:multiLevelType w:val="multilevel"/>
    <w:tmpl w:val="3FE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670666"/>
    <w:multiLevelType w:val="multilevel"/>
    <w:tmpl w:val="365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2"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1"/>
  </w:num>
  <w:num w:numId="2" w16cid:durableId="2131168186">
    <w:abstractNumId w:val="22"/>
  </w:num>
  <w:num w:numId="3" w16cid:durableId="1561552458">
    <w:abstractNumId w:val="0"/>
  </w:num>
  <w:num w:numId="4" w16cid:durableId="1822498953">
    <w:abstractNumId w:val="20"/>
  </w:num>
  <w:num w:numId="5" w16cid:durableId="1354384736">
    <w:abstractNumId w:val="2"/>
  </w:num>
  <w:num w:numId="6" w16cid:durableId="1800302149">
    <w:abstractNumId w:val="5"/>
  </w:num>
  <w:num w:numId="7" w16cid:durableId="654259305">
    <w:abstractNumId w:val="19"/>
  </w:num>
  <w:num w:numId="8" w16cid:durableId="240220996">
    <w:abstractNumId w:val="6"/>
  </w:num>
  <w:num w:numId="9" w16cid:durableId="1172988221">
    <w:abstractNumId w:val="18"/>
  </w:num>
  <w:num w:numId="10" w16cid:durableId="631063159">
    <w:abstractNumId w:val="11"/>
  </w:num>
  <w:num w:numId="11" w16cid:durableId="1932279566">
    <w:abstractNumId w:val="10"/>
  </w:num>
  <w:num w:numId="12" w16cid:durableId="2080639579">
    <w:abstractNumId w:val="16"/>
  </w:num>
  <w:num w:numId="13" w16cid:durableId="291176900">
    <w:abstractNumId w:val="14"/>
  </w:num>
  <w:num w:numId="14" w16cid:durableId="1656109658">
    <w:abstractNumId w:val="1"/>
  </w:num>
  <w:num w:numId="15" w16cid:durableId="435640203">
    <w:abstractNumId w:val="15"/>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7"/>
  </w:num>
  <w:num w:numId="21" w16cid:durableId="1357459761">
    <w:abstractNumId w:val="13"/>
  </w:num>
  <w:num w:numId="22" w16cid:durableId="1351834243">
    <w:abstractNumId w:val="12"/>
  </w:num>
  <w:num w:numId="23" w16cid:durableId="60805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06919"/>
    <w:rsid w:val="00011654"/>
    <w:rsid w:val="000124DA"/>
    <w:rsid w:val="00012566"/>
    <w:rsid w:val="00012F75"/>
    <w:rsid w:val="000134CA"/>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D7C"/>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4F06"/>
    <w:rsid w:val="0009685E"/>
    <w:rsid w:val="00097537"/>
    <w:rsid w:val="000A02ED"/>
    <w:rsid w:val="000A0BA1"/>
    <w:rsid w:val="000A15B8"/>
    <w:rsid w:val="000A15BE"/>
    <w:rsid w:val="000A2768"/>
    <w:rsid w:val="000A2C69"/>
    <w:rsid w:val="000A379F"/>
    <w:rsid w:val="000A3F14"/>
    <w:rsid w:val="000A3FA9"/>
    <w:rsid w:val="000A42A8"/>
    <w:rsid w:val="000A6C5A"/>
    <w:rsid w:val="000A7347"/>
    <w:rsid w:val="000A74D3"/>
    <w:rsid w:val="000B67E1"/>
    <w:rsid w:val="000B6A37"/>
    <w:rsid w:val="000C1270"/>
    <w:rsid w:val="000C18E2"/>
    <w:rsid w:val="000C1A80"/>
    <w:rsid w:val="000C1F27"/>
    <w:rsid w:val="000C264C"/>
    <w:rsid w:val="000C368B"/>
    <w:rsid w:val="000C6860"/>
    <w:rsid w:val="000C6A5F"/>
    <w:rsid w:val="000C7621"/>
    <w:rsid w:val="000C7870"/>
    <w:rsid w:val="000C7A86"/>
    <w:rsid w:val="000D252F"/>
    <w:rsid w:val="000D427D"/>
    <w:rsid w:val="000D43E0"/>
    <w:rsid w:val="000D4817"/>
    <w:rsid w:val="000D4F4D"/>
    <w:rsid w:val="000D5844"/>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B87"/>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0DE6"/>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4735"/>
    <w:rsid w:val="00171A58"/>
    <w:rsid w:val="001739E7"/>
    <w:rsid w:val="001739F8"/>
    <w:rsid w:val="00173BC6"/>
    <w:rsid w:val="00174826"/>
    <w:rsid w:val="00174B48"/>
    <w:rsid w:val="00175546"/>
    <w:rsid w:val="00175B6F"/>
    <w:rsid w:val="00177862"/>
    <w:rsid w:val="00181000"/>
    <w:rsid w:val="001829F9"/>
    <w:rsid w:val="00182F24"/>
    <w:rsid w:val="001841DE"/>
    <w:rsid w:val="0018444D"/>
    <w:rsid w:val="0018488F"/>
    <w:rsid w:val="00184B6D"/>
    <w:rsid w:val="0018510F"/>
    <w:rsid w:val="00187175"/>
    <w:rsid w:val="00187B48"/>
    <w:rsid w:val="00187F38"/>
    <w:rsid w:val="00190778"/>
    <w:rsid w:val="001955E2"/>
    <w:rsid w:val="00196228"/>
    <w:rsid w:val="00196BDE"/>
    <w:rsid w:val="001972A1"/>
    <w:rsid w:val="001A0CAF"/>
    <w:rsid w:val="001A17D1"/>
    <w:rsid w:val="001A23EA"/>
    <w:rsid w:val="001A3E1F"/>
    <w:rsid w:val="001A3EB5"/>
    <w:rsid w:val="001A3FDC"/>
    <w:rsid w:val="001A445B"/>
    <w:rsid w:val="001A4FE8"/>
    <w:rsid w:val="001A7832"/>
    <w:rsid w:val="001A7A10"/>
    <w:rsid w:val="001B01D0"/>
    <w:rsid w:val="001B1998"/>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2648"/>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045E"/>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C19"/>
    <w:rsid w:val="002A6DDA"/>
    <w:rsid w:val="002A722C"/>
    <w:rsid w:val="002B1274"/>
    <w:rsid w:val="002B7D60"/>
    <w:rsid w:val="002C0672"/>
    <w:rsid w:val="002C147A"/>
    <w:rsid w:val="002C1546"/>
    <w:rsid w:val="002C4AD7"/>
    <w:rsid w:val="002C676E"/>
    <w:rsid w:val="002C7C11"/>
    <w:rsid w:val="002D0532"/>
    <w:rsid w:val="002D05B3"/>
    <w:rsid w:val="002D0FCD"/>
    <w:rsid w:val="002D14BF"/>
    <w:rsid w:val="002D1B3E"/>
    <w:rsid w:val="002D1DE2"/>
    <w:rsid w:val="002D4221"/>
    <w:rsid w:val="002D6AA8"/>
    <w:rsid w:val="002E12B5"/>
    <w:rsid w:val="002E1C87"/>
    <w:rsid w:val="002E2EEC"/>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6C2B"/>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665"/>
    <w:rsid w:val="00335731"/>
    <w:rsid w:val="00335E6D"/>
    <w:rsid w:val="0033765A"/>
    <w:rsid w:val="00337710"/>
    <w:rsid w:val="00340059"/>
    <w:rsid w:val="00340D57"/>
    <w:rsid w:val="003451E3"/>
    <w:rsid w:val="003454E7"/>
    <w:rsid w:val="00346555"/>
    <w:rsid w:val="00346B28"/>
    <w:rsid w:val="00350944"/>
    <w:rsid w:val="00355E61"/>
    <w:rsid w:val="003609F9"/>
    <w:rsid w:val="00361407"/>
    <w:rsid w:val="003617FE"/>
    <w:rsid w:val="00361936"/>
    <w:rsid w:val="00362B42"/>
    <w:rsid w:val="003633B4"/>
    <w:rsid w:val="00364BCC"/>
    <w:rsid w:val="00365D11"/>
    <w:rsid w:val="00366FF7"/>
    <w:rsid w:val="0037030C"/>
    <w:rsid w:val="00370ACF"/>
    <w:rsid w:val="00370F6F"/>
    <w:rsid w:val="00371B4A"/>
    <w:rsid w:val="00374031"/>
    <w:rsid w:val="00374C47"/>
    <w:rsid w:val="00375DFC"/>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180C"/>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40092"/>
    <w:rsid w:val="004405C2"/>
    <w:rsid w:val="00440E97"/>
    <w:rsid w:val="004413DE"/>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6CE1"/>
    <w:rsid w:val="00457809"/>
    <w:rsid w:val="004632B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3D85"/>
    <w:rsid w:val="004A5E55"/>
    <w:rsid w:val="004A7D15"/>
    <w:rsid w:val="004B1608"/>
    <w:rsid w:val="004B1E8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E72AE"/>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4FB"/>
    <w:rsid w:val="00523802"/>
    <w:rsid w:val="00523B15"/>
    <w:rsid w:val="0052608E"/>
    <w:rsid w:val="005268EA"/>
    <w:rsid w:val="00532572"/>
    <w:rsid w:val="00532A87"/>
    <w:rsid w:val="0053380F"/>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07E8"/>
    <w:rsid w:val="0055107E"/>
    <w:rsid w:val="00551E01"/>
    <w:rsid w:val="005526DD"/>
    <w:rsid w:val="005528AB"/>
    <w:rsid w:val="00553EF5"/>
    <w:rsid w:val="00553FF6"/>
    <w:rsid w:val="005548A1"/>
    <w:rsid w:val="00554A00"/>
    <w:rsid w:val="0055721F"/>
    <w:rsid w:val="00557BD8"/>
    <w:rsid w:val="00557D13"/>
    <w:rsid w:val="00560317"/>
    <w:rsid w:val="0056278B"/>
    <w:rsid w:val="00562EE6"/>
    <w:rsid w:val="0056353C"/>
    <w:rsid w:val="00563566"/>
    <w:rsid w:val="0056503C"/>
    <w:rsid w:val="00565F54"/>
    <w:rsid w:val="00566006"/>
    <w:rsid w:val="00566A9C"/>
    <w:rsid w:val="00566E86"/>
    <w:rsid w:val="00566F53"/>
    <w:rsid w:val="00570566"/>
    <w:rsid w:val="00571952"/>
    <w:rsid w:val="0057336D"/>
    <w:rsid w:val="005749B0"/>
    <w:rsid w:val="00574BC5"/>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97622"/>
    <w:rsid w:val="005A03FC"/>
    <w:rsid w:val="005A1BBD"/>
    <w:rsid w:val="005A2607"/>
    <w:rsid w:val="005A3B76"/>
    <w:rsid w:val="005A3D89"/>
    <w:rsid w:val="005A47DC"/>
    <w:rsid w:val="005A4C5E"/>
    <w:rsid w:val="005A6557"/>
    <w:rsid w:val="005A7473"/>
    <w:rsid w:val="005B0F51"/>
    <w:rsid w:val="005B19DC"/>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E28"/>
    <w:rsid w:val="005F1FBD"/>
    <w:rsid w:val="005F24C3"/>
    <w:rsid w:val="005F28F6"/>
    <w:rsid w:val="005F5833"/>
    <w:rsid w:val="005F7B93"/>
    <w:rsid w:val="006006F7"/>
    <w:rsid w:val="006030F1"/>
    <w:rsid w:val="00603D77"/>
    <w:rsid w:val="00605FE2"/>
    <w:rsid w:val="00615147"/>
    <w:rsid w:val="0061643D"/>
    <w:rsid w:val="00616721"/>
    <w:rsid w:val="00616D10"/>
    <w:rsid w:val="0062012A"/>
    <w:rsid w:val="00621E3F"/>
    <w:rsid w:val="00622679"/>
    <w:rsid w:val="00622B61"/>
    <w:rsid w:val="00624081"/>
    <w:rsid w:val="00627F47"/>
    <w:rsid w:val="0063016D"/>
    <w:rsid w:val="00630A55"/>
    <w:rsid w:val="00630B1A"/>
    <w:rsid w:val="00631FDA"/>
    <w:rsid w:val="00633A06"/>
    <w:rsid w:val="00633B54"/>
    <w:rsid w:val="00633BF8"/>
    <w:rsid w:val="006348B2"/>
    <w:rsid w:val="00635129"/>
    <w:rsid w:val="00640093"/>
    <w:rsid w:val="0064075F"/>
    <w:rsid w:val="00641EA2"/>
    <w:rsid w:val="00642F1E"/>
    <w:rsid w:val="0064318F"/>
    <w:rsid w:val="00643473"/>
    <w:rsid w:val="00643F58"/>
    <w:rsid w:val="00643FD4"/>
    <w:rsid w:val="006440AD"/>
    <w:rsid w:val="0064475A"/>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5FB2"/>
    <w:rsid w:val="00677A42"/>
    <w:rsid w:val="00680950"/>
    <w:rsid w:val="00682CB0"/>
    <w:rsid w:val="00682EAF"/>
    <w:rsid w:val="00683B71"/>
    <w:rsid w:val="006844E9"/>
    <w:rsid w:val="0068461B"/>
    <w:rsid w:val="006870F1"/>
    <w:rsid w:val="006878CF"/>
    <w:rsid w:val="00691971"/>
    <w:rsid w:val="00691979"/>
    <w:rsid w:val="00691A14"/>
    <w:rsid w:val="0069418D"/>
    <w:rsid w:val="00694DE5"/>
    <w:rsid w:val="0069780D"/>
    <w:rsid w:val="00697B48"/>
    <w:rsid w:val="00697D9B"/>
    <w:rsid w:val="006A31A3"/>
    <w:rsid w:val="006A3F2F"/>
    <w:rsid w:val="006A50A5"/>
    <w:rsid w:val="006A6EB4"/>
    <w:rsid w:val="006B0382"/>
    <w:rsid w:val="006B05BB"/>
    <w:rsid w:val="006B104B"/>
    <w:rsid w:val="006B381A"/>
    <w:rsid w:val="006B419E"/>
    <w:rsid w:val="006B60BA"/>
    <w:rsid w:val="006C030D"/>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87267"/>
    <w:rsid w:val="007900B7"/>
    <w:rsid w:val="00790992"/>
    <w:rsid w:val="007922EE"/>
    <w:rsid w:val="007947DB"/>
    <w:rsid w:val="00794F83"/>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4304"/>
    <w:rsid w:val="008057B6"/>
    <w:rsid w:val="008058E4"/>
    <w:rsid w:val="0080591D"/>
    <w:rsid w:val="00807919"/>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4F1"/>
    <w:rsid w:val="008366A1"/>
    <w:rsid w:val="00836CB8"/>
    <w:rsid w:val="00841C1E"/>
    <w:rsid w:val="00841E7D"/>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274E"/>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5ECD"/>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009"/>
    <w:rsid w:val="008D7695"/>
    <w:rsid w:val="008D7885"/>
    <w:rsid w:val="008E0575"/>
    <w:rsid w:val="008E166C"/>
    <w:rsid w:val="008E2154"/>
    <w:rsid w:val="008E3933"/>
    <w:rsid w:val="008E5A6E"/>
    <w:rsid w:val="008E5FFA"/>
    <w:rsid w:val="008E6146"/>
    <w:rsid w:val="008E68A1"/>
    <w:rsid w:val="008E77CF"/>
    <w:rsid w:val="008F03FC"/>
    <w:rsid w:val="008F1DE6"/>
    <w:rsid w:val="008F1F23"/>
    <w:rsid w:val="008F3A11"/>
    <w:rsid w:val="008F4BAD"/>
    <w:rsid w:val="008F4FAD"/>
    <w:rsid w:val="008F5AAE"/>
    <w:rsid w:val="008F7147"/>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CE9"/>
    <w:rsid w:val="00921FE6"/>
    <w:rsid w:val="009229F1"/>
    <w:rsid w:val="00923447"/>
    <w:rsid w:val="009253E1"/>
    <w:rsid w:val="00925CD0"/>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532"/>
    <w:rsid w:val="00941C7D"/>
    <w:rsid w:val="00943E05"/>
    <w:rsid w:val="0094627D"/>
    <w:rsid w:val="00947F17"/>
    <w:rsid w:val="00950655"/>
    <w:rsid w:val="00954C8D"/>
    <w:rsid w:val="00955900"/>
    <w:rsid w:val="00957E47"/>
    <w:rsid w:val="00961FC5"/>
    <w:rsid w:val="00962F78"/>
    <w:rsid w:val="00963C26"/>
    <w:rsid w:val="0096469A"/>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412"/>
    <w:rsid w:val="009946FF"/>
    <w:rsid w:val="00995612"/>
    <w:rsid w:val="00995AC1"/>
    <w:rsid w:val="00995BA2"/>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6D6F"/>
    <w:rsid w:val="009B7104"/>
    <w:rsid w:val="009B7AE8"/>
    <w:rsid w:val="009C1557"/>
    <w:rsid w:val="009C1AC9"/>
    <w:rsid w:val="009C2590"/>
    <w:rsid w:val="009C2822"/>
    <w:rsid w:val="009C3137"/>
    <w:rsid w:val="009C4FCA"/>
    <w:rsid w:val="009D047C"/>
    <w:rsid w:val="009D08A2"/>
    <w:rsid w:val="009D1481"/>
    <w:rsid w:val="009D192D"/>
    <w:rsid w:val="009D4BCC"/>
    <w:rsid w:val="009D4FF7"/>
    <w:rsid w:val="009D70CE"/>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34E5"/>
    <w:rsid w:val="00A1461D"/>
    <w:rsid w:val="00A14904"/>
    <w:rsid w:val="00A15A5A"/>
    <w:rsid w:val="00A1644C"/>
    <w:rsid w:val="00A1689F"/>
    <w:rsid w:val="00A177C5"/>
    <w:rsid w:val="00A20FA4"/>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47489"/>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2880"/>
    <w:rsid w:val="00A93F95"/>
    <w:rsid w:val="00AA01F0"/>
    <w:rsid w:val="00AA0226"/>
    <w:rsid w:val="00AA068A"/>
    <w:rsid w:val="00AA0D6D"/>
    <w:rsid w:val="00AA13CA"/>
    <w:rsid w:val="00AA2A52"/>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9C5"/>
    <w:rsid w:val="00AE1F76"/>
    <w:rsid w:val="00AE2530"/>
    <w:rsid w:val="00AE4E4E"/>
    <w:rsid w:val="00AE51F8"/>
    <w:rsid w:val="00AE59AB"/>
    <w:rsid w:val="00AE5CB7"/>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2583"/>
    <w:rsid w:val="00B62AA7"/>
    <w:rsid w:val="00B63804"/>
    <w:rsid w:val="00B6388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3481"/>
    <w:rsid w:val="00B83C21"/>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2FD9"/>
    <w:rsid w:val="00BE4854"/>
    <w:rsid w:val="00BE649F"/>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1F0D"/>
    <w:rsid w:val="00C52609"/>
    <w:rsid w:val="00C55D6D"/>
    <w:rsid w:val="00C603E8"/>
    <w:rsid w:val="00C61F2B"/>
    <w:rsid w:val="00C621F6"/>
    <w:rsid w:val="00C6386C"/>
    <w:rsid w:val="00C64551"/>
    <w:rsid w:val="00C654A9"/>
    <w:rsid w:val="00C6568C"/>
    <w:rsid w:val="00C65D59"/>
    <w:rsid w:val="00C6633E"/>
    <w:rsid w:val="00C66E02"/>
    <w:rsid w:val="00C701D2"/>
    <w:rsid w:val="00C7237E"/>
    <w:rsid w:val="00C747BE"/>
    <w:rsid w:val="00C76221"/>
    <w:rsid w:val="00C766FF"/>
    <w:rsid w:val="00C778A1"/>
    <w:rsid w:val="00C815F1"/>
    <w:rsid w:val="00C82439"/>
    <w:rsid w:val="00C830CF"/>
    <w:rsid w:val="00C87941"/>
    <w:rsid w:val="00C87C98"/>
    <w:rsid w:val="00C9173F"/>
    <w:rsid w:val="00C92F2D"/>
    <w:rsid w:val="00C932A4"/>
    <w:rsid w:val="00C9492C"/>
    <w:rsid w:val="00C94C5E"/>
    <w:rsid w:val="00C9596C"/>
    <w:rsid w:val="00C96599"/>
    <w:rsid w:val="00CA15A5"/>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3E29"/>
    <w:rsid w:val="00CC49C8"/>
    <w:rsid w:val="00CC514F"/>
    <w:rsid w:val="00CC55E1"/>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E79DC"/>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06C5"/>
    <w:rsid w:val="00D10EE2"/>
    <w:rsid w:val="00D11339"/>
    <w:rsid w:val="00D130CD"/>
    <w:rsid w:val="00D14850"/>
    <w:rsid w:val="00D150C6"/>
    <w:rsid w:val="00D15906"/>
    <w:rsid w:val="00D22008"/>
    <w:rsid w:val="00D225FF"/>
    <w:rsid w:val="00D236C5"/>
    <w:rsid w:val="00D240E1"/>
    <w:rsid w:val="00D249B8"/>
    <w:rsid w:val="00D24D28"/>
    <w:rsid w:val="00D250B8"/>
    <w:rsid w:val="00D26421"/>
    <w:rsid w:val="00D305DF"/>
    <w:rsid w:val="00D34D70"/>
    <w:rsid w:val="00D3516A"/>
    <w:rsid w:val="00D35CA4"/>
    <w:rsid w:val="00D372F8"/>
    <w:rsid w:val="00D376A8"/>
    <w:rsid w:val="00D37878"/>
    <w:rsid w:val="00D40B0B"/>
    <w:rsid w:val="00D41207"/>
    <w:rsid w:val="00D417BE"/>
    <w:rsid w:val="00D423D9"/>
    <w:rsid w:val="00D42B1C"/>
    <w:rsid w:val="00D43C51"/>
    <w:rsid w:val="00D4492A"/>
    <w:rsid w:val="00D45227"/>
    <w:rsid w:val="00D46070"/>
    <w:rsid w:val="00D46867"/>
    <w:rsid w:val="00D47AEE"/>
    <w:rsid w:val="00D517E6"/>
    <w:rsid w:val="00D518A5"/>
    <w:rsid w:val="00D52972"/>
    <w:rsid w:val="00D5453A"/>
    <w:rsid w:val="00D55784"/>
    <w:rsid w:val="00D566DF"/>
    <w:rsid w:val="00D57537"/>
    <w:rsid w:val="00D57C47"/>
    <w:rsid w:val="00D600B7"/>
    <w:rsid w:val="00D61154"/>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20D4"/>
    <w:rsid w:val="00DA63D8"/>
    <w:rsid w:val="00DA7917"/>
    <w:rsid w:val="00DB019B"/>
    <w:rsid w:val="00DB0979"/>
    <w:rsid w:val="00DB0B2F"/>
    <w:rsid w:val="00DB12E9"/>
    <w:rsid w:val="00DB231A"/>
    <w:rsid w:val="00DB3FBE"/>
    <w:rsid w:val="00DB446C"/>
    <w:rsid w:val="00DB4A62"/>
    <w:rsid w:val="00DB504D"/>
    <w:rsid w:val="00DB543E"/>
    <w:rsid w:val="00DB5789"/>
    <w:rsid w:val="00DB6471"/>
    <w:rsid w:val="00DB73A8"/>
    <w:rsid w:val="00DC0F31"/>
    <w:rsid w:val="00DC2DCC"/>
    <w:rsid w:val="00DC3AB8"/>
    <w:rsid w:val="00DC3C3F"/>
    <w:rsid w:val="00DC581A"/>
    <w:rsid w:val="00DC5E15"/>
    <w:rsid w:val="00DC6F51"/>
    <w:rsid w:val="00DC7E5F"/>
    <w:rsid w:val="00DC7F9E"/>
    <w:rsid w:val="00DD20BB"/>
    <w:rsid w:val="00DD2CEF"/>
    <w:rsid w:val="00DD5066"/>
    <w:rsid w:val="00DD53B2"/>
    <w:rsid w:val="00DD7409"/>
    <w:rsid w:val="00DE01DE"/>
    <w:rsid w:val="00DE02E3"/>
    <w:rsid w:val="00DE1920"/>
    <w:rsid w:val="00DE59C9"/>
    <w:rsid w:val="00DE70E3"/>
    <w:rsid w:val="00DF0315"/>
    <w:rsid w:val="00DF0FE8"/>
    <w:rsid w:val="00DF2314"/>
    <w:rsid w:val="00DF2D85"/>
    <w:rsid w:val="00DF2E48"/>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5EFD"/>
    <w:rsid w:val="00E4624E"/>
    <w:rsid w:val="00E46D06"/>
    <w:rsid w:val="00E50DA2"/>
    <w:rsid w:val="00E51771"/>
    <w:rsid w:val="00E51985"/>
    <w:rsid w:val="00E51A36"/>
    <w:rsid w:val="00E52D43"/>
    <w:rsid w:val="00E5545A"/>
    <w:rsid w:val="00E554F1"/>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4B04"/>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1E3B"/>
    <w:rsid w:val="00EB46FD"/>
    <w:rsid w:val="00EB4EDF"/>
    <w:rsid w:val="00EB5379"/>
    <w:rsid w:val="00EB5AB8"/>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53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0221"/>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061"/>
    <w:rsid w:val="00FD6661"/>
    <w:rsid w:val="00FD66DD"/>
    <w:rsid w:val="00FE0E61"/>
    <w:rsid w:val="00FE1539"/>
    <w:rsid w:val="00FE1695"/>
    <w:rsid w:val="00FE21A3"/>
    <w:rsid w:val="00FE22A6"/>
    <w:rsid w:val="00FE2D80"/>
    <w:rsid w:val="00FE3B56"/>
    <w:rsid w:val="00FE4D74"/>
    <w:rsid w:val="00FE512C"/>
    <w:rsid w:val="00FE6796"/>
    <w:rsid w:val="00FE6D48"/>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3600805">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7045698">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20002018">
      <w:bodyDiv w:val="1"/>
      <w:marLeft w:val="0"/>
      <w:marRight w:val="0"/>
      <w:marTop w:val="0"/>
      <w:marBottom w:val="0"/>
      <w:divBdr>
        <w:top w:val="none" w:sz="0" w:space="0" w:color="auto"/>
        <w:left w:val="none" w:sz="0" w:space="0" w:color="auto"/>
        <w:bottom w:val="none" w:sz="0" w:space="0" w:color="auto"/>
        <w:right w:val="none" w:sz="0" w:space="0" w:color="auto"/>
      </w:divBdr>
    </w:div>
    <w:div w:id="963459257">
      <w:bodyDiv w:val="1"/>
      <w:marLeft w:val="0"/>
      <w:marRight w:val="0"/>
      <w:marTop w:val="0"/>
      <w:marBottom w:val="0"/>
      <w:divBdr>
        <w:top w:val="none" w:sz="0" w:space="0" w:color="auto"/>
        <w:left w:val="none" w:sz="0" w:space="0" w:color="auto"/>
        <w:bottom w:val="none" w:sz="0" w:space="0" w:color="auto"/>
        <w:right w:val="none" w:sz="0" w:space="0" w:color="auto"/>
      </w:divBdr>
    </w:div>
    <w:div w:id="100840807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306814500">
      <w:bodyDiv w:val="1"/>
      <w:marLeft w:val="0"/>
      <w:marRight w:val="0"/>
      <w:marTop w:val="0"/>
      <w:marBottom w:val="0"/>
      <w:divBdr>
        <w:top w:val="none" w:sz="0" w:space="0" w:color="auto"/>
        <w:left w:val="none" w:sz="0" w:space="0" w:color="auto"/>
        <w:bottom w:val="none" w:sz="0" w:space="0" w:color="auto"/>
        <w:right w:val="none" w:sz="0" w:space="0" w:color="auto"/>
      </w:divBdr>
    </w:div>
    <w:div w:id="1404908914">
      <w:bodyDiv w:val="1"/>
      <w:marLeft w:val="0"/>
      <w:marRight w:val="0"/>
      <w:marTop w:val="0"/>
      <w:marBottom w:val="0"/>
      <w:divBdr>
        <w:top w:val="none" w:sz="0" w:space="0" w:color="auto"/>
        <w:left w:val="none" w:sz="0" w:space="0" w:color="auto"/>
        <w:bottom w:val="none" w:sz="0" w:space="0" w:color="auto"/>
        <w:right w:val="none" w:sz="0" w:space="0" w:color="auto"/>
      </w:divBdr>
    </w:div>
    <w:div w:id="1605653989">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 w:id="21149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656</Words>
  <Characters>4363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Manager/>
  <Company/>
  <LinksUpToDate>false</LinksUpToDate>
  <CharactersWithSpaces>5009</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Ralf Siebler</dc:creator>
  <cp:keywords/>
  <cp:lastModifiedBy>Uli Kurz</cp:lastModifiedBy>
  <cp:revision>5</cp:revision>
  <cp:lastPrinted>2013-08-22T07:31:00Z</cp:lastPrinted>
  <dcterms:created xsi:type="dcterms:W3CDTF">2025-07-07T10:03:00Z</dcterms:created>
  <dcterms:modified xsi:type="dcterms:W3CDTF">2025-07-11T06:10:00Z</dcterms:modified>
</cp:coreProperties>
</file>