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7A802" w14:textId="77777777" w:rsidR="000B0D37" w:rsidRPr="008C07BA" w:rsidRDefault="000B0D37" w:rsidP="000B0D37">
      <w:pPr>
        <w:pStyle w:val="PITitel"/>
        <w:rPr>
          <w:lang w:val="en-US"/>
        </w:rPr>
      </w:pPr>
      <w:r w:rsidRPr="008C07BA">
        <w:rPr>
          <w:lang w:val="en-US"/>
        </w:rPr>
        <w:t>INFORMAÇÃO À IMPRENSA</w:t>
      </w:r>
    </w:p>
    <w:p w14:paraId="7E5DC486" w14:textId="0026A0A9" w:rsidR="001164E5" w:rsidRPr="00B62613" w:rsidRDefault="001164E5" w:rsidP="001164E5">
      <w:pPr>
        <w:pStyle w:val="PISubhead"/>
        <w:rPr>
          <w:lang w:val="pt-BR"/>
        </w:rPr>
      </w:pPr>
      <w:r w:rsidRPr="00B62613">
        <w:rPr>
          <w:lang w:val="pt-BR"/>
        </w:rPr>
        <w:t>OPEN MIND lança o</w:t>
      </w:r>
      <w:r w:rsidRPr="00B62613">
        <w:rPr>
          <w:i/>
          <w:iCs/>
          <w:lang w:val="pt-BR"/>
        </w:rPr>
        <w:t xml:space="preserve"> hyper</w:t>
      </w:r>
      <w:r w:rsidRPr="00B62613">
        <w:rPr>
          <w:lang w:val="pt-BR"/>
        </w:rPr>
        <w:t>MILL 2025</w:t>
      </w:r>
    </w:p>
    <w:p w14:paraId="6E4918F7" w14:textId="6EAE7F04" w:rsidR="00B22C1E" w:rsidRPr="00B62613" w:rsidRDefault="00570271" w:rsidP="006B381A">
      <w:pPr>
        <w:pStyle w:val="PIHead"/>
        <w:rPr>
          <w:lang w:val="pt-BR"/>
        </w:rPr>
      </w:pPr>
      <w:r w:rsidRPr="00B62613">
        <w:rPr>
          <w:lang w:val="pt-BR"/>
        </w:rPr>
        <w:t>Facilidade de uso para modelos CAM e funções CAD avançadas</w:t>
      </w:r>
    </w:p>
    <w:p w14:paraId="66651B00" w14:textId="1D2FB01C" w:rsidR="00E26593" w:rsidRPr="00B62613" w:rsidRDefault="009A2F8C" w:rsidP="00E26593">
      <w:pPr>
        <w:pStyle w:val="PILead"/>
        <w:rPr>
          <w:lang w:val="pt-BR"/>
        </w:rPr>
      </w:pPr>
      <w:r w:rsidRPr="00B62613">
        <w:rPr>
          <w:lang w:val="pt-BR"/>
        </w:rPr>
        <w:t xml:space="preserve">Wessling </w:t>
      </w:r>
      <w:r w:rsidR="003118AA" w:rsidRPr="00B62613">
        <w:rPr>
          <w:lang w:val="pt-BR"/>
        </w:rPr>
        <w:t>(</w:t>
      </w:r>
      <w:r w:rsidRPr="00B62613">
        <w:rPr>
          <w:lang w:val="pt-BR"/>
        </w:rPr>
        <w:t>Alemanha</w:t>
      </w:r>
      <w:r w:rsidR="003118AA" w:rsidRPr="00B62613">
        <w:rPr>
          <w:lang w:val="pt-BR"/>
        </w:rPr>
        <w:t>)</w:t>
      </w:r>
      <w:r w:rsidRPr="00B62613">
        <w:rPr>
          <w:lang w:val="pt-BR"/>
        </w:rPr>
        <w:t xml:space="preserve">, </w:t>
      </w:r>
      <w:r w:rsidR="008F4200" w:rsidRPr="008F4200">
        <w:rPr>
          <w:lang w:val="pt-PT"/>
        </w:rPr>
        <w:t>8 de maio de 2025</w:t>
      </w:r>
      <w:r w:rsidRPr="00B62613">
        <w:rPr>
          <w:lang w:val="pt-BR"/>
        </w:rPr>
        <w:t xml:space="preserve"> - A OPEN MIND apresenta a versão 2025 do seu pacote CAD/CAM </w:t>
      </w:r>
      <w:r w:rsidRPr="00B62613">
        <w:rPr>
          <w:i/>
          <w:iCs/>
          <w:lang w:val="pt-BR"/>
        </w:rPr>
        <w:t>hyper</w:t>
      </w:r>
      <w:r w:rsidRPr="00B62613">
        <w:rPr>
          <w:lang w:val="pt-BR"/>
        </w:rPr>
        <w:t xml:space="preserve">MILL. O destaque da nova versão é a função de rebarbação automática e fácil de usar. </w:t>
      </w:r>
      <w:r w:rsidR="00F452CA" w:rsidRPr="00B62613">
        <w:rPr>
          <w:lang w:val="pt-BR"/>
        </w:rPr>
        <w:t xml:space="preserve">A versão 2025 </w:t>
      </w:r>
      <w:r w:rsidRPr="00B62613">
        <w:rPr>
          <w:lang w:val="pt-BR"/>
        </w:rPr>
        <w:t xml:space="preserve">inclui um novo algoritmo de tesselação e uma exibição simplificada de elementos para modelos CAD, que ajudam a acelerar ainda mais a parte CAD do software. </w:t>
      </w:r>
    </w:p>
    <w:p w14:paraId="50D3E528" w14:textId="6B306C23" w:rsidR="00EA0B7C" w:rsidRPr="00B62613" w:rsidRDefault="00B9694D" w:rsidP="00EA0B7C">
      <w:pPr>
        <w:pStyle w:val="PITextkrper"/>
        <w:rPr>
          <w:lang w:val="pt-BR"/>
        </w:rPr>
      </w:pPr>
      <w:r w:rsidRPr="00B62613">
        <w:rPr>
          <w:lang w:val="pt-BR"/>
        </w:rPr>
        <w:t xml:space="preserve">Bordas e furos rebarbados não são apenas cruciais do ponto de vista funcional, mas também contribuem significativamente para a qualidade e o valor do produto final. </w:t>
      </w:r>
      <w:r>
        <w:fldChar w:fldCharType="begin"/>
      </w:r>
      <w:r>
        <w:instrText>HYPERLINK "https://www.openmind-tech.com/pt-br/cam/hypermill-2025/"</w:instrText>
      </w:r>
      <w:r>
        <w:fldChar w:fldCharType="separate"/>
      </w:r>
      <w:r w:rsidRPr="00B62613">
        <w:rPr>
          <w:rStyle w:val="Hyperlink"/>
          <w:color w:val="auto"/>
          <w:u w:val="none"/>
          <w:lang w:val="pt-BR"/>
        </w:rPr>
        <w:t>O</w:t>
      </w:r>
      <w:r w:rsidRPr="0076092D">
        <w:rPr>
          <w:rStyle w:val="Hyperlink"/>
          <w:i/>
          <w:iCs/>
          <w:u w:val="none"/>
          <w:lang w:val="pt-BR"/>
        </w:rPr>
        <w:t xml:space="preserve"> </w:t>
      </w:r>
      <w:r w:rsidRPr="00B62613">
        <w:rPr>
          <w:rStyle w:val="Hyperlink"/>
          <w:i/>
          <w:iCs/>
          <w:lang w:val="pt-BR"/>
        </w:rPr>
        <w:t>hyper</w:t>
      </w:r>
      <w:r w:rsidRPr="00B62613">
        <w:rPr>
          <w:rStyle w:val="Hyperlink"/>
          <w:lang w:val="pt-BR"/>
        </w:rPr>
        <w:t xml:space="preserve">MILL 2025 </w:t>
      </w:r>
      <w:r>
        <w:fldChar w:fldCharType="end"/>
      </w:r>
      <w:r w:rsidRPr="00B62613">
        <w:rPr>
          <w:lang w:val="pt-BR"/>
        </w:rPr>
        <w:t xml:space="preserve">oferece um pacote com três novas estratégias para rebarbação diretamente na máquina. Os usuários podem rebarbar uma ampla variedade de geometrias de componentes de forma rápida e confiável. A Rebarbação 5 eixos é uma solução eficaz para quebrar as bordas afiadas de um componente. Depois que as bordas são selecionadas, a estratégia calcula todos os caminhos da ferramenta automaticamente. A estratégia suporta os modos de 3 e 5 eixos, nos quais a usinagem é indexada sempre que possível. </w:t>
      </w:r>
      <w:r w:rsidR="00752BF0" w:rsidRPr="00752BF0">
        <w:rPr>
          <w:lang w:val="pt-BR"/>
        </w:rPr>
        <w:t>Ele</w:t>
      </w:r>
      <w:r w:rsidRPr="00B62613">
        <w:rPr>
          <w:lang w:val="pt-BR"/>
        </w:rPr>
        <w:t xml:space="preserve"> se aplica à estratégia de rebarbação de bordas em furos e furos de interseção. Outra estratégia nesse contexto é a escovação de furos, na qual uma ferramenta especial de escovação rebarba furos cruzados, roscas ou outras características ou melhora a qualidade da superfície. O processo de usinagem é dividido em diferentes fases, e os parâmetros de usinagem, como fuso, avanço, velocidade, líquido de arrefecimento e tempo de permanência, podem ser definidos para cada fase.</w:t>
      </w:r>
    </w:p>
    <w:p w14:paraId="6C0B10DA" w14:textId="77777777" w:rsidR="00EA0B7C" w:rsidRPr="00B62613" w:rsidRDefault="00EA0B7C" w:rsidP="00EA0B7C">
      <w:pPr>
        <w:pStyle w:val="PITextkrper"/>
        <w:rPr>
          <w:b/>
          <w:bCs/>
          <w:lang w:val="pt-BR"/>
        </w:rPr>
      </w:pPr>
      <w:r w:rsidRPr="00B62613">
        <w:rPr>
          <w:b/>
          <w:bCs/>
          <w:lang w:val="pt-BR"/>
        </w:rPr>
        <w:t>Modo automático de 5 eixos</w:t>
      </w:r>
    </w:p>
    <w:p w14:paraId="7F926A3C" w14:textId="5DAC6F7E" w:rsidR="00EA0B7C" w:rsidRPr="00B62613" w:rsidRDefault="00EA0B7C" w:rsidP="00EA0B7C">
      <w:pPr>
        <w:pStyle w:val="PITextkrper"/>
        <w:rPr>
          <w:lang w:val="pt-BR"/>
        </w:rPr>
      </w:pPr>
      <w:r w:rsidRPr="00B62613">
        <w:rPr>
          <w:lang w:val="pt-BR"/>
        </w:rPr>
        <w:t xml:space="preserve">O novo algoritmo de 5 eixos no </w:t>
      </w:r>
      <w:r w:rsidRPr="00B62613">
        <w:rPr>
          <w:i/>
          <w:iCs/>
          <w:lang w:val="pt-BR"/>
        </w:rPr>
        <w:t>hyper</w:t>
      </w:r>
      <w:r w:rsidRPr="00B62613">
        <w:rPr>
          <w:lang w:val="pt-BR"/>
        </w:rPr>
        <w:t>MILL calcula uma sequência de usinagem ideal de movimentos de ferramenta simultâneos e index</w:t>
      </w:r>
      <w:r w:rsidR="003A72E8" w:rsidRPr="00B62613">
        <w:rPr>
          <w:lang w:val="pt-BR"/>
        </w:rPr>
        <w:t xml:space="preserve"> </w:t>
      </w:r>
      <w:r w:rsidRPr="00B62613">
        <w:rPr>
          <w:lang w:val="pt-BR"/>
        </w:rPr>
        <w:t xml:space="preserve">ados, graças à pré-análise de todo o percurso da ferramenta. O processamento indexado (que é preferível, pois é executado mais rapidamente) e as fases de processamento simultâneo são selecionados automaticamente. A nova estratégia de usinagem ISO </w:t>
      </w:r>
      <w:r w:rsidRPr="00B62613">
        <w:rPr>
          <w:lang w:val="pt-BR"/>
        </w:rPr>
        <w:lastRenderedPageBreak/>
        <w:t>de 5 eixos permite que as superfícies sejam usinadas de acordo com o curso das linhas ISO (U e V). Um novo modo de superfície de alta precisão com uma distribuição homogênea de pontos pode ser usado aqui, além do ajuste de avanço para curvaturas e correção de raio 3D. Isso também está disponível no acabamento de perfil de 5 eixos para usinagem de superfícies e cavidades. Ambas as estratégias são adaptações de técnicas 3D comprovadas.</w:t>
      </w:r>
    </w:p>
    <w:p w14:paraId="554F24A9" w14:textId="71C28BAA" w:rsidR="008F65D1" w:rsidRPr="00B62613" w:rsidRDefault="00431DCB" w:rsidP="00AD10D7">
      <w:pPr>
        <w:pStyle w:val="PITextkrper"/>
        <w:rPr>
          <w:b/>
          <w:bCs/>
          <w:lang w:val="pt-BR"/>
        </w:rPr>
      </w:pPr>
      <w:r w:rsidRPr="00B62613">
        <w:rPr>
          <w:b/>
          <w:bCs/>
          <w:lang w:val="pt-BR"/>
        </w:rPr>
        <w:t>Fresagem e torneamento</w:t>
      </w:r>
    </w:p>
    <w:p w14:paraId="61DEDFFD" w14:textId="4D2DD0BE" w:rsidR="00EA0B7C" w:rsidRPr="00B62613" w:rsidRDefault="009C1EA5" w:rsidP="007B1AD6">
      <w:pPr>
        <w:pStyle w:val="PITextkrper"/>
        <w:rPr>
          <w:lang w:val="pt-BR"/>
        </w:rPr>
      </w:pPr>
      <w:r w:rsidRPr="00B62613">
        <w:rPr>
          <w:lang w:val="pt-BR"/>
        </w:rPr>
        <w:t xml:space="preserve">O algoritmo de fresamento </w:t>
      </w:r>
      <w:r w:rsidRPr="00D105CB">
        <w:rPr>
          <w:lang w:val="pt-BR"/>
        </w:rPr>
        <w:t xml:space="preserve">de </w:t>
      </w:r>
      <w:r w:rsidR="00DF7E78" w:rsidRPr="00D105CB">
        <w:rPr>
          <w:lang w:val="pt-BR"/>
        </w:rPr>
        <w:t xml:space="preserve">Sketch-V </w:t>
      </w:r>
      <w:r w:rsidRPr="00D105CB">
        <w:rPr>
          <w:lang w:val="pt-BR"/>
        </w:rPr>
        <w:t>foi redesenvolvido</w:t>
      </w:r>
      <w:r w:rsidRPr="00B62613">
        <w:rPr>
          <w:lang w:val="pt-BR"/>
        </w:rPr>
        <w:t xml:space="preserve"> para o desbaste otimizado para 3D, a fim de obter maior eficiência durante o desbaste, especialmente ao usinar grandes avanços laterais. É possível controlar melhor o arredondamento do caminho da ferramenta definindo o raio do contorno e o raio do caminho separadamente. Isso é importante para a nova estratégia de usinagem "Modo paralelo do eixo" ao usinar superfícies planas. Há também novas funções para </w:t>
      </w:r>
      <w:r>
        <w:fldChar w:fldCharType="begin"/>
      </w:r>
      <w:r>
        <w:instrText>HYPERLINK "https://www.openmind-tech.com/pt-br/cam/turning-solutions/"</w:instrText>
      </w:r>
      <w:r>
        <w:fldChar w:fldCharType="separate"/>
      </w:r>
      <w:r w:rsidRPr="00B62613">
        <w:rPr>
          <w:rStyle w:val="Hyperlink"/>
          <w:lang w:val="pt-BR"/>
        </w:rPr>
        <w:t>torneamento</w:t>
      </w:r>
      <w:r>
        <w:fldChar w:fldCharType="end"/>
      </w:r>
      <w:r w:rsidRPr="00B62613">
        <w:rPr>
          <w:lang w:val="pt-BR"/>
        </w:rPr>
        <w:t>. Agora, é possível usar o modelo 3D para criar um esboço em V para contornos de torneamento com muita rapidez e facilidade. Você pode usar o esboço em V para definir as dimensões e as tolerâncias. Com base nesses valores, o contorno de torneamento pode ser movido para o centro da tolerância.</w:t>
      </w:r>
    </w:p>
    <w:p w14:paraId="27D9E6B1" w14:textId="4E1F374E" w:rsidR="001E6CBD" w:rsidRPr="00B62613" w:rsidRDefault="00B24C7F" w:rsidP="007B1AD6">
      <w:pPr>
        <w:pStyle w:val="PITextkrper"/>
        <w:rPr>
          <w:lang w:val="pt-BR"/>
        </w:rPr>
      </w:pPr>
      <w:r w:rsidRPr="00B62613">
        <w:rPr>
          <w:lang w:val="pt-BR"/>
        </w:rPr>
        <w:t xml:space="preserve">A nova cadeia de </w:t>
      </w:r>
      <w:r w:rsidR="003A72E8">
        <w:rPr>
          <w:lang w:val="pt-BR"/>
        </w:rPr>
        <w:t xml:space="preserve">bruto </w:t>
      </w:r>
      <w:r w:rsidRPr="00B62613">
        <w:rPr>
          <w:lang w:val="pt-BR"/>
        </w:rPr>
        <w:t xml:space="preserve">automática oferece segurança, especialmente ao alternar entre operações de torneamento e fresamento ou outros projetos com </w:t>
      </w:r>
      <w:r w:rsidR="003A72E8" w:rsidRPr="003A72E8">
        <w:rPr>
          <w:lang w:val="pt-BR"/>
        </w:rPr>
        <w:t>muit</w:t>
      </w:r>
      <w:r w:rsidR="003A72E8">
        <w:rPr>
          <w:lang w:val="pt-BR"/>
        </w:rPr>
        <w:t>a</w:t>
      </w:r>
      <w:r w:rsidR="003A72E8" w:rsidRPr="003A72E8">
        <w:rPr>
          <w:lang w:val="pt-BR"/>
        </w:rPr>
        <w:t>s etapas</w:t>
      </w:r>
      <w:r w:rsidRPr="00B62613">
        <w:rPr>
          <w:lang w:val="pt-BR"/>
        </w:rPr>
        <w:t xml:space="preserve"> de processo. O</w:t>
      </w:r>
      <w:r w:rsidRPr="00B62613">
        <w:rPr>
          <w:i/>
          <w:iCs/>
          <w:lang w:val="pt-BR"/>
        </w:rPr>
        <w:t xml:space="preserve"> </w:t>
      </w:r>
      <w:r w:rsidR="00B43F16" w:rsidRPr="001E227D">
        <w:rPr>
          <w:i/>
          <w:iCs/>
          <w:lang w:val="pt-BR"/>
        </w:rPr>
        <w:t>hyper</w:t>
      </w:r>
      <w:r w:rsidR="00B43F16" w:rsidRPr="001E227D">
        <w:rPr>
          <w:lang w:val="pt-BR"/>
        </w:rPr>
        <w:t>MILL</w:t>
      </w:r>
      <w:r w:rsidRPr="00B62613">
        <w:rPr>
          <w:lang w:val="pt-BR"/>
        </w:rPr>
        <w:t xml:space="preserve"> cria </w:t>
      </w:r>
      <w:r w:rsidR="00AC37CF">
        <w:rPr>
          <w:lang w:val="pt-BR"/>
        </w:rPr>
        <w:t xml:space="preserve">toda a cadeira de </w:t>
      </w:r>
      <w:r w:rsidR="003A72E8">
        <w:rPr>
          <w:lang w:val="pt-BR"/>
        </w:rPr>
        <w:t>bruto</w:t>
      </w:r>
      <w:r w:rsidR="003A72E8" w:rsidRPr="00B62613">
        <w:rPr>
          <w:lang w:val="pt-BR"/>
        </w:rPr>
        <w:t xml:space="preserve"> </w:t>
      </w:r>
      <w:r w:rsidRPr="00B62613">
        <w:rPr>
          <w:lang w:val="pt-BR"/>
        </w:rPr>
        <w:t>automaticamente e na sequência correta, mesmo que a sequência de trabalho tenha sido alterada.</w:t>
      </w:r>
    </w:p>
    <w:p w14:paraId="0DD94A55" w14:textId="1E99967C" w:rsidR="00421AB9" w:rsidRPr="00B62613" w:rsidRDefault="00421AB9" w:rsidP="00421AB9">
      <w:pPr>
        <w:pStyle w:val="PITextkrper"/>
        <w:rPr>
          <w:b/>
          <w:bCs/>
          <w:lang w:val="pt-BR"/>
        </w:rPr>
      </w:pPr>
      <w:r w:rsidRPr="00B62613">
        <w:rPr>
          <w:b/>
          <w:bCs/>
          <w:i/>
          <w:iCs/>
          <w:lang w:val="pt-BR"/>
        </w:rPr>
        <w:t>hyper</w:t>
      </w:r>
      <w:r w:rsidRPr="00B62613">
        <w:rPr>
          <w:b/>
          <w:bCs/>
          <w:lang w:val="pt-BR"/>
        </w:rPr>
        <w:t>MILL</w:t>
      </w:r>
      <w:r w:rsidRPr="00B62613">
        <w:rPr>
          <w:b/>
          <w:bCs/>
          <w:caps/>
          <w:lang w:val="pt-BR"/>
        </w:rPr>
        <w:t xml:space="preserve"> VIRTUAL </w:t>
      </w:r>
      <w:r w:rsidRPr="00B62613">
        <w:rPr>
          <w:b/>
          <w:bCs/>
          <w:lang w:val="pt-BR"/>
        </w:rPr>
        <w:t>Machining</w:t>
      </w:r>
    </w:p>
    <w:p w14:paraId="640546D0" w14:textId="6C9D4D7F" w:rsidR="00421AB9" w:rsidRPr="00B62613" w:rsidRDefault="00421AB9" w:rsidP="00421AB9">
      <w:pPr>
        <w:pStyle w:val="PITextkrper"/>
        <w:rPr>
          <w:b/>
          <w:lang w:val="pt-BR"/>
        </w:rPr>
      </w:pPr>
      <w:r w:rsidRPr="00B62613">
        <w:rPr>
          <w:lang w:val="pt-BR"/>
        </w:rPr>
        <w:t xml:space="preserve">Os tornos com uma torre e um fuso principal são mapeados como um gêmeo digital para </w:t>
      </w:r>
      <w:r w:rsidRPr="001474A4">
        <w:rPr>
          <w:lang w:val="pt-BR"/>
        </w:rPr>
        <w:t>o</w:t>
      </w:r>
      <w:r w:rsidRPr="00B62613">
        <w:rPr>
          <w:lang w:val="pt-BR"/>
        </w:rPr>
        <w:t xml:space="preserve"> </w:t>
      </w:r>
      <w:hyperlink r:id="rId8" w:history="1">
        <w:r w:rsidRPr="00B62613">
          <w:rPr>
            <w:rStyle w:val="Hyperlink"/>
            <w:i/>
            <w:iCs/>
            <w:lang w:val="pt-BR"/>
          </w:rPr>
          <w:t>hyper</w:t>
        </w:r>
        <w:r w:rsidRPr="00B62613">
          <w:rPr>
            <w:rStyle w:val="Hyperlink"/>
            <w:lang w:val="pt-BR"/>
          </w:rPr>
          <w:t>MILL VIRTUAL Machining</w:t>
        </w:r>
      </w:hyperlink>
      <w:r w:rsidRPr="00B62613">
        <w:rPr>
          <w:lang w:val="pt-BR"/>
        </w:rPr>
        <w:t xml:space="preserve">. O torneamento no </w:t>
      </w:r>
      <w:r w:rsidRPr="00B62613">
        <w:rPr>
          <w:i/>
          <w:iCs/>
          <w:lang w:val="pt-BR"/>
        </w:rPr>
        <w:t>hyper</w:t>
      </w:r>
      <w:r w:rsidRPr="00B62613">
        <w:rPr>
          <w:lang w:val="pt-BR"/>
        </w:rPr>
        <w:t xml:space="preserve">MILL agora suporta controles FANUC e Mitsubishi, bem como controles Siemens. Outro novo recurso é o cálculo de tarefas com a máquina virtual. Isso significa que o modelo da máquina está disponível para o </w:t>
      </w:r>
      <w:r w:rsidR="00B43F16" w:rsidRPr="001E227D">
        <w:rPr>
          <w:i/>
          <w:iCs/>
          <w:lang w:val="pt-BR"/>
        </w:rPr>
        <w:t>hyper</w:t>
      </w:r>
      <w:r w:rsidR="00B43F16" w:rsidRPr="001E227D">
        <w:rPr>
          <w:lang w:val="pt-BR"/>
        </w:rPr>
        <w:t>MILL</w:t>
      </w:r>
      <w:r w:rsidR="00B43F16">
        <w:rPr>
          <w:lang w:val="pt-BR"/>
        </w:rPr>
        <w:t xml:space="preserve"> </w:t>
      </w:r>
      <w:r w:rsidRPr="00B62613">
        <w:rPr>
          <w:lang w:val="pt-BR"/>
        </w:rPr>
        <w:t>durante o cálculo do percurso da ferramenta. O controle e a prevenção de colisões são realizados levando-se em conta a geometria e os limites da máquina. Isso resulta em caminhos de ferramenta mais precisos e otimizados, especialmente em espaços apertados.</w:t>
      </w:r>
    </w:p>
    <w:p w14:paraId="397A92A6" w14:textId="770EB064" w:rsidR="00421AB9" w:rsidRPr="00B62613" w:rsidRDefault="00421AB9" w:rsidP="00421AB9">
      <w:pPr>
        <w:pStyle w:val="PITextkrper"/>
        <w:jc w:val="left"/>
        <w:rPr>
          <w:b/>
          <w:lang w:val="pt-BR"/>
        </w:rPr>
      </w:pPr>
      <w:r w:rsidRPr="00B62613">
        <w:rPr>
          <w:b/>
          <w:bCs/>
          <w:i/>
          <w:iCs/>
          <w:lang w:val="pt-BR"/>
        </w:rPr>
        <w:t>hyper</w:t>
      </w:r>
      <w:r w:rsidRPr="00B62613">
        <w:rPr>
          <w:b/>
          <w:bCs/>
          <w:lang w:val="pt-BR"/>
        </w:rPr>
        <w:t>MILL</w:t>
      </w:r>
      <w:r w:rsidR="003A72E8" w:rsidRPr="003A72E8">
        <w:rPr>
          <w:b/>
          <w:bCs/>
          <w:vertAlign w:val="superscript"/>
          <w:lang w:val="pt-BR"/>
        </w:rPr>
        <w:t xml:space="preserve"> </w:t>
      </w:r>
      <w:r w:rsidR="003A72E8" w:rsidRPr="003A72E8">
        <w:rPr>
          <w:b/>
          <w:bCs/>
          <w:lang w:val="pt-BR"/>
        </w:rPr>
        <w:t>e</w:t>
      </w:r>
      <w:r w:rsidRPr="00B62613">
        <w:rPr>
          <w:b/>
          <w:bCs/>
          <w:lang w:val="pt-BR"/>
        </w:rPr>
        <w:t xml:space="preserve"> Hummingbird-MES: Gerenciamento de ferramentas aprimorado</w:t>
      </w:r>
    </w:p>
    <w:p w14:paraId="2E58B22A" w14:textId="487D95F1" w:rsidR="00421AB9" w:rsidRPr="00B62613" w:rsidRDefault="00421AB9" w:rsidP="00421AB9">
      <w:pPr>
        <w:pStyle w:val="PITextkrper"/>
        <w:rPr>
          <w:rFonts w:cs="Arial"/>
          <w:lang w:val="pt-BR"/>
        </w:rPr>
      </w:pPr>
      <w:r w:rsidRPr="00B62613">
        <w:rPr>
          <w:rFonts w:cs="Arial"/>
          <w:lang w:val="pt-BR"/>
        </w:rPr>
        <w:t xml:space="preserve">A integração entre o </w:t>
      </w:r>
      <w:r w:rsidRPr="00B62613">
        <w:rPr>
          <w:rFonts w:cs="Arial"/>
          <w:i/>
          <w:iCs/>
          <w:lang w:val="pt-BR"/>
        </w:rPr>
        <w:t>hyper</w:t>
      </w:r>
      <w:r w:rsidRPr="00B62613">
        <w:rPr>
          <w:rFonts w:cs="Arial"/>
          <w:lang w:val="pt-BR"/>
        </w:rPr>
        <w:t xml:space="preserve">MILL e </w:t>
      </w:r>
      <w:r>
        <w:fldChar w:fldCharType="begin"/>
      </w:r>
      <w:r>
        <w:instrText>HYPERLINK "https://www.openmind-tech.com/pt-br/mes/"</w:instrText>
      </w:r>
      <w:r>
        <w:fldChar w:fldCharType="separate"/>
      </w:r>
      <w:r w:rsidRPr="001474A4">
        <w:rPr>
          <w:rStyle w:val="Hyperlink"/>
          <w:rFonts w:cs="Arial"/>
          <w:color w:val="auto"/>
          <w:u w:val="none"/>
          <w:lang w:val="pt-BR"/>
        </w:rPr>
        <w:t xml:space="preserve">o </w:t>
      </w:r>
      <w:r w:rsidRPr="00B62613">
        <w:rPr>
          <w:rStyle w:val="Hyperlink"/>
          <w:rFonts w:cs="Arial"/>
          <w:lang w:val="pt-BR"/>
        </w:rPr>
        <w:t xml:space="preserve">Hummingbird-MES </w:t>
      </w:r>
      <w:r>
        <w:fldChar w:fldCharType="end"/>
      </w:r>
      <w:r w:rsidRPr="00B62613">
        <w:rPr>
          <w:rFonts w:cs="Arial"/>
          <w:lang w:val="pt-BR"/>
        </w:rPr>
        <w:t xml:space="preserve">também está progredindo, por exemplo, na área de gerenciamento de ferramentas. </w:t>
      </w:r>
      <w:r w:rsidRPr="00B62613">
        <w:rPr>
          <w:rFonts w:cs="Arial"/>
          <w:lang w:val="pt-BR"/>
        </w:rPr>
        <w:lastRenderedPageBreak/>
        <w:t xml:space="preserve">O lançamento da nova versão significa que os usuários podem se beneficiar de uma integração ainda mais profunda de ambos os sistemas. Os dados de ferramentas do banco de dados de ferramentas </w:t>
      </w:r>
      <w:r w:rsidRPr="00B62613">
        <w:rPr>
          <w:rFonts w:cs="Arial"/>
          <w:i/>
          <w:iCs/>
          <w:lang w:val="pt-BR"/>
        </w:rPr>
        <w:t xml:space="preserve">do </w:t>
      </w:r>
      <w:r w:rsidRPr="001474A4">
        <w:rPr>
          <w:rFonts w:cs="Arial"/>
          <w:i/>
          <w:iCs/>
          <w:lang w:val="pt-BR"/>
        </w:rPr>
        <w:t>hyper</w:t>
      </w:r>
      <w:r w:rsidRPr="00B62613">
        <w:rPr>
          <w:rFonts w:cs="Arial"/>
          <w:lang w:val="pt-BR"/>
        </w:rPr>
        <w:t xml:space="preserve">MILL agora podem ser gerenciados de forma consistente e conveniente em todos os sistemas. As ferramentas podem ser exportadas diretamente do </w:t>
      </w:r>
      <w:r w:rsidR="00B43F16" w:rsidRPr="001E227D">
        <w:rPr>
          <w:i/>
          <w:iCs/>
          <w:lang w:val="pt-BR"/>
        </w:rPr>
        <w:t>hyper</w:t>
      </w:r>
      <w:r w:rsidR="00B43F16" w:rsidRPr="001E227D">
        <w:rPr>
          <w:lang w:val="pt-BR"/>
        </w:rPr>
        <w:t>MILL</w:t>
      </w:r>
      <w:r w:rsidR="00AC37CF" w:rsidRPr="00AC37CF">
        <w:rPr>
          <w:rFonts w:cs="Arial"/>
          <w:lang w:val="pt-BR"/>
        </w:rPr>
        <w:t>,</w:t>
      </w:r>
      <w:r w:rsidRPr="00B62613">
        <w:rPr>
          <w:rFonts w:cs="Arial"/>
          <w:lang w:val="pt-BR"/>
        </w:rPr>
        <w:t xml:space="preserve"> incluindo todos os parâmetros tecnológicos relevantes. Essas ferramentas são automaticamente bloqueadas no </w:t>
      </w:r>
      <w:r w:rsidR="00B43F16" w:rsidRPr="001E227D">
        <w:rPr>
          <w:i/>
          <w:iCs/>
          <w:lang w:val="pt-BR"/>
        </w:rPr>
        <w:t>hyper</w:t>
      </w:r>
      <w:r w:rsidR="00B43F16" w:rsidRPr="001E227D">
        <w:rPr>
          <w:lang w:val="pt-BR"/>
        </w:rPr>
        <w:t>MILL</w:t>
      </w:r>
      <w:r w:rsidRPr="00B62613">
        <w:rPr>
          <w:rFonts w:cs="Arial"/>
          <w:lang w:val="pt-BR"/>
        </w:rPr>
        <w:t xml:space="preserve"> assim que são transferidas para o Hummingbird, a fim de evitar dados de ferramenta inconsistentes. Isso cria um processo consistente, confiável e eficiente para o gerenciamento de ferramentas - desde o sistema CAM até o Hummingbird e outros sistemas, como um pré-ajuste de ferramentas.</w:t>
      </w:r>
    </w:p>
    <w:p w14:paraId="7CFDEE14" w14:textId="77777777" w:rsidR="00545A48" w:rsidRPr="00B62613" w:rsidRDefault="00545A48" w:rsidP="00BB1557">
      <w:pPr>
        <w:pStyle w:val="PITextkrper"/>
        <w:pBdr>
          <w:bottom w:val="single" w:sz="4" w:space="1" w:color="auto"/>
        </w:pBdr>
        <w:rPr>
          <w:lang w:val="pt-BR"/>
        </w:rPr>
      </w:pPr>
    </w:p>
    <w:p w14:paraId="1DEBBD28" w14:textId="77777777" w:rsidR="00BB7408" w:rsidRPr="00B62613" w:rsidRDefault="00BB7408" w:rsidP="00BB1557">
      <w:pPr>
        <w:pStyle w:val="PITextkrper"/>
        <w:pBdr>
          <w:bottom w:val="single" w:sz="4" w:space="1" w:color="auto"/>
        </w:pBdr>
        <w:rPr>
          <w:lang w:val="pt-BR"/>
        </w:rPr>
      </w:pPr>
    </w:p>
    <w:p w14:paraId="34A37864" w14:textId="77777777" w:rsidR="004243CE" w:rsidRPr="00B62613" w:rsidRDefault="004243CE" w:rsidP="004243CE">
      <w:pPr>
        <w:pStyle w:val="PITextkrper"/>
        <w:rPr>
          <w:b/>
          <w:bCs/>
          <w:sz w:val="18"/>
          <w:szCs w:val="18"/>
          <w:lang w:val="pt-BR"/>
        </w:rPr>
      </w:pPr>
    </w:p>
    <w:p w14:paraId="4921AEDC" w14:textId="77777777" w:rsidR="004C32E4" w:rsidRPr="008C07BA" w:rsidRDefault="004C32E4" w:rsidP="004C32E4">
      <w:pPr>
        <w:pStyle w:val="PITextkrper"/>
        <w:rPr>
          <w:b/>
          <w:bCs/>
          <w:sz w:val="18"/>
          <w:szCs w:val="18"/>
          <w:lang w:val="en-US"/>
        </w:rPr>
      </w:pPr>
      <w:r w:rsidRPr="008C07BA">
        <w:rPr>
          <w:b/>
          <w:bCs/>
          <w:sz w:val="18"/>
          <w:szCs w:val="18"/>
          <w:lang w:val="en-US"/>
        </w:rPr>
        <w:t xml:space="preserve">Material visual </w:t>
      </w:r>
      <w:proofErr w:type="spellStart"/>
      <w:r w:rsidRPr="008C07BA">
        <w:rPr>
          <w:b/>
          <w:bCs/>
          <w:sz w:val="18"/>
          <w:szCs w:val="18"/>
          <w:lang w:val="en-US"/>
        </w:rPr>
        <w:t>disponível</w:t>
      </w:r>
      <w:proofErr w:type="spellEnd"/>
    </w:p>
    <w:p w14:paraId="212D4192" w14:textId="61C990C8" w:rsidR="00852645" w:rsidRPr="00B62613" w:rsidRDefault="004C32E4" w:rsidP="00852645">
      <w:pPr>
        <w:pStyle w:val="PIAbspann"/>
        <w:jc w:val="left"/>
        <w:rPr>
          <w:rFonts w:cs="Times New Roman"/>
          <w:szCs w:val="24"/>
          <w:lang w:val="pt-BR"/>
        </w:rPr>
      </w:pPr>
      <w:r w:rsidRPr="00AA66AC">
        <w:rPr>
          <w:lang w:val="es-ES"/>
        </w:rPr>
        <w:t xml:space="preserve">O material visual a seguir pode ser baixado na Internet em: </w:t>
      </w:r>
      <w:r w:rsidRPr="00AA66AC">
        <w:rPr>
          <w:lang w:val="es-ES"/>
        </w:rPr>
        <w:br/>
      </w:r>
      <w:r w:rsidR="00B44319">
        <w:fldChar w:fldCharType="begin"/>
      </w:r>
      <w:r w:rsidR="00B44319">
        <w:instrText>HYPERLINK "https://kk.htcm.de/press-releases/open-mind/"</w:instrText>
      </w:r>
      <w:r w:rsidR="00B44319">
        <w:fldChar w:fldCharType="separate"/>
      </w:r>
      <w:r w:rsidR="00B44319" w:rsidRPr="00B62613">
        <w:rPr>
          <w:rStyle w:val="Hyperlink"/>
          <w:lang w:val="pt-BR"/>
        </w:rPr>
        <w:t>https://kk.htcm.de/press-releases/open-mind/</w:t>
      </w:r>
      <w:r w:rsidR="00B44319">
        <w:fldChar w:fldCharType="end"/>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798"/>
      </w:tblGrid>
      <w:tr w:rsidR="00B83B14" w:rsidRPr="00DF7E78" w14:paraId="32C56D1D" w14:textId="77777777" w:rsidTr="00BB7408">
        <w:tc>
          <w:tcPr>
            <w:tcW w:w="3006" w:type="dxa"/>
            <w:tcBorders>
              <w:top w:val="single" w:sz="4" w:space="0" w:color="auto"/>
              <w:left w:val="single" w:sz="4" w:space="0" w:color="auto"/>
              <w:bottom w:val="single" w:sz="4" w:space="0" w:color="auto"/>
              <w:right w:val="single" w:sz="4" w:space="0" w:color="auto"/>
            </w:tcBorders>
          </w:tcPr>
          <w:p w14:paraId="5F24CD3D" w14:textId="77777777" w:rsidR="00B83B14" w:rsidRPr="00B62613" w:rsidRDefault="00B83B14" w:rsidP="00B83B14">
            <w:pPr>
              <w:rPr>
                <w:rFonts w:ascii="Arial" w:hAnsi="Arial"/>
                <w:b/>
                <w:snapToGrid w:val="0"/>
                <w:sz w:val="18"/>
                <w:lang w:val="pt-BR"/>
              </w:rPr>
            </w:pPr>
          </w:p>
          <w:p w14:paraId="21E287A3" w14:textId="77777777" w:rsidR="00B83B14" w:rsidRDefault="00B83B14" w:rsidP="00B83B14">
            <w:r>
              <w:rPr>
                <w:noProof/>
                <w:lang w:val="en-US"/>
              </w:rPr>
              <w:drawing>
                <wp:inline distT="0" distB="0" distL="0" distR="0" wp14:anchorId="0793399E" wp14:editId="5D71F72C">
                  <wp:extent cx="1747475" cy="1944000"/>
                  <wp:effectExtent l="0" t="0" r="5715" b="0"/>
                  <wp:docPr id="1234231307" name="Grafik 1" descr="An image containing toys and the material plas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1307" name="Grafik 1" descr="Ein Bild, das Spielzeug, Plastik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747475" cy="1944000"/>
                          </a:xfrm>
                          <a:prstGeom prst="rect">
                            <a:avLst/>
                          </a:prstGeom>
                        </pic:spPr>
                      </pic:pic>
                    </a:graphicData>
                  </a:graphic>
                </wp:inline>
              </w:drawing>
            </w:r>
          </w:p>
          <w:p w14:paraId="0A7A2FF7" w14:textId="77777777" w:rsidR="00B83B14" w:rsidRPr="00B62613" w:rsidRDefault="00B83B14" w:rsidP="00B83B14">
            <w:pPr>
              <w:rPr>
                <w:rFonts w:ascii="Arial" w:hAnsi="Arial"/>
                <w:snapToGrid w:val="0"/>
                <w:sz w:val="16"/>
                <w:szCs w:val="16"/>
                <w:lang w:val="pt-BR"/>
              </w:rPr>
            </w:pPr>
            <w:r w:rsidRPr="00B62613">
              <w:rPr>
                <w:rFonts w:ascii="Arial" w:hAnsi="Arial"/>
                <w:snapToGrid w:val="0"/>
                <w:sz w:val="16"/>
                <w:szCs w:val="16"/>
                <w:lang w:val="pt-BR"/>
              </w:rPr>
              <w:t>Fonte: OPEN MIND</w:t>
            </w:r>
          </w:p>
          <w:p w14:paraId="0C8ECF9B" w14:textId="77777777" w:rsidR="00B83B14" w:rsidRPr="00B62613" w:rsidRDefault="00B83B14" w:rsidP="00B83B14">
            <w:pPr>
              <w:rPr>
                <w:rFonts w:ascii="Arial" w:hAnsi="Arial"/>
                <w:b/>
                <w:snapToGrid w:val="0"/>
                <w:sz w:val="18"/>
                <w:lang w:val="pt-BR"/>
              </w:rPr>
            </w:pPr>
          </w:p>
          <w:p w14:paraId="2C627EE4" w14:textId="29E83DCB" w:rsidR="00B83B14" w:rsidRPr="00B62613" w:rsidRDefault="00B83B14" w:rsidP="00B83B14">
            <w:pPr>
              <w:rPr>
                <w:rFonts w:ascii="Arial" w:hAnsi="Arial"/>
                <w:b/>
                <w:snapToGrid w:val="0"/>
                <w:sz w:val="18"/>
                <w:lang w:val="pt-BR"/>
              </w:rPr>
            </w:pPr>
            <w:r w:rsidRPr="00B62613">
              <w:rPr>
                <w:rFonts w:ascii="Arial" w:hAnsi="Arial"/>
                <w:b/>
                <w:bCs/>
                <w:snapToGrid w:val="0"/>
                <w:sz w:val="18"/>
                <w:lang w:val="pt-BR"/>
              </w:rPr>
              <w:t xml:space="preserve">O </w:t>
            </w:r>
            <w:r w:rsidRPr="00B62613">
              <w:rPr>
                <w:rFonts w:ascii="Arial" w:hAnsi="Arial"/>
                <w:b/>
                <w:bCs/>
                <w:i/>
                <w:iCs/>
                <w:snapToGrid w:val="0"/>
                <w:sz w:val="18"/>
                <w:lang w:val="pt-BR"/>
              </w:rPr>
              <w:t>hyper</w:t>
            </w:r>
            <w:r w:rsidRPr="00B62613">
              <w:rPr>
                <w:rFonts w:ascii="Arial" w:hAnsi="Arial"/>
                <w:b/>
                <w:bCs/>
                <w:snapToGrid w:val="0"/>
                <w:sz w:val="18"/>
                <w:lang w:val="pt-BR"/>
              </w:rPr>
              <w:t>MILL 2025 oferece um pacote com estratégias abrangentes para rebarbação diretamente na máquina.</w:t>
            </w:r>
            <w:r w:rsidRPr="00B62613">
              <w:rPr>
                <w:rFonts w:ascii="Arial" w:hAnsi="Arial"/>
                <w:snapToGrid w:val="0"/>
                <w:sz w:val="18"/>
                <w:lang w:val="pt-BR"/>
              </w:rPr>
              <w:br/>
            </w:r>
          </w:p>
        </w:tc>
        <w:tc>
          <w:tcPr>
            <w:tcW w:w="3798" w:type="dxa"/>
            <w:tcBorders>
              <w:top w:val="single" w:sz="4" w:space="0" w:color="auto"/>
              <w:left w:val="single" w:sz="4" w:space="0" w:color="auto"/>
              <w:bottom w:val="single" w:sz="4" w:space="0" w:color="auto"/>
              <w:right w:val="single" w:sz="4" w:space="0" w:color="auto"/>
            </w:tcBorders>
          </w:tcPr>
          <w:p w14:paraId="5C6884A6" w14:textId="77777777" w:rsidR="00B83B14" w:rsidRPr="00B62613" w:rsidRDefault="00B83B14" w:rsidP="00B83B14">
            <w:pPr>
              <w:rPr>
                <w:rFonts w:ascii="Arial" w:hAnsi="Arial"/>
                <w:b/>
                <w:snapToGrid w:val="0"/>
                <w:sz w:val="18"/>
                <w:lang w:val="pt-BR"/>
              </w:rPr>
            </w:pPr>
          </w:p>
          <w:p w14:paraId="08182481" w14:textId="77777777" w:rsidR="00B83B14" w:rsidRDefault="00B83B14" w:rsidP="00B83B14">
            <w:pPr>
              <w:rPr>
                <w:rFonts w:ascii="Arial" w:hAnsi="Arial"/>
                <w:b/>
                <w:snapToGrid w:val="0"/>
                <w:sz w:val="18"/>
              </w:rPr>
            </w:pPr>
            <w:r>
              <w:rPr>
                <w:noProof/>
                <w:lang w:val="en-US"/>
              </w:rPr>
              <w:drawing>
                <wp:inline distT="0" distB="0" distL="0" distR="0" wp14:anchorId="462B6480" wp14:editId="0A850A6A">
                  <wp:extent cx="2199030" cy="1944000"/>
                  <wp:effectExtent l="0" t="0" r="0" b="0"/>
                  <wp:docPr id="204729680" name="Grafik 1" descr="An image containing plastic, cylinders, and the color bl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680" name="Grafik 1" descr="Ein Bild, das Plastik, Zylinder, Blau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2199030" cy="1944000"/>
                          </a:xfrm>
                          <a:prstGeom prst="rect">
                            <a:avLst/>
                          </a:prstGeom>
                        </pic:spPr>
                      </pic:pic>
                    </a:graphicData>
                  </a:graphic>
                </wp:inline>
              </w:drawing>
            </w:r>
          </w:p>
          <w:p w14:paraId="213D1FB7" w14:textId="7AA98D4D" w:rsidR="00B83B14" w:rsidRPr="00B62613" w:rsidRDefault="00B83B14" w:rsidP="00B83B14">
            <w:pPr>
              <w:rPr>
                <w:rFonts w:ascii="Arial" w:hAnsi="Arial"/>
                <w:snapToGrid w:val="0"/>
                <w:sz w:val="16"/>
                <w:szCs w:val="16"/>
                <w:lang w:val="pt-BR"/>
              </w:rPr>
            </w:pPr>
            <w:r w:rsidRPr="00B62613">
              <w:rPr>
                <w:rFonts w:ascii="Arial" w:hAnsi="Arial"/>
                <w:snapToGrid w:val="0"/>
                <w:sz w:val="16"/>
                <w:szCs w:val="16"/>
                <w:lang w:val="pt-BR"/>
              </w:rPr>
              <w:t>Fonte: OPEN MIND</w:t>
            </w:r>
          </w:p>
          <w:p w14:paraId="40F66175" w14:textId="77777777" w:rsidR="00B83B14" w:rsidRPr="00B62613" w:rsidRDefault="00B83B14" w:rsidP="00B83B14">
            <w:pPr>
              <w:rPr>
                <w:rFonts w:ascii="Arial" w:hAnsi="Arial"/>
                <w:b/>
                <w:snapToGrid w:val="0"/>
                <w:sz w:val="18"/>
                <w:lang w:val="pt-BR"/>
              </w:rPr>
            </w:pPr>
          </w:p>
          <w:p w14:paraId="5E63B937" w14:textId="5201065E" w:rsidR="00B83B14" w:rsidRPr="00B62613" w:rsidRDefault="00B83B14" w:rsidP="00B83B14">
            <w:pPr>
              <w:rPr>
                <w:rFonts w:ascii="Arial" w:hAnsi="Arial"/>
                <w:b/>
                <w:snapToGrid w:val="0"/>
                <w:sz w:val="18"/>
                <w:lang w:val="pt-BR"/>
              </w:rPr>
            </w:pPr>
            <w:r w:rsidRPr="00B62613">
              <w:rPr>
                <w:rFonts w:ascii="Arial" w:hAnsi="Arial"/>
                <w:b/>
                <w:bCs/>
                <w:snapToGrid w:val="0"/>
                <w:sz w:val="18"/>
                <w:lang w:val="pt-BR"/>
              </w:rPr>
              <w:t>Usinagem de 5 eixos de superfícies ISO com maior qualidade de superfície e suporte de programação por meio de algoritmos inteligentes.</w:t>
            </w:r>
          </w:p>
        </w:tc>
      </w:tr>
    </w:tbl>
    <w:p w14:paraId="0C4AEC6C" w14:textId="73B2AEBE" w:rsidR="008567E7" w:rsidRPr="00B62613" w:rsidRDefault="008567E7">
      <w:pPr>
        <w:rPr>
          <w:rFonts w:ascii="Arial" w:hAnsi="Arial" w:cs="Arial"/>
          <w:sz w:val="18"/>
          <w:szCs w:val="18"/>
          <w:lang w:val="pt-BR"/>
        </w:rPr>
      </w:pPr>
    </w:p>
    <w:p w14:paraId="58960145" w14:textId="77777777" w:rsidR="008567E7" w:rsidRPr="00B62613" w:rsidRDefault="008567E7" w:rsidP="008567E7">
      <w:pPr>
        <w:pStyle w:val="PIAbspann"/>
        <w:jc w:val="left"/>
        <w:rPr>
          <w:lang w:val="pt-BR"/>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656"/>
      </w:tblGrid>
      <w:tr w:rsidR="008567E7" w:rsidRPr="00D105CB" w14:paraId="361CAD77" w14:textId="77777777" w:rsidTr="00BB7408">
        <w:tc>
          <w:tcPr>
            <w:tcW w:w="3148" w:type="dxa"/>
            <w:tcBorders>
              <w:top w:val="single" w:sz="4" w:space="0" w:color="auto"/>
              <w:left w:val="single" w:sz="4" w:space="0" w:color="auto"/>
              <w:bottom w:val="single" w:sz="4" w:space="0" w:color="auto"/>
              <w:right w:val="single" w:sz="4" w:space="0" w:color="auto"/>
            </w:tcBorders>
          </w:tcPr>
          <w:p w14:paraId="3EE5FAA0" w14:textId="1770BF2D" w:rsidR="00B83B14" w:rsidRDefault="00BB7408" w:rsidP="00B83B14">
            <w:r w:rsidRPr="00B62613">
              <w:rPr>
                <w:noProof/>
                <w:lang w:val="pt-BR"/>
              </w:rPr>
              <w:lastRenderedPageBreak/>
              <w:br/>
            </w:r>
            <w:r>
              <w:rPr>
                <w:noProof/>
                <w:lang w:val="en-US"/>
              </w:rPr>
              <w:drawing>
                <wp:inline distT="0" distB="0" distL="0" distR="0" wp14:anchorId="5B62E4B5" wp14:editId="4FBDC5FC">
                  <wp:extent cx="1775681" cy="1188000"/>
                  <wp:effectExtent l="0" t="0" r="0" b="0"/>
                  <wp:docPr id="388693924" name="Grafik 1" descr="An image containing a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924" name="Grafik 1" descr="Ein Bild, das Cartoo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775681" cy="1188000"/>
                          </a:xfrm>
                          <a:prstGeom prst="rect">
                            <a:avLst/>
                          </a:prstGeom>
                        </pic:spPr>
                      </pic:pic>
                    </a:graphicData>
                  </a:graphic>
                </wp:inline>
              </w:drawing>
            </w:r>
          </w:p>
          <w:p w14:paraId="17CC9230" w14:textId="77777777" w:rsidR="00B83B14" w:rsidRPr="00B62613" w:rsidRDefault="00B83B14" w:rsidP="00B83B14">
            <w:pPr>
              <w:rPr>
                <w:rFonts w:ascii="Arial" w:hAnsi="Arial"/>
                <w:snapToGrid w:val="0"/>
                <w:sz w:val="16"/>
                <w:szCs w:val="16"/>
                <w:lang w:val="pt-BR"/>
              </w:rPr>
            </w:pPr>
            <w:r w:rsidRPr="00B62613">
              <w:rPr>
                <w:rFonts w:ascii="Arial" w:hAnsi="Arial"/>
                <w:snapToGrid w:val="0"/>
                <w:sz w:val="16"/>
                <w:szCs w:val="16"/>
                <w:lang w:val="pt-BR"/>
              </w:rPr>
              <w:t>Fonte: OPEN MIND</w:t>
            </w:r>
          </w:p>
          <w:p w14:paraId="1E10E88C" w14:textId="77777777" w:rsidR="00B83B14" w:rsidRPr="00B62613" w:rsidRDefault="00B83B14" w:rsidP="00B83B14">
            <w:pPr>
              <w:rPr>
                <w:rFonts w:ascii="Arial" w:hAnsi="Arial"/>
                <w:b/>
                <w:snapToGrid w:val="0"/>
                <w:sz w:val="18"/>
                <w:lang w:val="pt-BR"/>
              </w:rPr>
            </w:pPr>
          </w:p>
          <w:p w14:paraId="337BFE1E" w14:textId="09B603AD" w:rsidR="008567E7" w:rsidRPr="00B62613" w:rsidRDefault="00B83B14" w:rsidP="00B83B14">
            <w:pPr>
              <w:rPr>
                <w:rFonts w:ascii="Arial" w:hAnsi="Arial"/>
                <w:b/>
                <w:i/>
                <w:iCs/>
                <w:snapToGrid w:val="0"/>
                <w:sz w:val="18"/>
                <w:highlight w:val="yellow"/>
                <w:lang w:val="pt-BR"/>
              </w:rPr>
            </w:pPr>
            <w:r w:rsidRPr="00B62613">
              <w:rPr>
                <w:rFonts w:ascii="Arial" w:hAnsi="Arial"/>
                <w:b/>
                <w:bCs/>
                <w:snapToGrid w:val="0"/>
                <w:sz w:val="18"/>
                <w:lang w:val="pt-BR"/>
              </w:rPr>
              <w:t>A versão aprimorada do acabamento de perfil de 5 eixos incorpora muitas funções conhecidas e inovadoras do acabamento de perfil 3D.</w:t>
            </w:r>
          </w:p>
          <w:p w14:paraId="3F7AC195" w14:textId="77777777" w:rsidR="008567E7" w:rsidRPr="00B62613" w:rsidRDefault="008567E7" w:rsidP="000F6795">
            <w:pPr>
              <w:rPr>
                <w:rFonts w:ascii="Arial" w:hAnsi="Arial"/>
                <w:b/>
                <w:i/>
                <w:iCs/>
                <w:snapToGrid w:val="0"/>
                <w:sz w:val="18"/>
                <w:highlight w:val="yellow"/>
                <w:lang w:val="pt-BR"/>
              </w:rPr>
            </w:pPr>
          </w:p>
          <w:p w14:paraId="31731EDB" w14:textId="6EA4B32D" w:rsidR="008567E7" w:rsidRPr="00B62613" w:rsidRDefault="008567E7" w:rsidP="000F6795">
            <w:pPr>
              <w:rPr>
                <w:rFonts w:ascii="Arial" w:hAnsi="Arial"/>
                <w:b/>
                <w:snapToGrid w:val="0"/>
                <w:sz w:val="18"/>
                <w:lang w:val="pt-BR"/>
              </w:rPr>
            </w:pPr>
          </w:p>
        </w:tc>
        <w:tc>
          <w:tcPr>
            <w:tcW w:w="3656" w:type="dxa"/>
            <w:tcBorders>
              <w:top w:val="single" w:sz="4" w:space="0" w:color="auto"/>
              <w:left w:val="single" w:sz="4" w:space="0" w:color="auto"/>
              <w:bottom w:val="single" w:sz="4" w:space="0" w:color="auto"/>
              <w:right w:val="single" w:sz="4" w:space="0" w:color="auto"/>
            </w:tcBorders>
          </w:tcPr>
          <w:p w14:paraId="57D44F67" w14:textId="2AF001D3" w:rsidR="00B83B14" w:rsidRDefault="00BB7408" w:rsidP="00B83B14">
            <w:pPr>
              <w:rPr>
                <w:rFonts w:ascii="Arial" w:hAnsi="Arial"/>
                <w:b/>
                <w:snapToGrid w:val="0"/>
                <w:sz w:val="18"/>
              </w:rPr>
            </w:pPr>
            <w:r w:rsidRPr="00B62613">
              <w:rPr>
                <w:noProof/>
                <w:lang w:val="pt-BR"/>
              </w:rPr>
              <w:br/>
            </w:r>
            <w:r>
              <w:rPr>
                <w:noProof/>
                <w:lang w:val="en-US"/>
              </w:rPr>
              <w:drawing>
                <wp:inline distT="0" distB="0" distL="0" distR="0" wp14:anchorId="5482B56C" wp14:editId="0D8E9CFC">
                  <wp:extent cx="2173081" cy="1188000"/>
                  <wp:effectExtent l="0" t="0" r="0" b="0"/>
                  <wp:docPr id="548645943" name="Grafik 1" descr="An image containing text, a screenshot, and multimedia softw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45943" name="Grafik 1" descr="Ein Bild, das Text, Screenshot, Multimedia-Softwar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2173081" cy="1188000"/>
                          </a:xfrm>
                          <a:prstGeom prst="rect">
                            <a:avLst/>
                          </a:prstGeom>
                        </pic:spPr>
                      </pic:pic>
                    </a:graphicData>
                  </a:graphic>
                </wp:inline>
              </w:drawing>
            </w:r>
          </w:p>
          <w:p w14:paraId="06F6F48B" w14:textId="0AA5BAD4" w:rsidR="00B83B14" w:rsidRPr="00B62613" w:rsidRDefault="00B83B14" w:rsidP="00B83B14">
            <w:pPr>
              <w:rPr>
                <w:rFonts w:ascii="Arial" w:hAnsi="Arial"/>
                <w:snapToGrid w:val="0"/>
                <w:sz w:val="16"/>
                <w:szCs w:val="16"/>
                <w:lang w:val="pt-BR"/>
              </w:rPr>
            </w:pPr>
            <w:r w:rsidRPr="00B62613">
              <w:rPr>
                <w:rFonts w:ascii="Arial" w:hAnsi="Arial"/>
                <w:snapToGrid w:val="0"/>
                <w:sz w:val="16"/>
                <w:szCs w:val="16"/>
                <w:lang w:val="pt-BR"/>
              </w:rPr>
              <w:t>Fonte: OPEN MIND</w:t>
            </w:r>
          </w:p>
          <w:p w14:paraId="4B102EF8" w14:textId="77777777" w:rsidR="00B83B14" w:rsidRPr="00B62613" w:rsidRDefault="00B83B14" w:rsidP="00B83B14">
            <w:pPr>
              <w:rPr>
                <w:rFonts w:ascii="Arial" w:hAnsi="Arial"/>
                <w:b/>
                <w:snapToGrid w:val="0"/>
                <w:sz w:val="18"/>
                <w:lang w:val="pt-BR"/>
              </w:rPr>
            </w:pPr>
          </w:p>
          <w:p w14:paraId="46E6BBF5" w14:textId="0C8578EC" w:rsidR="00B83B14" w:rsidRPr="00B62613" w:rsidRDefault="00B83B14" w:rsidP="00B83B14">
            <w:pPr>
              <w:rPr>
                <w:rFonts w:ascii="Arial" w:hAnsi="Arial"/>
                <w:b/>
                <w:i/>
                <w:iCs/>
                <w:snapToGrid w:val="0"/>
                <w:sz w:val="18"/>
                <w:highlight w:val="yellow"/>
                <w:lang w:val="pt-BR"/>
              </w:rPr>
            </w:pPr>
            <w:r w:rsidRPr="00B62613">
              <w:rPr>
                <w:rFonts w:ascii="Arial" w:hAnsi="Arial"/>
                <w:b/>
                <w:bCs/>
                <w:snapToGrid w:val="0"/>
                <w:sz w:val="18"/>
                <w:lang w:val="pt-BR"/>
              </w:rPr>
              <w:t xml:space="preserve">Novo manuseio de </w:t>
            </w:r>
            <w:r w:rsidR="00AC37CF">
              <w:rPr>
                <w:rFonts w:ascii="Arial" w:hAnsi="Arial"/>
                <w:b/>
                <w:bCs/>
                <w:snapToGrid w:val="0"/>
                <w:sz w:val="18"/>
                <w:lang w:val="pt-BR"/>
              </w:rPr>
              <w:t>bruto</w:t>
            </w:r>
            <w:r w:rsidRPr="00B62613">
              <w:rPr>
                <w:rFonts w:ascii="Arial" w:hAnsi="Arial"/>
                <w:b/>
                <w:bCs/>
                <w:snapToGrid w:val="0"/>
                <w:sz w:val="18"/>
                <w:lang w:val="pt-BR"/>
              </w:rPr>
              <w:t xml:space="preserve">: </w:t>
            </w:r>
            <w:r w:rsidRPr="00B62613">
              <w:rPr>
                <w:rFonts w:ascii="Arial" w:hAnsi="Arial"/>
                <w:b/>
                <w:bCs/>
                <w:i/>
                <w:iCs/>
                <w:snapToGrid w:val="0"/>
                <w:sz w:val="18"/>
                <w:lang w:val="pt-BR"/>
              </w:rPr>
              <w:t>o hyper</w:t>
            </w:r>
            <w:r w:rsidRPr="00B62613">
              <w:rPr>
                <w:rFonts w:ascii="Arial" w:hAnsi="Arial"/>
                <w:b/>
                <w:bCs/>
                <w:snapToGrid w:val="0"/>
                <w:sz w:val="18"/>
                <w:lang w:val="pt-BR"/>
              </w:rPr>
              <w:t>MILL cria tod</w:t>
            </w:r>
            <w:r w:rsidR="00AC37CF">
              <w:rPr>
                <w:rFonts w:ascii="Arial" w:hAnsi="Arial"/>
                <w:b/>
                <w:bCs/>
                <w:snapToGrid w:val="0"/>
                <w:sz w:val="18"/>
                <w:lang w:val="pt-BR"/>
              </w:rPr>
              <w:t>a a cadeiade</w:t>
            </w:r>
            <w:r w:rsidRPr="00B62613">
              <w:rPr>
                <w:rFonts w:ascii="Arial" w:hAnsi="Arial"/>
                <w:b/>
                <w:bCs/>
                <w:snapToGrid w:val="0"/>
                <w:sz w:val="18"/>
                <w:lang w:val="pt-BR"/>
              </w:rPr>
              <w:t xml:space="preserve"> </w:t>
            </w:r>
            <w:r w:rsidR="00AC37CF">
              <w:rPr>
                <w:rFonts w:ascii="Arial" w:hAnsi="Arial"/>
                <w:b/>
                <w:bCs/>
                <w:snapToGrid w:val="0"/>
                <w:sz w:val="18"/>
                <w:lang w:val="pt-BR"/>
              </w:rPr>
              <w:t>bruto</w:t>
            </w:r>
            <w:r w:rsidR="00AC37CF" w:rsidRPr="00B62613">
              <w:rPr>
                <w:rFonts w:ascii="Arial" w:hAnsi="Arial"/>
                <w:b/>
                <w:bCs/>
                <w:snapToGrid w:val="0"/>
                <w:sz w:val="18"/>
                <w:lang w:val="pt-BR"/>
              </w:rPr>
              <w:t xml:space="preserve"> </w:t>
            </w:r>
            <w:r w:rsidRPr="00B62613">
              <w:rPr>
                <w:rFonts w:ascii="Arial" w:hAnsi="Arial"/>
                <w:b/>
                <w:bCs/>
                <w:snapToGrid w:val="0"/>
                <w:sz w:val="18"/>
                <w:lang w:val="pt-BR"/>
              </w:rPr>
              <w:t>automaticamente e na sequência correta em todos os modos de processamento.</w:t>
            </w:r>
          </w:p>
          <w:p w14:paraId="287385EF" w14:textId="77777777" w:rsidR="008567E7" w:rsidRPr="00B62613" w:rsidRDefault="008567E7" w:rsidP="000F6795">
            <w:pPr>
              <w:rPr>
                <w:rFonts w:ascii="Arial" w:hAnsi="Arial"/>
                <w:b/>
                <w:snapToGrid w:val="0"/>
                <w:sz w:val="18"/>
                <w:lang w:val="pt-BR"/>
              </w:rPr>
            </w:pPr>
          </w:p>
          <w:p w14:paraId="23595B9F" w14:textId="77777777" w:rsidR="008567E7" w:rsidRPr="00B62613" w:rsidRDefault="008567E7" w:rsidP="00B83B14">
            <w:pPr>
              <w:rPr>
                <w:rFonts w:ascii="Arial" w:hAnsi="Arial"/>
                <w:b/>
                <w:snapToGrid w:val="0"/>
                <w:sz w:val="18"/>
                <w:lang w:val="pt-BR"/>
              </w:rPr>
            </w:pPr>
          </w:p>
        </w:tc>
      </w:tr>
    </w:tbl>
    <w:p w14:paraId="05378BBF" w14:textId="77777777" w:rsidR="008567E7" w:rsidRPr="00B62613" w:rsidRDefault="008567E7" w:rsidP="008567E7">
      <w:pPr>
        <w:pStyle w:val="PIAbspann"/>
        <w:jc w:val="left"/>
        <w:rPr>
          <w:lang w:val="pt-BR"/>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835"/>
      </w:tblGrid>
      <w:tr w:rsidR="003D0976" w:rsidRPr="00D105CB" w14:paraId="750DF21E" w14:textId="76F0E8E2" w:rsidTr="003D0976">
        <w:tc>
          <w:tcPr>
            <w:tcW w:w="3998" w:type="dxa"/>
            <w:tcBorders>
              <w:top w:val="single" w:sz="4" w:space="0" w:color="auto"/>
              <w:left w:val="single" w:sz="4" w:space="0" w:color="auto"/>
              <w:bottom w:val="single" w:sz="4" w:space="0" w:color="auto"/>
              <w:right w:val="single" w:sz="4" w:space="0" w:color="auto"/>
            </w:tcBorders>
          </w:tcPr>
          <w:p w14:paraId="2E5F1871" w14:textId="77777777" w:rsidR="003D0976" w:rsidRPr="00B62613" w:rsidRDefault="003D0976" w:rsidP="000F6795">
            <w:pPr>
              <w:rPr>
                <w:rFonts w:ascii="Arial" w:hAnsi="Arial"/>
                <w:b/>
                <w:i/>
                <w:iCs/>
                <w:snapToGrid w:val="0"/>
                <w:sz w:val="18"/>
                <w:highlight w:val="yellow"/>
                <w:lang w:val="pt-BR"/>
              </w:rPr>
            </w:pPr>
          </w:p>
          <w:p w14:paraId="4B5FEC82" w14:textId="77777777" w:rsidR="003D0976" w:rsidRDefault="003D0976" w:rsidP="003D0976">
            <w:r>
              <w:rPr>
                <w:noProof/>
                <w:lang w:val="en-US"/>
              </w:rPr>
              <w:drawing>
                <wp:inline distT="0" distB="0" distL="0" distR="0" wp14:anchorId="49A5533C" wp14:editId="5610C7D7">
                  <wp:extent cx="2329947" cy="1836000"/>
                  <wp:effectExtent l="0" t="0" r="0" b="0"/>
                  <wp:docPr id="427043659" name="Grafik 1" descr="An image containing a screenshot and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659" name="Grafik 1" descr="Ein Bild, das Screenshot, Cartoon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2329947" cy="1836000"/>
                          </a:xfrm>
                          <a:prstGeom prst="rect">
                            <a:avLst/>
                          </a:prstGeom>
                        </pic:spPr>
                      </pic:pic>
                    </a:graphicData>
                  </a:graphic>
                </wp:inline>
              </w:drawing>
            </w:r>
          </w:p>
          <w:p w14:paraId="3A01090D" w14:textId="77777777" w:rsidR="003D0976" w:rsidRPr="00B62613" w:rsidRDefault="003D0976" w:rsidP="003D0976">
            <w:pPr>
              <w:rPr>
                <w:rFonts w:ascii="Arial" w:hAnsi="Arial"/>
                <w:snapToGrid w:val="0"/>
                <w:sz w:val="16"/>
                <w:szCs w:val="16"/>
                <w:lang w:val="pt-BR"/>
              </w:rPr>
            </w:pPr>
            <w:r w:rsidRPr="00B62613">
              <w:rPr>
                <w:rFonts w:ascii="Arial" w:hAnsi="Arial"/>
                <w:snapToGrid w:val="0"/>
                <w:sz w:val="16"/>
                <w:szCs w:val="16"/>
                <w:lang w:val="pt-BR"/>
              </w:rPr>
              <w:t>Fonte: OPEN MIND</w:t>
            </w:r>
          </w:p>
          <w:p w14:paraId="54C4F8AF" w14:textId="77777777" w:rsidR="003D0976" w:rsidRPr="00B62613" w:rsidRDefault="003D0976" w:rsidP="003D0976">
            <w:pPr>
              <w:rPr>
                <w:rFonts w:ascii="Arial" w:hAnsi="Arial"/>
                <w:b/>
                <w:snapToGrid w:val="0"/>
                <w:sz w:val="18"/>
                <w:lang w:val="pt-BR"/>
              </w:rPr>
            </w:pPr>
          </w:p>
          <w:p w14:paraId="23853DEC" w14:textId="0C5E1F1D" w:rsidR="003D0976" w:rsidRPr="00B62613" w:rsidRDefault="003D0976" w:rsidP="003D0976">
            <w:pPr>
              <w:rPr>
                <w:rFonts w:ascii="Arial" w:hAnsi="Arial"/>
                <w:b/>
                <w:snapToGrid w:val="0"/>
                <w:sz w:val="18"/>
                <w:lang w:val="pt-BR"/>
              </w:rPr>
            </w:pPr>
            <w:r w:rsidRPr="00B62613">
              <w:rPr>
                <w:rFonts w:ascii="Arial" w:hAnsi="Arial"/>
                <w:b/>
                <w:bCs/>
                <w:snapToGrid w:val="0"/>
                <w:sz w:val="18"/>
                <w:lang w:val="pt-BR"/>
              </w:rPr>
              <w:t>Cálculo do trabalho com uma máquina virtual: Percursos de ferramenta mais precisos e otimizados, especialmente em espaços apertados ou quando o cabeçote da máquina está trabalhando próximo ao componente ou nos limites da máquina.</w:t>
            </w:r>
          </w:p>
          <w:p w14:paraId="04066C4D" w14:textId="6CFD4214" w:rsidR="003D0976" w:rsidRPr="00B62613" w:rsidRDefault="003D0976" w:rsidP="000F6795">
            <w:pPr>
              <w:rPr>
                <w:rFonts w:ascii="Arial" w:hAnsi="Arial"/>
                <w:b/>
                <w:snapToGrid w:val="0"/>
                <w:sz w:val="18"/>
                <w:lang w:val="pt-BR"/>
              </w:rPr>
            </w:pPr>
          </w:p>
        </w:tc>
        <w:tc>
          <w:tcPr>
            <w:tcW w:w="2835" w:type="dxa"/>
            <w:tcBorders>
              <w:top w:val="single" w:sz="4" w:space="0" w:color="auto"/>
              <w:left w:val="single" w:sz="4" w:space="0" w:color="auto"/>
              <w:bottom w:val="single" w:sz="4" w:space="0" w:color="auto"/>
              <w:right w:val="single" w:sz="4" w:space="0" w:color="auto"/>
            </w:tcBorders>
          </w:tcPr>
          <w:p w14:paraId="1592B970" w14:textId="77777777" w:rsidR="003D0976" w:rsidRDefault="003D0976" w:rsidP="003D0976">
            <w:pPr>
              <w:rPr>
                <w:rFonts w:ascii="Arial" w:hAnsi="Arial"/>
                <w:b/>
                <w:snapToGrid w:val="0"/>
                <w:sz w:val="18"/>
              </w:rPr>
            </w:pPr>
            <w:r w:rsidRPr="00B62613">
              <w:rPr>
                <w:b/>
                <w:bCs/>
                <w:i/>
                <w:iCs/>
                <w:snapToGrid w:val="0"/>
                <w:sz w:val="18"/>
                <w:highlight w:val="yellow"/>
                <w:lang w:val="pt-BR"/>
              </w:rPr>
              <w:br/>
            </w:r>
            <w:r>
              <w:rPr>
                <w:noProof/>
                <w:lang w:val="en-US"/>
              </w:rPr>
              <w:drawing>
                <wp:inline distT="0" distB="0" distL="0" distR="0" wp14:anchorId="394F6613" wp14:editId="7F0784A3">
                  <wp:extent cx="1548629" cy="1836000"/>
                  <wp:effectExtent l="0" t="0" r="0" b="0"/>
                  <wp:docPr id="376907615" name="Grafik 1" descr="An image containing car parts and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7615" name="Grafik 1" descr="Ein Bild, das Autoteile, Maschine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548629" cy="1836000"/>
                          </a:xfrm>
                          <a:prstGeom prst="rect">
                            <a:avLst/>
                          </a:prstGeom>
                        </pic:spPr>
                      </pic:pic>
                    </a:graphicData>
                  </a:graphic>
                </wp:inline>
              </w:drawing>
            </w:r>
          </w:p>
          <w:p w14:paraId="38E0AE8B" w14:textId="77777777" w:rsidR="003D0976" w:rsidRPr="00B62613" w:rsidRDefault="003D0976" w:rsidP="003D0976">
            <w:pPr>
              <w:rPr>
                <w:rFonts w:ascii="Arial" w:hAnsi="Arial"/>
                <w:snapToGrid w:val="0"/>
                <w:sz w:val="16"/>
                <w:szCs w:val="16"/>
                <w:lang w:val="pt-BR"/>
              </w:rPr>
            </w:pPr>
            <w:r w:rsidRPr="00B62613">
              <w:rPr>
                <w:rFonts w:ascii="Arial" w:hAnsi="Arial"/>
                <w:snapToGrid w:val="0"/>
                <w:sz w:val="16"/>
                <w:szCs w:val="16"/>
                <w:lang w:val="pt-BR"/>
              </w:rPr>
              <w:t>Fonte: OPEN MIND</w:t>
            </w:r>
          </w:p>
          <w:p w14:paraId="1E94CE75" w14:textId="77777777" w:rsidR="003D0976" w:rsidRPr="00B62613" w:rsidRDefault="003D0976" w:rsidP="003D0976">
            <w:pPr>
              <w:rPr>
                <w:rFonts w:ascii="Arial" w:hAnsi="Arial"/>
                <w:b/>
                <w:snapToGrid w:val="0"/>
                <w:sz w:val="18"/>
                <w:lang w:val="pt-BR"/>
              </w:rPr>
            </w:pPr>
          </w:p>
          <w:p w14:paraId="4DC12EAD" w14:textId="777C9AAC" w:rsidR="003D0976" w:rsidRPr="00B62613" w:rsidRDefault="003D0976" w:rsidP="003D0976">
            <w:pPr>
              <w:rPr>
                <w:rFonts w:ascii="Arial" w:hAnsi="Arial"/>
                <w:b/>
                <w:i/>
                <w:iCs/>
                <w:snapToGrid w:val="0"/>
                <w:sz w:val="18"/>
                <w:highlight w:val="yellow"/>
                <w:lang w:val="pt-BR"/>
              </w:rPr>
            </w:pPr>
            <w:r w:rsidRPr="00B62613">
              <w:rPr>
                <w:rFonts w:ascii="Arial" w:hAnsi="Arial"/>
                <w:b/>
                <w:bCs/>
                <w:snapToGrid w:val="0"/>
                <w:sz w:val="18"/>
                <w:lang w:val="pt-BR"/>
              </w:rPr>
              <w:t xml:space="preserve">A tecnologia </w:t>
            </w:r>
            <w:r w:rsidRPr="00B62613">
              <w:rPr>
                <w:rFonts w:ascii="Arial" w:hAnsi="Arial"/>
                <w:b/>
                <w:bCs/>
                <w:i/>
                <w:iCs/>
                <w:snapToGrid w:val="0"/>
                <w:sz w:val="18"/>
                <w:lang w:val="pt-BR"/>
              </w:rPr>
              <w:t>hyper</w:t>
            </w:r>
            <w:r w:rsidRPr="00B62613">
              <w:rPr>
                <w:rFonts w:ascii="Arial" w:hAnsi="Arial"/>
                <w:b/>
                <w:bCs/>
                <w:snapToGrid w:val="0"/>
                <w:sz w:val="18"/>
                <w:lang w:val="pt-BR"/>
              </w:rPr>
              <w:t xml:space="preserve">MILL VIRTUAL Machining agora oferece suporte para tornos com uma torre e um fuso principal em conjunto com controles FANUC e Mitsubishi. </w:t>
            </w:r>
          </w:p>
          <w:p w14:paraId="13232A21" w14:textId="07288A54" w:rsidR="003D0976" w:rsidRPr="00B62613" w:rsidRDefault="003D0976" w:rsidP="000F6795">
            <w:pPr>
              <w:rPr>
                <w:rFonts w:ascii="Arial" w:hAnsi="Arial"/>
                <w:b/>
                <w:i/>
                <w:iCs/>
                <w:snapToGrid w:val="0"/>
                <w:sz w:val="18"/>
                <w:highlight w:val="yellow"/>
                <w:lang w:val="pt-BR"/>
              </w:rPr>
            </w:pPr>
          </w:p>
        </w:tc>
      </w:tr>
    </w:tbl>
    <w:p w14:paraId="330E6249" w14:textId="77777777" w:rsidR="008567E7" w:rsidRPr="00B62613" w:rsidRDefault="008567E7" w:rsidP="008567E7">
      <w:pPr>
        <w:pStyle w:val="PIAbspann"/>
        <w:jc w:val="left"/>
        <w:rPr>
          <w:lang w:val="pt-BR"/>
        </w:rPr>
      </w:pPr>
    </w:p>
    <w:p w14:paraId="55FE10E9" w14:textId="77777777" w:rsidR="008567E7" w:rsidRPr="00B62613" w:rsidRDefault="008567E7" w:rsidP="00852645">
      <w:pPr>
        <w:pStyle w:val="PIAbspann"/>
        <w:jc w:val="left"/>
        <w:rPr>
          <w:lang w:val="pt-BR"/>
        </w:rPr>
      </w:pPr>
    </w:p>
    <w:p w14:paraId="07BBC575" w14:textId="77777777" w:rsidR="008C46D5" w:rsidRPr="0076092D" w:rsidRDefault="008C46D5" w:rsidP="008C46D5">
      <w:pPr>
        <w:pStyle w:val="PITextkrper"/>
        <w:rPr>
          <w:b/>
          <w:bCs/>
          <w:sz w:val="18"/>
          <w:szCs w:val="18"/>
          <w:lang w:val="pt-BR"/>
        </w:rPr>
      </w:pPr>
      <w:r w:rsidRPr="0076092D">
        <w:rPr>
          <w:b/>
          <w:bCs/>
          <w:sz w:val="18"/>
          <w:szCs w:val="18"/>
          <w:lang w:val="pt-BR"/>
        </w:rPr>
        <w:t>Vídeos disponíveis</w:t>
      </w:r>
    </w:p>
    <w:p w14:paraId="5B441E07" w14:textId="041F072E" w:rsidR="00FC21FA" w:rsidRPr="0076092D" w:rsidRDefault="008C46D5" w:rsidP="0076092D">
      <w:pPr>
        <w:pStyle w:val="PITextkrper"/>
        <w:jc w:val="left"/>
        <w:rPr>
          <w:sz w:val="18"/>
          <w:szCs w:val="18"/>
          <w:lang w:val="pt-BR"/>
        </w:rPr>
      </w:pPr>
      <w:r w:rsidRPr="0076092D">
        <w:rPr>
          <w:sz w:val="18"/>
          <w:szCs w:val="18"/>
          <w:lang w:val="pt-BR"/>
        </w:rPr>
        <w:t xml:space="preserve">Você pode encontrar os seguintes vídeos em nosso canal do YouTube: </w:t>
      </w:r>
      <w:r w:rsidRPr="0076092D">
        <w:rPr>
          <w:sz w:val="18"/>
          <w:szCs w:val="18"/>
          <w:lang w:val="pt-BR"/>
        </w:rPr>
        <w:br/>
      </w:r>
      <w:r w:rsidR="00FC21FA">
        <w:fldChar w:fldCharType="begin"/>
      </w:r>
      <w:r w:rsidR="00FC21FA">
        <w:instrText>HYPERLINK "https://youtu.be/JuMSalWzua0?si=DrCwaRwugeNj_tly"</w:instrText>
      </w:r>
      <w:r w:rsidR="00FC21FA">
        <w:fldChar w:fldCharType="separate"/>
      </w:r>
      <w:r w:rsidR="00FC21FA" w:rsidRPr="0076092D">
        <w:rPr>
          <w:rStyle w:val="Hyperlink"/>
          <w:rFonts w:cs="Arial"/>
          <w:sz w:val="18"/>
          <w:szCs w:val="18"/>
          <w:lang w:val="pt-BR"/>
        </w:rPr>
        <w:t>https://youtu.be/JuMSalWzua0?si=DrCwaRwugeNj_tly</w:t>
      </w:r>
      <w:r w:rsidR="00FC21FA">
        <w:fldChar w:fldCharType="end"/>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105CB" w14:paraId="22520C0C" w14:textId="77777777" w:rsidTr="004831C8">
        <w:tc>
          <w:tcPr>
            <w:tcW w:w="3402" w:type="dxa"/>
          </w:tcPr>
          <w:p w14:paraId="3C7B9D93" w14:textId="36BF515F" w:rsidR="00852645" w:rsidRDefault="00BB7408" w:rsidP="004831C8">
            <w:pPr>
              <w:rPr>
                <w:rFonts w:ascii="Arial" w:hAnsi="Arial"/>
                <w:b/>
                <w:snapToGrid w:val="0"/>
                <w:sz w:val="18"/>
                <w:highlight w:val="green"/>
              </w:rPr>
            </w:pPr>
            <w:r w:rsidRPr="00B62613">
              <w:rPr>
                <w:rFonts w:ascii="Arial" w:hAnsi="Arial"/>
                <w:b/>
                <w:bCs/>
                <w:noProof/>
                <w:sz w:val="18"/>
                <w:lang w:val="pt-BR"/>
              </w:rPr>
              <w:lastRenderedPageBreak/>
              <w:br/>
            </w:r>
            <w:r w:rsidR="00FC21FA" w:rsidRPr="003A65B1">
              <w:rPr>
                <w:rFonts w:ascii="Arial" w:hAnsi="Arial"/>
                <w:b/>
                <w:bCs/>
                <w:noProof/>
                <w:sz w:val="18"/>
                <w:lang w:val="fr-FR"/>
              </w:rPr>
              <w:drawing>
                <wp:inline distT="0" distB="0" distL="0" distR="0" wp14:anchorId="7B8CA678" wp14:editId="5DDB3A83">
                  <wp:extent cx="2019300" cy="1133475"/>
                  <wp:effectExtent l="0" t="0" r="0" b="9525"/>
                  <wp:docPr id="2880614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p w14:paraId="29949A21" w14:textId="77777777" w:rsidR="00852645" w:rsidRPr="00B62613" w:rsidRDefault="00852645" w:rsidP="004831C8">
            <w:pPr>
              <w:rPr>
                <w:rFonts w:ascii="Arial" w:hAnsi="Arial"/>
                <w:snapToGrid w:val="0"/>
                <w:sz w:val="16"/>
                <w:szCs w:val="16"/>
                <w:lang w:val="pt-BR"/>
              </w:rPr>
            </w:pPr>
            <w:r w:rsidRPr="00B62613">
              <w:rPr>
                <w:rFonts w:ascii="Arial" w:hAnsi="Arial"/>
                <w:snapToGrid w:val="0"/>
                <w:sz w:val="16"/>
                <w:szCs w:val="16"/>
                <w:lang w:val="pt-BR"/>
              </w:rPr>
              <w:t>Fonte: OPEN MIND</w:t>
            </w:r>
          </w:p>
          <w:p w14:paraId="44E9BB48" w14:textId="77777777" w:rsidR="00852645" w:rsidRPr="00B62613" w:rsidRDefault="00852645" w:rsidP="004831C8">
            <w:pPr>
              <w:rPr>
                <w:rFonts w:ascii="Arial" w:hAnsi="Arial"/>
                <w:snapToGrid w:val="0"/>
                <w:sz w:val="16"/>
                <w:szCs w:val="16"/>
                <w:lang w:val="pt-BR"/>
              </w:rPr>
            </w:pPr>
          </w:p>
          <w:p w14:paraId="55C28415" w14:textId="0246A762" w:rsidR="00D70A01" w:rsidRPr="00B62613" w:rsidRDefault="00E75D8A" w:rsidP="00852645">
            <w:pPr>
              <w:rPr>
                <w:rFonts w:ascii="Arial" w:hAnsi="Arial"/>
                <w:b/>
                <w:snapToGrid w:val="0"/>
                <w:sz w:val="18"/>
                <w:lang w:val="pt-BR"/>
              </w:rPr>
            </w:pPr>
            <w:r w:rsidRPr="00B62613">
              <w:rPr>
                <w:rFonts w:ascii="Arial" w:hAnsi="Arial"/>
                <w:b/>
                <w:bCs/>
                <w:i/>
                <w:iCs/>
                <w:snapToGrid w:val="0"/>
                <w:sz w:val="18"/>
                <w:lang w:val="pt-BR"/>
              </w:rPr>
              <w:t>hyper</w:t>
            </w:r>
            <w:r w:rsidRPr="00B62613">
              <w:rPr>
                <w:rFonts w:ascii="Arial" w:hAnsi="Arial"/>
                <w:b/>
                <w:bCs/>
                <w:snapToGrid w:val="0"/>
                <w:sz w:val="18"/>
                <w:lang w:val="pt-BR"/>
              </w:rPr>
              <w:t>MILL Rebarbação 5 eixos: A capacidade de programar processos de rebarbação precisos e eficientes.</w:t>
            </w:r>
            <w:r w:rsidRPr="00B62613">
              <w:rPr>
                <w:rFonts w:ascii="Arial" w:hAnsi="Arial"/>
                <w:snapToGrid w:val="0"/>
                <w:sz w:val="18"/>
                <w:lang w:val="pt-BR"/>
              </w:rPr>
              <w:br/>
            </w:r>
          </w:p>
        </w:tc>
      </w:tr>
    </w:tbl>
    <w:p w14:paraId="40A4E9D9" w14:textId="77777777" w:rsidR="00B47356" w:rsidRPr="00B62613" w:rsidRDefault="00B47356" w:rsidP="00B47356">
      <w:pPr>
        <w:rPr>
          <w:rFonts w:ascii="Arial" w:hAnsi="Arial" w:cs="Arial"/>
          <w:sz w:val="18"/>
          <w:szCs w:val="18"/>
          <w:lang w:val="pt-BR"/>
        </w:rPr>
      </w:pPr>
    </w:p>
    <w:p w14:paraId="11ABFA3C" w14:textId="77777777" w:rsidR="004243CE" w:rsidRPr="00B62613" w:rsidRDefault="004243CE" w:rsidP="004243CE">
      <w:pPr>
        <w:rPr>
          <w:rFonts w:ascii="Arial" w:hAnsi="Arial" w:cs="Arial"/>
          <w:sz w:val="18"/>
          <w:szCs w:val="18"/>
          <w:lang w:val="pt-BR"/>
        </w:rPr>
      </w:pPr>
    </w:p>
    <w:p w14:paraId="47AC8B6B" w14:textId="77777777" w:rsidR="00A94509" w:rsidRPr="00BF7FDA" w:rsidRDefault="00A94509" w:rsidP="00BF7FDA">
      <w:pPr>
        <w:pStyle w:val="PITextkrper"/>
        <w:spacing w:line="360" w:lineRule="auto"/>
        <w:rPr>
          <w:b/>
          <w:bCs/>
          <w:sz w:val="18"/>
          <w:szCs w:val="18"/>
          <w:lang w:val="en-US"/>
        </w:rPr>
      </w:pPr>
      <w:r w:rsidRPr="00BF7FDA">
        <w:rPr>
          <w:b/>
          <w:bCs/>
          <w:sz w:val="18"/>
          <w:szCs w:val="18"/>
          <w:lang w:val="pt-BR"/>
        </w:rPr>
        <w:t>Sobre a OPEN MIND Technologies AG</w:t>
      </w:r>
    </w:p>
    <w:p w14:paraId="01E0A85D" w14:textId="77777777" w:rsidR="00BF7FDA" w:rsidRPr="00CA66FC" w:rsidRDefault="00BF7FDA" w:rsidP="00BF7FDA">
      <w:pPr>
        <w:pStyle w:val="PITextkrper"/>
        <w:spacing w:line="360" w:lineRule="auto"/>
        <w:rPr>
          <w:bCs/>
          <w:sz w:val="18"/>
          <w:szCs w:val="18"/>
          <w:lang w:val="en-US"/>
        </w:rPr>
      </w:pPr>
      <w:r>
        <w:rPr>
          <w:sz w:val="18"/>
          <w:szCs w:val="18"/>
          <w:lang w:val="pt-BR"/>
        </w:rPr>
        <w:t>A OPEN MIND Technologies AG é um dos líderes em desenvolvimento de poderosas soluções CAD/CAM para programação de máquinas e programação independente de controladores.</w:t>
      </w:r>
    </w:p>
    <w:p w14:paraId="22A7AE69" w14:textId="77777777" w:rsidR="00BF7FDA" w:rsidRPr="00CA66FC" w:rsidRDefault="00BF7FDA" w:rsidP="00BF7FDA">
      <w:pPr>
        <w:pStyle w:val="PITextkrper"/>
        <w:spacing w:line="360" w:lineRule="auto"/>
        <w:rPr>
          <w:bCs/>
          <w:sz w:val="18"/>
          <w:szCs w:val="18"/>
          <w:lang w:val="en-US"/>
        </w:rPr>
      </w:pPr>
      <w:r>
        <w:rPr>
          <w:sz w:val="18"/>
          <w:szCs w:val="18"/>
          <w:lang w:val="pt-BR"/>
        </w:rPr>
        <w:t xml:space="preserve">A OPEN MIND desenvolve soluções otimizadas de CAD/CAM que incluem um grande número de recursos inovadores e exclusivos que podem proporcionar um desempenho superior tanto de programação quanto de usinagem. O </w:t>
      </w:r>
      <w:r>
        <w:rPr>
          <w:i/>
          <w:iCs/>
          <w:sz w:val="18"/>
          <w:szCs w:val="18"/>
          <w:lang w:val="pt-BR"/>
        </w:rPr>
        <w:t>hyper</w:t>
      </w:r>
      <w:r>
        <w:rPr>
          <w:sz w:val="18"/>
          <w:szCs w:val="18"/>
          <w:lang w:val="pt-BR"/>
        </w:rPr>
        <w:t xml:space="preserve">MILL é uma solução CAD/CAM totalmente modular que oferece tecnologias CAM de última geração em sua própria plataforma CAD: desde a usinagem 2,5D, 3D e de 5 eixos, bem como estratégias e soluções de torneamento para manufatura aditiva, usinagem HSC e HPC. Seja automação, simulação ou máquina virtual: as novas tendências de tecnologia expandem a gama de produtos e permitem cadeias de processos digitais contínuas. Aplicativos especiais, a interação perfeita com todas as soluções CAD populares e um serviço que prioriza o cliente completam a linha de produtos. </w:t>
      </w:r>
    </w:p>
    <w:p w14:paraId="15DAB596" w14:textId="77777777" w:rsidR="00BF7FDA" w:rsidRPr="00CA66FC" w:rsidRDefault="00BF7FDA" w:rsidP="00BF7FDA">
      <w:pPr>
        <w:pStyle w:val="PITextkrper"/>
        <w:spacing w:line="360" w:lineRule="auto"/>
        <w:rPr>
          <w:b/>
          <w:bCs/>
          <w:lang w:val="pt-BR"/>
        </w:rPr>
      </w:pPr>
      <w:r>
        <w:rPr>
          <w:sz w:val="18"/>
          <w:szCs w:val="18"/>
          <w:lang w:val="pt-BR"/>
        </w:rPr>
        <w:t>De acordo com o “</w:t>
      </w:r>
      <w:r w:rsidRPr="00A52056">
        <w:rPr>
          <w:sz w:val="18"/>
          <w:szCs w:val="18"/>
          <w:lang w:val="pt-BR"/>
        </w:rPr>
        <w:t>NC Market Analysis Report 2024</w:t>
      </w:r>
      <w:r>
        <w:rPr>
          <w:sz w:val="18"/>
          <w:szCs w:val="18"/>
          <w:lang w:val="pt-BR"/>
        </w:rPr>
        <w:t xml:space="preserve">” compilado pela CIMdata, o </w:t>
      </w:r>
      <w:r>
        <w:rPr>
          <w:i/>
          <w:iCs/>
          <w:sz w:val="18"/>
          <w:szCs w:val="18"/>
          <w:lang w:val="pt-BR"/>
        </w:rPr>
        <w:t>hyper</w:t>
      </w:r>
      <w:r>
        <w:rPr>
          <w:sz w:val="18"/>
          <w:szCs w:val="18"/>
          <w:lang w:val="pt-BR"/>
        </w:rPr>
        <w:t>MILL está classificado entre as 4 principais soluções CAD/CAM em todo o mundo. As tecnologias CAD/CAM inovadoras satisfazem os mais exigentes requisitos das indústrias automotiva, médica, aeroespacial, de fabricação de moldes e ferramentas, de usinagem de produção, de unidades de produção, de energia e de semicondutores.</w:t>
      </w:r>
      <w:r>
        <w:rPr>
          <w:b/>
          <w:bCs/>
          <w:lang w:val="pt-BR"/>
        </w:rPr>
        <w:t xml:space="preserve"> </w:t>
      </w:r>
    </w:p>
    <w:p w14:paraId="0274F1E5" w14:textId="77777777" w:rsidR="00BF7FDA" w:rsidRPr="00CA66FC" w:rsidRDefault="00BF7FDA" w:rsidP="00BF7FDA">
      <w:pPr>
        <w:pStyle w:val="PITextkrper"/>
        <w:spacing w:line="360" w:lineRule="auto"/>
        <w:rPr>
          <w:bCs/>
          <w:sz w:val="18"/>
          <w:szCs w:val="18"/>
          <w:lang w:val="en-US"/>
        </w:rPr>
      </w:pPr>
      <w:r>
        <w:rPr>
          <w:sz w:val="18"/>
          <w:szCs w:val="18"/>
          <w:lang w:val="pt-BR"/>
        </w:rPr>
        <w:t>A participação majoritária da OPEN MIND na Hummingbird, desenvolvedora de sistemas de execução de manufatura (MES), expande o portfólio de produtos do fabricante de CAD/CAM e aprimora a gama de tecnologias de manufatura digitalizadas conectadas.</w:t>
      </w:r>
    </w:p>
    <w:p w14:paraId="5B708CB8" w14:textId="77777777" w:rsidR="00BF7FDA" w:rsidRPr="00CA66FC" w:rsidRDefault="00BF7FDA" w:rsidP="00BF7FDA">
      <w:pPr>
        <w:pStyle w:val="PITextkrper"/>
        <w:spacing w:line="360" w:lineRule="auto"/>
        <w:rPr>
          <w:bCs/>
          <w:sz w:val="18"/>
          <w:szCs w:val="18"/>
          <w:lang w:val="en-US"/>
        </w:rPr>
      </w:pPr>
      <w:r>
        <w:rPr>
          <w:sz w:val="18"/>
          <w:szCs w:val="18"/>
          <w:lang w:val="pt-BR"/>
        </w:rPr>
        <w:t>A OPEN MIND Technologies AG é uma empresa Mensch und Maschine e tem subsidiárias e parceiros de vendas qualificados em todos os continentes.</w:t>
      </w:r>
    </w:p>
    <w:p w14:paraId="07D36756" w14:textId="77777777" w:rsidR="00BF7FDA" w:rsidRPr="00CA66FC" w:rsidRDefault="00BF7FDA" w:rsidP="00BF7FDA">
      <w:pPr>
        <w:pStyle w:val="Textkrper"/>
        <w:spacing w:line="360" w:lineRule="auto"/>
        <w:jc w:val="both"/>
        <w:rPr>
          <w:b w:val="0"/>
          <w:bCs w:val="0"/>
          <w:color w:val="auto"/>
          <w:lang w:val="en-US"/>
        </w:rPr>
      </w:pPr>
      <w:r>
        <w:rPr>
          <w:b w:val="0"/>
          <w:bCs w:val="0"/>
          <w:color w:val="auto"/>
          <w:lang w:val="pt-BR"/>
        </w:rPr>
        <w:t xml:space="preserve">Você pode encontrar mais informações em </w:t>
      </w:r>
      <w:r>
        <w:fldChar w:fldCharType="begin"/>
      </w:r>
      <w:r>
        <w:rPr>
          <w:rStyle w:val="Hyperlink"/>
          <w:rFonts w:cs="Arial"/>
          <w:b w:val="0"/>
          <w:bCs w:val="0"/>
          <w:lang w:val="pt-BR"/>
        </w:rPr>
        <w:instrText xml:space="preserve"> HYPERLINK "http://www.openmind-tech.com" </w:instrText>
      </w:r>
      <w:r>
        <w:fldChar w:fldCharType="separate"/>
      </w:r>
      <w:r>
        <w:rPr>
          <w:rStyle w:val="Hyperlink"/>
          <w:rFonts w:cs="Arial"/>
          <w:b w:val="0"/>
          <w:bCs w:val="0"/>
          <w:lang w:val="pt-BR"/>
        </w:rPr>
        <w:t>www.openmind-tech.com</w:t>
      </w:r>
      <w:r>
        <w:fldChar w:fldCharType="end"/>
      </w:r>
      <w:r>
        <w:rPr>
          <w:b w:val="0"/>
          <w:bCs w:val="0"/>
          <w:color w:val="auto"/>
          <w:lang w:val="pt-BR"/>
        </w:rPr>
        <w:t xml:space="preserve">. </w:t>
      </w:r>
    </w:p>
    <w:p w14:paraId="22630F95" w14:textId="77777777" w:rsidR="00A94509" w:rsidRDefault="00A94509" w:rsidP="008C46D5">
      <w:pPr>
        <w:pStyle w:val="Textkrper"/>
        <w:spacing w:line="360" w:lineRule="auto"/>
        <w:jc w:val="both"/>
        <w:rPr>
          <w:b w:val="0"/>
          <w:bCs w:val="0"/>
          <w:color w:val="auto"/>
          <w:lang w:val="pt-BR"/>
        </w:rPr>
      </w:pPr>
    </w:p>
    <w:p w14:paraId="3872635D" w14:textId="77777777" w:rsidR="00BF7FDA" w:rsidRPr="00B62613" w:rsidRDefault="00BF7FDA" w:rsidP="008C46D5">
      <w:pPr>
        <w:pStyle w:val="Textkrper"/>
        <w:spacing w:line="360" w:lineRule="auto"/>
        <w:jc w:val="both"/>
        <w:rPr>
          <w:b w:val="0"/>
          <w:bCs w:val="0"/>
          <w:color w:val="auto"/>
          <w:lang w:val="pt-BR"/>
        </w:rPr>
      </w:pPr>
    </w:p>
    <w:p w14:paraId="612D9928" w14:textId="77777777" w:rsidR="00B43F16" w:rsidRPr="00B62613" w:rsidRDefault="00B43F16" w:rsidP="00B43F16">
      <w:pPr>
        <w:pStyle w:val="Textkrper"/>
        <w:spacing w:line="360" w:lineRule="auto"/>
        <w:jc w:val="both"/>
        <w:rPr>
          <w:bCs w:val="0"/>
          <w:color w:val="auto"/>
          <w:lang w:val="pt-BR"/>
        </w:rPr>
      </w:pPr>
      <w:r w:rsidRPr="00B62613">
        <w:rPr>
          <w:bCs w:val="0"/>
          <w:color w:val="auto"/>
          <w:lang w:val="pt-BR"/>
        </w:rPr>
        <w:t xml:space="preserve">Sede: </w:t>
      </w:r>
    </w:p>
    <w:p w14:paraId="2D598127" w14:textId="77777777" w:rsidR="00B43F16" w:rsidRPr="00B62613" w:rsidRDefault="00B43F16" w:rsidP="00B43F16">
      <w:pPr>
        <w:pStyle w:val="Textkrper"/>
        <w:spacing w:line="360" w:lineRule="auto"/>
        <w:jc w:val="both"/>
        <w:rPr>
          <w:bCs w:val="0"/>
          <w:color w:val="auto"/>
          <w:lang w:val="pt-BR"/>
        </w:rPr>
      </w:pPr>
      <w:r w:rsidRPr="00B62613">
        <w:rPr>
          <w:bCs w:val="0"/>
          <w:color w:val="auto"/>
          <w:lang w:val="pt-BR"/>
        </w:rPr>
        <w:t>OPEN MIND Technologies AG, Argelsrieder Feld 5, 82234 Weßling, Alemanha</w:t>
      </w:r>
    </w:p>
    <w:p w14:paraId="5DBC850A" w14:textId="77777777" w:rsidR="00B43F16" w:rsidRPr="001474A4" w:rsidRDefault="00B43F16" w:rsidP="00B43F16">
      <w:pPr>
        <w:pStyle w:val="Textkrper"/>
        <w:spacing w:line="360" w:lineRule="auto"/>
        <w:jc w:val="both"/>
        <w:rPr>
          <w:b w:val="0"/>
          <w:color w:val="auto"/>
          <w:lang w:val="pt-BR"/>
        </w:rPr>
      </w:pPr>
      <w:r w:rsidRPr="001474A4">
        <w:rPr>
          <w:b w:val="0"/>
          <w:color w:val="auto"/>
          <w:lang w:val="pt-BR"/>
        </w:rPr>
        <w:t>Tel.: +49 8153 933-500, Fax: +49 8153 933-501</w:t>
      </w:r>
    </w:p>
    <w:p w14:paraId="2448C29A" w14:textId="77777777" w:rsidR="00B43F16" w:rsidRPr="001474A4" w:rsidRDefault="00B43F16" w:rsidP="00B43F16">
      <w:pPr>
        <w:pStyle w:val="Textkrper"/>
        <w:spacing w:line="360" w:lineRule="auto"/>
        <w:jc w:val="both"/>
        <w:rPr>
          <w:b w:val="0"/>
          <w:color w:val="auto"/>
          <w:lang w:val="pt-BR"/>
        </w:rPr>
      </w:pPr>
      <w:r w:rsidRPr="001474A4">
        <w:rPr>
          <w:b w:val="0"/>
          <w:color w:val="auto"/>
          <w:lang w:val="pt-BR"/>
        </w:rPr>
        <w:t>E-mail: Info@openmind-tech.com</w:t>
      </w:r>
    </w:p>
    <w:p w14:paraId="165E4BFD" w14:textId="77777777" w:rsidR="00B43F16" w:rsidRPr="001474A4" w:rsidRDefault="00B43F16" w:rsidP="00B43F16">
      <w:pPr>
        <w:pStyle w:val="Textkrper"/>
        <w:spacing w:line="360" w:lineRule="auto"/>
        <w:jc w:val="both"/>
        <w:rPr>
          <w:b w:val="0"/>
          <w:color w:val="auto"/>
          <w:lang w:val="pt-BR"/>
        </w:rPr>
      </w:pPr>
      <w:r w:rsidRPr="001474A4">
        <w:rPr>
          <w:b w:val="0"/>
          <w:color w:val="auto"/>
          <w:lang w:val="pt-BR"/>
        </w:rPr>
        <w:t>Website: www.openmind-tech.com</w:t>
      </w:r>
    </w:p>
    <w:p w14:paraId="3A95EBAC" w14:textId="77777777" w:rsidR="00B43F16" w:rsidRPr="00B62613" w:rsidRDefault="00B43F16" w:rsidP="00B43F16">
      <w:pPr>
        <w:pStyle w:val="Textkrper"/>
        <w:spacing w:line="360" w:lineRule="auto"/>
        <w:jc w:val="both"/>
        <w:rPr>
          <w:bCs w:val="0"/>
          <w:color w:val="auto"/>
          <w:lang w:val="pt-BR"/>
        </w:rPr>
      </w:pPr>
    </w:p>
    <w:p w14:paraId="67556F84" w14:textId="77777777" w:rsidR="0076092D" w:rsidRDefault="0076092D" w:rsidP="00B43F16">
      <w:pPr>
        <w:pStyle w:val="Textkrper"/>
        <w:spacing w:line="360" w:lineRule="auto"/>
        <w:jc w:val="both"/>
        <w:rPr>
          <w:bCs w:val="0"/>
          <w:color w:val="auto"/>
          <w:lang w:val="pt-BR"/>
        </w:rPr>
      </w:pPr>
    </w:p>
    <w:p w14:paraId="247EF942" w14:textId="746BD19D" w:rsidR="00B43F16" w:rsidRPr="00DF7E78" w:rsidRDefault="00B43F16" w:rsidP="00B43F16">
      <w:pPr>
        <w:pStyle w:val="Textkrper"/>
        <w:spacing w:line="360" w:lineRule="auto"/>
        <w:jc w:val="both"/>
        <w:rPr>
          <w:bCs w:val="0"/>
          <w:color w:val="auto"/>
          <w:lang w:val="pt-BR"/>
        </w:rPr>
      </w:pPr>
      <w:r w:rsidRPr="00DF7E78">
        <w:rPr>
          <w:bCs w:val="0"/>
          <w:color w:val="auto"/>
          <w:lang w:val="pt-BR"/>
        </w:rPr>
        <w:t xml:space="preserve">Subsidiária no Brasil: </w:t>
      </w:r>
    </w:p>
    <w:p w14:paraId="362D0F4D"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OPEN MIND Tecnologia Brasil LTDA </w:t>
      </w:r>
    </w:p>
    <w:p w14:paraId="79B0CAE5"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Av. Andromeda, 885 SL2021 </w:t>
      </w:r>
    </w:p>
    <w:p w14:paraId="0E64AFCD"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06473-000 – Alphaville Empresarial </w:t>
      </w:r>
    </w:p>
    <w:p w14:paraId="47B901A5"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Barueri – São Paulo </w:t>
      </w:r>
    </w:p>
    <w:p w14:paraId="1F80FD4C"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Tel.: +55 11 2424 8580 </w:t>
      </w:r>
    </w:p>
    <w:p w14:paraId="328204BB"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Fax: +55 11 2424 8581 </w:t>
      </w:r>
    </w:p>
    <w:p w14:paraId="40FC55A5"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E-mail: Info.Brazil@openmind-tech.com</w:t>
      </w:r>
    </w:p>
    <w:p w14:paraId="2B6E815F" w14:textId="77777777" w:rsidR="00B43F16" w:rsidRPr="00DF7E78" w:rsidRDefault="00B43F16" w:rsidP="00B43F16">
      <w:pPr>
        <w:pStyle w:val="Textkrper"/>
        <w:spacing w:line="360" w:lineRule="auto"/>
        <w:jc w:val="both"/>
        <w:rPr>
          <w:bCs w:val="0"/>
          <w:color w:val="auto"/>
          <w:lang w:val="pt-BR"/>
        </w:rPr>
      </w:pPr>
    </w:p>
    <w:p w14:paraId="4965D89A" w14:textId="77777777" w:rsidR="00B43F16" w:rsidRPr="00DF7E78" w:rsidRDefault="00B43F16" w:rsidP="00B43F16">
      <w:pPr>
        <w:pStyle w:val="Textkrper"/>
        <w:spacing w:line="360" w:lineRule="auto"/>
        <w:jc w:val="both"/>
        <w:rPr>
          <w:bCs w:val="0"/>
          <w:color w:val="auto"/>
          <w:lang w:val="pt-BR"/>
        </w:rPr>
      </w:pPr>
      <w:r w:rsidRPr="00DF7E78">
        <w:rPr>
          <w:bCs w:val="0"/>
          <w:color w:val="auto"/>
          <w:lang w:val="pt-BR"/>
        </w:rPr>
        <w:t>Contato para a imprensa:</w:t>
      </w:r>
    </w:p>
    <w:p w14:paraId="63336389"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OPEN MIND Tecnologia Brasil LTDA</w:t>
      </w:r>
    </w:p>
    <w:p w14:paraId="457E6592" w14:textId="1C1E6575" w:rsidR="00B43F16" w:rsidRPr="00DF7E78" w:rsidRDefault="00B43F16" w:rsidP="00B43F16">
      <w:pPr>
        <w:pStyle w:val="Textkrper"/>
        <w:spacing w:line="360" w:lineRule="auto"/>
        <w:jc w:val="both"/>
        <w:rPr>
          <w:b w:val="0"/>
          <w:color w:val="auto"/>
          <w:lang w:val="pt-BR"/>
        </w:rPr>
      </w:pPr>
      <w:r w:rsidRPr="00DF7E78">
        <w:rPr>
          <w:b w:val="0"/>
          <w:color w:val="auto"/>
          <w:lang w:val="pt-BR"/>
        </w:rPr>
        <w:t>Renata Costa</w:t>
      </w:r>
    </w:p>
    <w:p w14:paraId="1D0B73F9"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 xml:space="preserve">Tel.: +55 11 2424 8580 </w:t>
      </w:r>
    </w:p>
    <w:p w14:paraId="5B6CDA71" w14:textId="3A2F2FAA" w:rsidR="00B43F16" w:rsidRPr="00DF7E78" w:rsidRDefault="00B43F16" w:rsidP="00B43F16">
      <w:pPr>
        <w:pStyle w:val="Textkrper"/>
        <w:spacing w:line="360" w:lineRule="auto"/>
        <w:jc w:val="both"/>
        <w:rPr>
          <w:b w:val="0"/>
          <w:color w:val="auto"/>
          <w:lang w:val="pt-BR"/>
        </w:rPr>
      </w:pPr>
      <w:r w:rsidRPr="00DF7E78">
        <w:rPr>
          <w:b w:val="0"/>
          <w:color w:val="auto"/>
          <w:lang w:val="pt-BR"/>
        </w:rPr>
        <w:t>E-mail: Renata.Costa@openmind-tech.com</w:t>
      </w:r>
    </w:p>
    <w:p w14:paraId="7A0509B9" w14:textId="77777777" w:rsidR="00B43F16" w:rsidRDefault="00B43F16" w:rsidP="00B43F16">
      <w:pPr>
        <w:pStyle w:val="Textkrper"/>
        <w:spacing w:line="360" w:lineRule="auto"/>
        <w:jc w:val="both"/>
        <w:rPr>
          <w:bCs w:val="0"/>
          <w:color w:val="auto"/>
          <w:lang w:val="pt-BR"/>
        </w:rPr>
      </w:pPr>
    </w:p>
    <w:p w14:paraId="0AD290C0" w14:textId="77777777" w:rsidR="000B0D37" w:rsidRPr="00DF7E78" w:rsidRDefault="000B0D37" w:rsidP="00B43F16">
      <w:pPr>
        <w:pStyle w:val="Textkrper"/>
        <w:spacing w:line="360" w:lineRule="auto"/>
        <w:jc w:val="both"/>
        <w:rPr>
          <w:bCs w:val="0"/>
          <w:color w:val="auto"/>
          <w:lang w:val="pt-BR"/>
        </w:rPr>
      </w:pPr>
    </w:p>
    <w:p w14:paraId="233A4A34" w14:textId="77777777" w:rsidR="00B43F16" w:rsidRPr="00DF7E78" w:rsidRDefault="00B43F16" w:rsidP="00B43F16">
      <w:pPr>
        <w:pStyle w:val="Textkrper"/>
        <w:spacing w:line="360" w:lineRule="auto"/>
        <w:jc w:val="both"/>
        <w:rPr>
          <w:bCs w:val="0"/>
          <w:color w:val="auto"/>
          <w:lang w:val="pt-BR"/>
        </w:rPr>
      </w:pPr>
      <w:r w:rsidRPr="00DF7E78">
        <w:rPr>
          <w:bCs w:val="0"/>
          <w:color w:val="auto"/>
          <w:lang w:val="pt-BR"/>
        </w:rPr>
        <w:t xml:space="preserve">Subsidiária no Portugal: </w:t>
      </w:r>
    </w:p>
    <w:p w14:paraId="5F88CF95" w14:textId="77777777" w:rsidR="003565FE" w:rsidRPr="003565FE" w:rsidRDefault="003565FE" w:rsidP="003565FE">
      <w:pPr>
        <w:pStyle w:val="Textkrper"/>
        <w:spacing w:line="360" w:lineRule="auto"/>
        <w:jc w:val="both"/>
        <w:rPr>
          <w:b w:val="0"/>
          <w:bCs w:val="0"/>
        </w:rPr>
      </w:pPr>
      <w:r w:rsidRPr="003565FE">
        <w:rPr>
          <w:b w:val="0"/>
          <w:bCs w:val="0"/>
        </w:rPr>
        <w:t xml:space="preserve">OPEN MIND </w:t>
      </w:r>
      <w:r w:rsidRPr="003565FE">
        <w:rPr>
          <w:b w:val="0"/>
          <w:bCs w:val="0"/>
          <w:lang w:val="pt-PT"/>
        </w:rPr>
        <w:t>Technologies Portugal</w:t>
      </w:r>
      <w:r w:rsidRPr="003565FE">
        <w:rPr>
          <w:b w:val="0"/>
          <w:bCs w:val="0"/>
        </w:rPr>
        <w:t xml:space="preserve">, </w:t>
      </w:r>
      <w:proofErr w:type="spellStart"/>
      <w:r w:rsidRPr="003565FE">
        <w:rPr>
          <w:b w:val="0"/>
          <w:bCs w:val="0"/>
        </w:rPr>
        <w:t>U</w:t>
      </w:r>
      <w:r w:rsidRPr="003565FE">
        <w:rPr>
          <w:b w:val="0"/>
          <w:bCs w:val="0"/>
          <w:lang w:val="pt-PT"/>
        </w:rPr>
        <w:t>nipessoal</w:t>
      </w:r>
      <w:proofErr w:type="spellEnd"/>
      <w:r w:rsidRPr="003565FE">
        <w:rPr>
          <w:b w:val="0"/>
          <w:bCs w:val="0"/>
          <w:lang w:val="pt-PT"/>
        </w:rPr>
        <w:t>, LDA</w:t>
      </w:r>
    </w:p>
    <w:p w14:paraId="1E90664A" w14:textId="77777777" w:rsidR="003565FE" w:rsidRPr="003565FE" w:rsidRDefault="003565FE" w:rsidP="003565FE">
      <w:pPr>
        <w:pStyle w:val="Textkrper"/>
        <w:spacing w:line="360" w:lineRule="auto"/>
        <w:jc w:val="both"/>
        <w:rPr>
          <w:b w:val="0"/>
          <w:bCs w:val="0"/>
          <w:lang w:val="pt-PT"/>
        </w:rPr>
      </w:pPr>
      <w:r w:rsidRPr="003565FE">
        <w:rPr>
          <w:b w:val="0"/>
          <w:bCs w:val="0"/>
          <w:lang w:val="pt-PT"/>
        </w:rPr>
        <w:t>Edifício Centro de Negócios MAPER, Fração N e O,</w:t>
      </w:r>
    </w:p>
    <w:p w14:paraId="24B0F296" w14:textId="77777777" w:rsidR="003565FE" w:rsidRPr="003565FE" w:rsidRDefault="003565FE" w:rsidP="003565FE">
      <w:pPr>
        <w:pStyle w:val="Textkrper"/>
        <w:spacing w:line="360" w:lineRule="auto"/>
        <w:jc w:val="both"/>
        <w:rPr>
          <w:b w:val="0"/>
          <w:bCs w:val="0"/>
          <w:lang w:val="pt-PT"/>
        </w:rPr>
      </w:pPr>
      <w:r w:rsidRPr="003565FE">
        <w:rPr>
          <w:b w:val="0"/>
          <w:bCs w:val="0"/>
          <w:lang w:val="pt-PT"/>
        </w:rPr>
        <w:t>Estr. Nacional 242, Km 9,2</w:t>
      </w:r>
    </w:p>
    <w:p w14:paraId="335725D5" w14:textId="77777777" w:rsidR="003565FE" w:rsidRPr="003565FE" w:rsidRDefault="003565FE" w:rsidP="003565FE">
      <w:pPr>
        <w:pStyle w:val="Textkrper"/>
        <w:spacing w:line="360" w:lineRule="auto"/>
        <w:jc w:val="both"/>
        <w:rPr>
          <w:b w:val="0"/>
          <w:bCs w:val="0"/>
          <w:lang w:val="pt-PT"/>
        </w:rPr>
      </w:pPr>
      <w:r w:rsidRPr="003565FE">
        <w:rPr>
          <w:b w:val="0"/>
          <w:bCs w:val="0"/>
          <w:lang w:val="pt-PT"/>
        </w:rPr>
        <w:t>2430-074 Marinha Grande</w:t>
      </w:r>
    </w:p>
    <w:p w14:paraId="31531ED7" w14:textId="77777777" w:rsidR="003565FE" w:rsidRPr="003565FE" w:rsidRDefault="003565FE" w:rsidP="003565FE">
      <w:pPr>
        <w:pStyle w:val="Textkrper"/>
        <w:spacing w:line="360" w:lineRule="auto"/>
        <w:jc w:val="both"/>
        <w:rPr>
          <w:b w:val="0"/>
          <w:bCs w:val="0"/>
        </w:rPr>
      </w:pPr>
      <w:r w:rsidRPr="003565FE">
        <w:rPr>
          <w:b w:val="0"/>
          <w:bCs w:val="0"/>
        </w:rPr>
        <w:t xml:space="preserve">Tel.: </w:t>
      </w:r>
      <w:r w:rsidRPr="003565FE">
        <w:rPr>
          <w:b w:val="0"/>
          <w:bCs w:val="0"/>
          <w:lang w:val="es-ES"/>
        </w:rPr>
        <w:t>+351 244 023 359</w:t>
      </w:r>
    </w:p>
    <w:p w14:paraId="5CD2FC5D" w14:textId="77777777" w:rsidR="003565FE" w:rsidRPr="003565FE" w:rsidRDefault="003565FE" w:rsidP="003565FE">
      <w:pPr>
        <w:pStyle w:val="Textkrper"/>
        <w:spacing w:line="360" w:lineRule="auto"/>
        <w:jc w:val="both"/>
        <w:rPr>
          <w:b w:val="0"/>
          <w:bCs w:val="0"/>
        </w:rPr>
      </w:pPr>
      <w:proofErr w:type="spellStart"/>
      <w:r w:rsidRPr="003565FE">
        <w:rPr>
          <w:b w:val="0"/>
          <w:bCs w:val="0"/>
        </w:rPr>
        <w:t>E-mail</w:t>
      </w:r>
      <w:proofErr w:type="spellEnd"/>
      <w:r w:rsidRPr="003565FE">
        <w:rPr>
          <w:b w:val="0"/>
          <w:bCs w:val="0"/>
        </w:rPr>
        <w:t xml:space="preserve">: </w:t>
      </w:r>
      <w:hyperlink r:id="rId16" w:history="1">
        <w:r w:rsidRPr="003565FE">
          <w:rPr>
            <w:rStyle w:val="Hyperlink"/>
            <w:b w:val="0"/>
            <w:bCs w:val="0"/>
          </w:rPr>
          <w:t>Info.Portugal@openmind-tech.com</w:t>
        </w:r>
      </w:hyperlink>
    </w:p>
    <w:p w14:paraId="67EB7591" w14:textId="77777777" w:rsidR="00B43F16" w:rsidRPr="00DF7E78" w:rsidRDefault="00B43F16" w:rsidP="00B43F16">
      <w:pPr>
        <w:pStyle w:val="Textkrper"/>
        <w:spacing w:line="360" w:lineRule="auto"/>
        <w:jc w:val="both"/>
        <w:rPr>
          <w:bCs w:val="0"/>
          <w:color w:val="auto"/>
          <w:lang w:val="pt-BR"/>
        </w:rPr>
      </w:pPr>
    </w:p>
    <w:p w14:paraId="4F0A271F" w14:textId="77777777" w:rsidR="00B43F16" w:rsidRPr="00DF7E78" w:rsidRDefault="00B43F16" w:rsidP="00B43F16">
      <w:pPr>
        <w:pStyle w:val="Textkrper"/>
        <w:spacing w:line="360" w:lineRule="auto"/>
        <w:jc w:val="both"/>
        <w:rPr>
          <w:bCs w:val="0"/>
          <w:color w:val="auto"/>
          <w:lang w:val="pt-BR"/>
        </w:rPr>
      </w:pPr>
      <w:r w:rsidRPr="00DF7E78">
        <w:rPr>
          <w:bCs w:val="0"/>
          <w:color w:val="auto"/>
          <w:lang w:val="pt-BR"/>
        </w:rPr>
        <w:t>Contato para a imprensa:</w:t>
      </w:r>
    </w:p>
    <w:p w14:paraId="538BBC3C" w14:textId="77777777" w:rsidR="00B43F16" w:rsidRPr="00DF7E78" w:rsidRDefault="00B43F16" w:rsidP="00B43F16">
      <w:pPr>
        <w:pStyle w:val="Textkrper"/>
        <w:spacing w:line="360" w:lineRule="auto"/>
        <w:jc w:val="both"/>
        <w:rPr>
          <w:b w:val="0"/>
          <w:color w:val="auto"/>
          <w:lang w:val="pt-BR"/>
        </w:rPr>
      </w:pPr>
      <w:r w:rsidRPr="00DF7E78">
        <w:rPr>
          <w:b w:val="0"/>
          <w:color w:val="auto"/>
          <w:lang w:val="pt-BR"/>
        </w:rPr>
        <w:t>OPEN MIND Technologies Portugal, Unipessoal, LDA</w:t>
      </w:r>
    </w:p>
    <w:p w14:paraId="3A87419C" w14:textId="3B472633" w:rsidR="00521E7D" w:rsidRPr="001474A4" w:rsidRDefault="00B43F16" w:rsidP="00B62613">
      <w:pPr>
        <w:pStyle w:val="Textkrper"/>
        <w:autoSpaceDE w:val="0"/>
        <w:autoSpaceDN w:val="0"/>
        <w:adjustRightInd w:val="0"/>
        <w:spacing w:line="360" w:lineRule="auto"/>
        <w:jc w:val="both"/>
        <w:rPr>
          <w:b w:val="0"/>
          <w:sz w:val="16"/>
          <w:szCs w:val="16"/>
        </w:rPr>
      </w:pPr>
      <w:r w:rsidRPr="00DF7E78">
        <w:rPr>
          <w:b w:val="0"/>
          <w:color w:val="auto"/>
          <w:lang w:val="pt-BR"/>
        </w:rPr>
        <w:t>E-Mail: Vania.Filipe@openmind-tech.com</w:t>
      </w:r>
    </w:p>
    <w:sectPr w:rsidR="00521E7D" w:rsidRPr="001474A4" w:rsidSect="00AD74AE">
      <w:headerReference w:type="even" r:id="rId17"/>
      <w:headerReference w:type="default" r:id="rId18"/>
      <w:footerReference w:type="even" r:id="rId19"/>
      <w:footerReference w:type="default" r:id="rId20"/>
      <w:headerReference w:type="first" r:id="rId21"/>
      <w:footerReference w:type="first" r:id="rId22"/>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8B53" w14:textId="77777777" w:rsidR="00205D07" w:rsidRDefault="00205D07">
      <w:r>
        <w:separator/>
      </w:r>
    </w:p>
  </w:endnote>
  <w:endnote w:type="continuationSeparator" w:id="0">
    <w:p w14:paraId="4DB8AB0D" w14:textId="77777777" w:rsidR="00205D07" w:rsidRDefault="0020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760B" w14:textId="77777777" w:rsidR="00154CD5" w:rsidRDefault="00154C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28C24D72" w:rsidR="00C1019C" w:rsidRPr="009F0911"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AC37CF">
      <w:rPr>
        <w:rStyle w:val="Seitenzahl"/>
        <w:rFonts w:cs="Arial"/>
        <w:noProof/>
      </w:rPr>
      <w:t>OPN1PI799</w:t>
    </w:r>
    <w:r w:rsidR="0076092D">
      <w:rPr>
        <w:rStyle w:val="Seitenzahl"/>
        <w:rFonts w:cs="Arial"/>
        <w:noProof/>
      </w:rPr>
      <w:t>_bra</w:t>
    </w:r>
    <w:r>
      <w:rPr>
        <w:rStyle w:val="Seitenzahl"/>
        <w:rFonts w:cs="Arial"/>
      </w:rPr>
      <w:fldChar w:fldCharType="end"/>
    </w:r>
    <w:r w:rsidR="00154CD5">
      <w:rPr>
        <w:rStyle w:val="Seitenzahl"/>
        <w:rFonts w:cs="Arial"/>
      </w:rPr>
      <w:t>_</w:t>
    </w:r>
    <w:proofErr w:type="spellStart"/>
    <w:r w:rsidR="00154CD5">
      <w:rPr>
        <w:rStyle w:val="Seitenzahl"/>
        <w:rFonts w:cs="Arial"/>
      </w:rPr>
      <w:t>ptbr</w:t>
    </w:r>
    <w:proofErr w:type="spellEnd"/>
    <w:r>
      <w:rPr>
        <w:rStyle w:val="Seitenzahl"/>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9D80" w14:textId="77777777" w:rsidR="00154CD5" w:rsidRDefault="00154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C336" w14:textId="77777777" w:rsidR="00205D07" w:rsidRDefault="00205D07">
      <w:r>
        <w:separator/>
      </w:r>
    </w:p>
  </w:footnote>
  <w:footnote w:type="continuationSeparator" w:id="0">
    <w:p w14:paraId="2674EB3F" w14:textId="77777777" w:rsidR="00205D07" w:rsidRDefault="0020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86C9" w14:textId="77777777" w:rsidR="00154CD5" w:rsidRDefault="00154C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n-U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CA8" w14:textId="77777777" w:rsidR="00154CD5" w:rsidRDefault="00154C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0D02"/>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1860"/>
    <w:rsid w:val="0009381D"/>
    <w:rsid w:val="0009395B"/>
    <w:rsid w:val="00094DB1"/>
    <w:rsid w:val="0009685E"/>
    <w:rsid w:val="00097537"/>
    <w:rsid w:val="000A02ED"/>
    <w:rsid w:val="000A0BA1"/>
    <w:rsid w:val="000A0EAE"/>
    <w:rsid w:val="000A15B8"/>
    <w:rsid w:val="000A15BE"/>
    <w:rsid w:val="000A2768"/>
    <w:rsid w:val="000A2C69"/>
    <w:rsid w:val="000A379F"/>
    <w:rsid w:val="000A3F14"/>
    <w:rsid w:val="000A42A8"/>
    <w:rsid w:val="000A7347"/>
    <w:rsid w:val="000B0D3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F0501"/>
    <w:rsid w:val="000F1BF4"/>
    <w:rsid w:val="000F31FC"/>
    <w:rsid w:val="000F3C38"/>
    <w:rsid w:val="000F4DBC"/>
    <w:rsid w:val="000F65EB"/>
    <w:rsid w:val="000F672D"/>
    <w:rsid w:val="00101ED6"/>
    <w:rsid w:val="00102D83"/>
    <w:rsid w:val="001034A6"/>
    <w:rsid w:val="00103911"/>
    <w:rsid w:val="00104B19"/>
    <w:rsid w:val="00105B1F"/>
    <w:rsid w:val="00105E32"/>
    <w:rsid w:val="00105FDB"/>
    <w:rsid w:val="00111882"/>
    <w:rsid w:val="00111F76"/>
    <w:rsid w:val="00114C17"/>
    <w:rsid w:val="001164E5"/>
    <w:rsid w:val="0012057C"/>
    <w:rsid w:val="0012272B"/>
    <w:rsid w:val="00124084"/>
    <w:rsid w:val="00124B5F"/>
    <w:rsid w:val="0012683A"/>
    <w:rsid w:val="00126B03"/>
    <w:rsid w:val="00126EA6"/>
    <w:rsid w:val="00127275"/>
    <w:rsid w:val="0012736F"/>
    <w:rsid w:val="001302A5"/>
    <w:rsid w:val="00130442"/>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4A4"/>
    <w:rsid w:val="00147552"/>
    <w:rsid w:val="00147706"/>
    <w:rsid w:val="0015044E"/>
    <w:rsid w:val="00152AD8"/>
    <w:rsid w:val="00153F01"/>
    <w:rsid w:val="00153FE2"/>
    <w:rsid w:val="00154CD5"/>
    <w:rsid w:val="00154DAA"/>
    <w:rsid w:val="001569C1"/>
    <w:rsid w:val="0015706B"/>
    <w:rsid w:val="00161722"/>
    <w:rsid w:val="00162987"/>
    <w:rsid w:val="00164216"/>
    <w:rsid w:val="001645E6"/>
    <w:rsid w:val="001739E7"/>
    <w:rsid w:val="001739F8"/>
    <w:rsid w:val="00173BC6"/>
    <w:rsid w:val="00174B48"/>
    <w:rsid w:val="0017543C"/>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0F5C"/>
    <w:rsid w:val="001A17D1"/>
    <w:rsid w:val="001A23EA"/>
    <w:rsid w:val="001A3EB5"/>
    <w:rsid w:val="001A445B"/>
    <w:rsid w:val="001A4FE8"/>
    <w:rsid w:val="001A62CA"/>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CBD"/>
    <w:rsid w:val="001F02E3"/>
    <w:rsid w:val="001F03AA"/>
    <w:rsid w:val="001F089B"/>
    <w:rsid w:val="001F0ECE"/>
    <w:rsid w:val="001F496F"/>
    <w:rsid w:val="001F5CD9"/>
    <w:rsid w:val="00201B7B"/>
    <w:rsid w:val="002039CF"/>
    <w:rsid w:val="00205D07"/>
    <w:rsid w:val="00210AE6"/>
    <w:rsid w:val="0021146D"/>
    <w:rsid w:val="00211C4C"/>
    <w:rsid w:val="00211D0C"/>
    <w:rsid w:val="00214467"/>
    <w:rsid w:val="00214AE8"/>
    <w:rsid w:val="0021524D"/>
    <w:rsid w:val="00217696"/>
    <w:rsid w:val="00220796"/>
    <w:rsid w:val="00223668"/>
    <w:rsid w:val="0022461D"/>
    <w:rsid w:val="002247FE"/>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1E87"/>
    <w:rsid w:val="00272E55"/>
    <w:rsid w:val="00273A11"/>
    <w:rsid w:val="00275482"/>
    <w:rsid w:val="00277E34"/>
    <w:rsid w:val="0028086F"/>
    <w:rsid w:val="00280CE8"/>
    <w:rsid w:val="00280E98"/>
    <w:rsid w:val="002837AA"/>
    <w:rsid w:val="002840FE"/>
    <w:rsid w:val="00284768"/>
    <w:rsid w:val="00284E4B"/>
    <w:rsid w:val="00285781"/>
    <w:rsid w:val="0028771E"/>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2783"/>
    <w:rsid w:val="002B6BD5"/>
    <w:rsid w:val="002C147A"/>
    <w:rsid w:val="002C4AD7"/>
    <w:rsid w:val="002C620D"/>
    <w:rsid w:val="002C676E"/>
    <w:rsid w:val="002D0532"/>
    <w:rsid w:val="002D0FCD"/>
    <w:rsid w:val="002D14BF"/>
    <w:rsid w:val="002D1B3E"/>
    <w:rsid w:val="002D1DE2"/>
    <w:rsid w:val="002D297C"/>
    <w:rsid w:val="002D4221"/>
    <w:rsid w:val="002D6C12"/>
    <w:rsid w:val="002E1C87"/>
    <w:rsid w:val="002E37F0"/>
    <w:rsid w:val="002E4870"/>
    <w:rsid w:val="002E4920"/>
    <w:rsid w:val="002E554F"/>
    <w:rsid w:val="002E7054"/>
    <w:rsid w:val="002F175F"/>
    <w:rsid w:val="002F2494"/>
    <w:rsid w:val="002F2A67"/>
    <w:rsid w:val="002F2D58"/>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8AA"/>
    <w:rsid w:val="00312B0D"/>
    <w:rsid w:val="003172EC"/>
    <w:rsid w:val="0032105E"/>
    <w:rsid w:val="003227C7"/>
    <w:rsid w:val="0032714E"/>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15C"/>
    <w:rsid w:val="00346555"/>
    <w:rsid w:val="00350944"/>
    <w:rsid w:val="00355E61"/>
    <w:rsid w:val="003565FE"/>
    <w:rsid w:val="003609F9"/>
    <w:rsid w:val="00361407"/>
    <w:rsid w:val="003617FE"/>
    <w:rsid w:val="00361936"/>
    <w:rsid w:val="00362B42"/>
    <w:rsid w:val="003633B4"/>
    <w:rsid w:val="00365D11"/>
    <w:rsid w:val="00366FF7"/>
    <w:rsid w:val="00370ACF"/>
    <w:rsid w:val="00370F6F"/>
    <w:rsid w:val="00371B4A"/>
    <w:rsid w:val="00374031"/>
    <w:rsid w:val="00374051"/>
    <w:rsid w:val="00374C47"/>
    <w:rsid w:val="00377888"/>
    <w:rsid w:val="0038121E"/>
    <w:rsid w:val="00381C32"/>
    <w:rsid w:val="00381CF0"/>
    <w:rsid w:val="00384352"/>
    <w:rsid w:val="00387D97"/>
    <w:rsid w:val="00387F34"/>
    <w:rsid w:val="003911E1"/>
    <w:rsid w:val="00392574"/>
    <w:rsid w:val="003943C9"/>
    <w:rsid w:val="00394EAC"/>
    <w:rsid w:val="00395B9E"/>
    <w:rsid w:val="0039652E"/>
    <w:rsid w:val="003A4B91"/>
    <w:rsid w:val="003A65DB"/>
    <w:rsid w:val="003A72E8"/>
    <w:rsid w:val="003B0BEF"/>
    <w:rsid w:val="003B12E7"/>
    <w:rsid w:val="003B1823"/>
    <w:rsid w:val="003B3C2A"/>
    <w:rsid w:val="003B419A"/>
    <w:rsid w:val="003B4FAB"/>
    <w:rsid w:val="003B779D"/>
    <w:rsid w:val="003C2CF2"/>
    <w:rsid w:val="003C2D7A"/>
    <w:rsid w:val="003C38AC"/>
    <w:rsid w:val="003C3E86"/>
    <w:rsid w:val="003C400A"/>
    <w:rsid w:val="003C5175"/>
    <w:rsid w:val="003C5815"/>
    <w:rsid w:val="003C5A6D"/>
    <w:rsid w:val="003C7747"/>
    <w:rsid w:val="003D048F"/>
    <w:rsid w:val="003D0976"/>
    <w:rsid w:val="003D1284"/>
    <w:rsid w:val="003D1689"/>
    <w:rsid w:val="003D1ED5"/>
    <w:rsid w:val="003D35CF"/>
    <w:rsid w:val="003D6C03"/>
    <w:rsid w:val="003E006B"/>
    <w:rsid w:val="003E02B3"/>
    <w:rsid w:val="003E2C38"/>
    <w:rsid w:val="003E303A"/>
    <w:rsid w:val="003E7BFB"/>
    <w:rsid w:val="003F0A11"/>
    <w:rsid w:val="003F0F1A"/>
    <w:rsid w:val="003F2D91"/>
    <w:rsid w:val="003F35D6"/>
    <w:rsid w:val="003F375B"/>
    <w:rsid w:val="003F7752"/>
    <w:rsid w:val="0040047D"/>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AB9"/>
    <w:rsid w:val="00421C1B"/>
    <w:rsid w:val="004225A8"/>
    <w:rsid w:val="00422AB8"/>
    <w:rsid w:val="00422E16"/>
    <w:rsid w:val="004237E1"/>
    <w:rsid w:val="00423AED"/>
    <w:rsid w:val="00423E01"/>
    <w:rsid w:val="004243CE"/>
    <w:rsid w:val="00425DC6"/>
    <w:rsid w:val="00431DCB"/>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12"/>
    <w:rsid w:val="0049029F"/>
    <w:rsid w:val="0049081F"/>
    <w:rsid w:val="00491EA3"/>
    <w:rsid w:val="00492FEC"/>
    <w:rsid w:val="00494A31"/>
    <w:rsid w:val="00494DE3"/>
    <w:rsid w:val="004959FB"/>
    <w:rsid w:val="00495DA8"/>
    <w:rsid w:val="004A0546"/>
    <w:rsid w:val="004A1106"/>
    <w:rsid w:val="004A1BEA"/>
    <w:rsid w:val="004A1D5F"/>
    <w:rsid w:val="004A3C2A"/>
    <w:rsid w:val="004A3D04"/>
    <w:rsid w:val="004A5E55"/>
    <w:rsid w:val="004A7D15"/>
    <w:rsid w:val="004B1608"/>
    <w:rsid w:val="004B3EB7"/>
    <w:rsid w:val="004B461D"/>
    <w:rsid w:val="004B596B"/>
    <w:rsid w:val="004B7292"/>
    <w:rsid w:val="004C137E"/>
    <w:rsid w:val="004C2859"/>
    <w:rsid w:val="004C32E4"/>
    <w:rsid w:val="004C5471"/>
    <w:rsid w:val="004C5D4B"/>
    <w:rsid w:val="004C7409"/>
    <w:rsid w:val="004C7411"/>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4D3"/>
    <w:rsid w:val="0050552F"/>
    <w:rsid w:val="005058DE"/>
    <w:rsid w:val="00507132"/>
    <w:rsid w:val="00507BE7"/>
    <w:rsid w:val="005103FD"/>
    <w:rsid w:val="00510CB9"/>
    <w:rsid w:val="005124AA"/>
    <w:rsid w:val="00513168"/>
    <w:rsid w:val="005145DE"/>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071"/>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4EFF"/>
    <w:rsid w:val="00557BD8"/>
    <w:rsid w:val="00560317"/>
    <w:rsid w:val="0056278B"/>
    <w:rsid w:val="00562EE6"/>
    <w:rsid w:val="00563566"/>
    <w:rsid w:val="0056440B"/>
    <w:rsid w:val="0056503C"/>
    <w:rsid w:val="00566006"/>
    <w:rsid w:val="00566A9C"/>
    <w:rsid w:val="00566DD3"/>
    <w:rsid w:val="00566E86"/>
    <w:rsid w:val="00566F53"/>
    <w:rsid w:val="00570271"/>
    <w:rsid w:val="00570566"/>
    <w:rsid w:val="00571952"/>
    <w:rsid w:val="0057336D"/>
    <w:rsid w:val="005749B0"/>
    <w:rsid w:val="005752D3"/>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73B"/>
    <w:rsid w:val="005C4CB9"/>
    <w:rsid w:val="005C5B12"/>
    <w:rsid w:val="005C6A7D"/>
    <w:rsid w:val="005D0589"/>
    <w:rsid w:val="005D1EB1"/>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D6F"/>
    <w:rsid w:val="005F1FBD"/>
    <w:rsid w:val="005F24C3"/>
    <w:rsid w:val="005F28F6"/>
    <w:rsid w:val="005F5833"/>
    <w:rsid w:val="005F6A94"/>
    <w:rsid w:val="006006F7"/>
    <w:rsid w:val="006030F1"/>
    <w:rsid w:val="00603D77"/>
    <w:rsid w:val="00605FE2"/>
    <w:rsid w:val="00614C5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5129"/>
    <w:rsid w:val="00640093"/>
    <w:rsid w:val="0064075F"/>
    <w:rsid w:val="00641128"/>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330"/>
    <w:rsid w:val="0067089E"/>
    <w:rsid w:val="00677428"/>
    <w:rsid w:val="00677A42"/>
    <w:rsid w:val="00680950"/>
    <w:rsid w:val="00682CB0"/>
    <w:rsid w:val="006844E9"/>
    <w:rsid w:val="0068461B"/>
    <w:rsid w:val="006870F1"/>
    <w:rsid w:val="006878CF"/>
    <w:rsid w:val="00691971"/>
    <w:rsid w:val="00691979"/>
    <w:rsid w:val="00691A14"/>
    <w:rsid w:val="0069418D"/>
    <w:rsid w:val="0069780D"/>
    <w:rsid w:val="006A3F2F"/>
    <w:rsid w:val="006A57ED"/>
    <w:rsid w:val="006B0382"/>
    <w:rsid w:val="006B05BB"/>
    <w:rsid w:val="006B104B"/>
    <w:rsid w:val="006B381A"/>
    <w:rsid w:val="006B419E"/>
    <w:rsid w:val="006C0368"/>
    <w:rsid w:val="006C118D"/>
    <w:rsid w:val="006C193C"/>
    <w:rsid w:val="006C2B09"/>
    <w:rsid w:val="006C3733"/>
    <w:rsid w:val="006C5131"/>
    <w:rsid w:val="006C52A0"/>
    <w:rsid w:val="006C57A8"/>
    <w:rsid w:val="006D1F4F"/>
    <w:rsid w:val="006D415E"/>
    <w:rsid w:val="006D57B1"/>
    <w:rsid w:val="006D794A"/>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337BC"/>
    <w:rsid w:val="00733D3A"/>
    <w:rsid w:val="00733D62"/>
    <w:rsid w:val="00734218"/>
    <w:rsid w:val="0073490A"/>
    <w:rsid w:val="007410F7"/>
    <w:rsid w:val="007414B4"/>
    <w:rsid w:val="00741602"/>
    <w:rsid w:val="00741677"/>
    <w:rsid w:val="00746485"/>
    <w:rsid w:val="007467B4"/>
    <w:rsid w:val="00750246"/>
    <w:rsid w:val="00750704"/>
    <w:rsid w:val="0075157D"/>
    <w:rsid w:val="00752982"/>
    <w:rsid w:val="00752BF0"/>
    <w:rsid w:val="00753EF6"/>
    <w:rsid w:val="00754350"/>
    <w:rsid w:val="00754416"/>
    <w:rsid w:val="00755046"/>
    <w:rsid w:val="00755B86"/>
    <w:rsid w:val="0075727D"/>
    <w:rsid w:val="007573BC"/>
    <w:rsid w:val="0076003E"/>
    <w:rsid w:val="0076092D"/>
    <w:rsid w:val="007624F0"/>
    <w:rsid w:val="007626E7"/>
    <w:rsid w:val="00762DE2"/>
    <w:rsid w:val="00762F39"/>
    <w:rsid w:val="00764E53"/>
    <w:rsid w:val="00765FA7"/>
    <w:rsid w:val="00767140"/>
    <w:rsid w:val="00771C7A"/>
    <w:rsid w:val="00772CD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30D"/>
    <w:rsid w:val="007938A2"/>
    <w:rsid w:val="007947DB"/>
    <w:rsid w:val="00795EA4"/>
    <w:rsid w:val="007977AC"/>
    <w:rsid w:val="007A08FE"/>
    <w:rsid w:val="007A16FB"/>
    <w:rsid w:val="007A1F1E"/>
    <w:rsid w:val="007A210D"/>
    <w:rsid w:val="007A2B71"/>
    <w:rsid w:val="007A3442"/>
    <w:rsid w:val="007A367A"/>
    <w:rsid w:val="007A3775"/>
    <w:rsid w:val="007A3ECB"/>
    <w:rsid w:val="007A40A0"/>
    <w:rsid w:val="007A4E7F"/>
    <w:rsid w:val="007A7016"/>
    <w:rsid w:val="007B19FD"/>
    <w:rsid w:val="007B1AD6"/>
    <w:rsid w:val="007B2310"/>
    <w:rsid w:val="007B36AB"/>
    <w:rsid w:val="007B3E14"/>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51A4"/>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532C"/>
    <w:rsid w:val="00846FC8"/>
    <w:rsid w:val="008503F6"/>
    <w:rsid w:val="008515F4"/>
    <w:rsid w:val="0085244B"/>
    <w:rsid w:val="00852645"/>
    <w:rsid w:val="00852FEB"/>
    <w:rsid w:val="00853A40"/>
    <w:rsid w:val="00854254"/>
    <w:rsid w:val="00855A03"/>
    <w:rsid w:val="00855E39"/>
    <w:rsid w:val="00855F51"/>
    <w:rsid w:val="008567E7"/>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879A6"/>
    <w:rsid w:val="008904C5"/>
    <w:rsid w:val="00890C8B"/>
    <w:rsid w:val="00891723"/>
    <w:rsid w:val="0089307C"/>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EA4"/>
    <w:rsid w:val="008B4F37"/>
    <w:rsid w:val="008B6495"/>
    <w:rsid w:val="008B76CD"/>
    <w:rsid w:val="008C193D"/>
    <w:rsid w:val="008C1ABA"/>
    <w:rsid w:val="008C1DD4"/>
    <w:rsid w:val="008C2126"/>
    <w:rsid w:val="008C23C8"/>
    <w:rsid w:val="008C46D5"/>
    <w:rsid w:val="008C57D0"/>
    <w:rsid w:val="008C72AE"/>
    <w:rsid w:val="008C7828"/>
    <w:rsid w:val="008D0C7F"/>
    <w:rsid w:val="008D24F4"/>
    <w:rsid w:val="008D2AB1"/>
    <w:rsid w:val="008D35AB"/>
    <w:rsid w:val="008D5257"/>
    <w:rsid w:val="008D56FC"/>
    <w:rsid w:val="008D5DE1"/>
    <w:rsid w:val="008D60D8"/>
    <w:rsid w:val="008D7695"/>
    <w:rsid w:val="008D7885"/>
    <w:rsid w:val="008E0575"/>
    <w:rsid w:val="008E166C"/>
    <w:rsid w:val="008E2154"/>
    <w:rsid w:val="008E3933"/>
    <w:rsid w:val="008E5A6E"/>
    <w:rsid w:val="008E5FFA"/>
    <w:rsid w:val="008E6146"/>
    <w:rsid w:val="008E77CF"/>
    <w:rsid w:val="008E7E4E"/>
    <w:rsid w:val="008F1F23"/>
    <w:rsid w:val="008F3A11"/>
    <w:rsid w:val="008F4200"/>
    <w:rsid w:val="008F5AAE"/>
    <w:rsid w:val="008F65D1"/>
    <w:rsid w:val="0090004E"/>
    <w:rsid w:val="0090087E"/>
    <w:rsid w:val="009015CE"/>
    <w:rsid w:val="00901AD5"/>
    <w:rsid w:val="009022EF"/>
    <w:rsid w:val="00902C03"/>
    <w:rsid w:val="00903132"/>
    <w:rsid w:val="0090479F"/>
    <w:rsid w:val="00906AB9"/>
    <w:rsid w:val="00910FDD"/>
    <w:rsid w:val="00911681"/>
    <w:rsid w:val="00911A0C"/>
    <w:rsid w:val="0091235B"/>
    <w:rsid w:val="00912A74"/>
    <w:rsid w:val="0091661A"/>
    <w:rsid w:val="00917111"/>
    <w:rsid w:val="0092014D"/>
    <w:rsid w:val="00920CFE"/>
    <w:rsid w:val="00921FE6"/>
    <w:rsid w:val="009229F1"/>
    <w:rsid w:val="009238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1EA5"/>
    <w:rsid w:val="009C2590"/>
    <w:rsid w:val="009C2822"/>
    <w:rsid w:val="009C3137"/>
    <w:rsid w:val="009C4FCA"/>
    <w:rsid w:val="009C7E1B"/>
    <w:rsid w:val="009D08A2"/>
    <w:rsid w:val="009D192D"/>
    <w:rsid w:val="009D4BCC"/>
    <w:rsid w:val="009D76A1"/>
    <w:rsid w:val="009D792F"/>
    <w:rsid w:val="009E04CF"/>
    <w:rsid w:val="009E07AD"/>
    <w:rsid w:val="009E390F"/>
    <w:rsid w:val="009E3A32"/>
    <w:rsid w:val="009E506C"/>
    <w:rsid w:val="009E7BE8"/>
    <w:rsid w:val="009F0911"/>
    <w:rsid w:val="009F2557"/>
    <w:rsid w:val="009F4A52"/>
    <w:rsid w:val="009F507E"/>
    <w:rsid w:val="009F5B4E"/>
    <w:rsid w:val="009F698E"/>
    <w:rsid w:val="00A01268"/>
    <w:rsid w:val="00A02C53"/>
    <w:rsid w:val="00A03578"/>
    <w:rsid w:val="00A05EC9"/>
    <w:rsid w:val="00A06BB0"/>
    <w:rsid w:val="00A06D54"/>
    <w:rsid w:val="00A10AF7"/>
    <w:rsid w:val="00A116C5"/>
    <w:rsid w:val="00A135BB"/>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208D"/>
    <w:rsid w:val="00A65BE8"/>
    <w:rsid w:val="00A67828"/>
    <w:rsid w:val="00A704DE"/>
    <w:rsid w:val="00A7136F"/>
    <w:rsid w:val="00A761B0"/>
    <w:rsid w:val="00A76A92"/>
    <w:rsid w:val="00A774CE"/>
    <w:rsid w:val="00A80120"/>
    <w:rsid w:val="00A8141A"/>
    <w:rsid w:val="00A81A44"/>
    <w:rsid w:val="00A81BEA"/>
    <w:rsid w:val="00A81C77"/>
    <w:rsid w:val="00A82FDF"/>
    <w:rsid w:val="00A83165"/>
    <w:rsid w:val="00A85703"/>
    <w:rsid w:val="00A8579C"/>
    <w:rsid w:val="00A9003E"/>
    <w:rsid w:val="00A91627"/>
    <w:rsid w:val="00A91DB2"/>
    <w:rsid w:val="00A92324"/>
    <w:rsid w:val="00A93004"/>
    <w:rsid w:val="00A94509"/>
    <w:rsid w:val="00AA0226"/>
    <w:rsid w:val="00AA068A"/>
    <w:rsid w:val="00AA0D6D"/>
    <w:rsid w:val="00AA13CA"/>
    <w:rsid w:val="00AA1412"/>
    <w:rsid w:val="00AA317E"/>
    <w:rsid w:val="00AA3472"/>
    <w:rsid w:val="00AA3832"/>
    <w:rsid w:val="00AA4EBF"/>
    <w:rsid w:val="00AA59F4"/>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7CF"/>
    <w:rsid w:val="00AC392E"/>
    <w:rsid w:val="00AD0486"/>
    <w:rsid w:val="00AD10D7"/>
    <w:rsid w:val="00AD18AC"/>
    <w:rsid w:val="00AD1D7A"/>
    <w:rsid w:val="00AD29AC"/>
    <w:rsid w:val="00AD420F"/>
    <w:rsid w:val="00AD6ED4"/>
    <w:rsid w:val="00AD74AE"/>
    <w:rsid w:val="00AE102E"/>
    <w:rsid w:val="00AE128C"/>
    <w:rsid w:val="00AE13BC"/>
    <w:rsid w:val="00AE2530"/>
    <w:rsid w:val="00AE4539"/>
    <w:rsid w:val="00AE4E4E"/>
    <w:rsid w:val="00AE51F8"/>
    <w:rsid w:val="00AE59AB"/>
    <w:rsid w:val="00AE5E08"/>
    <w:rsid w:val="00AE6359"/>
    <w:rsid w:val="00AE6EDA"/>
    <w:rsid w:val="00AF0813"/>
    <w:rsid w:val="00AF2B15"/>
    <w:rsid w:val="00AF484C"/>
    <w:rsid w:val="00B04C41"/>
    <w:rsid w:val="00B060E3"/>
    <w:rsid w:val="00B060FF"/>
    <w:rsid w:val="00B06E86"/>
    <w:rsid w:val="00B07DEA"/>
    <w:rsid w:val="00B111A5"/>
    <w:rsid w:val="00B11846"/>
    <w:rsid w:val="00B17C55"/>
    <w:rsid w:val="00B202A5"/>
    <w:rsid w:val="00B20542"/>
    <w:rsid w:val="00B22569"/>
    <w:rsid w:val="00B2276F"/>
    <w:rsid w:val="00B228C5"/>
    <w:rsid w:val="00B22B74"/>
    <w:rsid w:val="00B22C1E"/>
    <w:rsid w:val="00B238F5"/>
    <w:rsid w:val="00B24984"/>
    <w:rsid w:val="00B24C35"/>
    <w:rsid w:val="00B24C7F"/>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3F16"/>
    <w:rsid w:val="00B44319"/>
    <w:rsid w:val="00B459D4"/>
    <w:rsid w:val="00B47356"/>
    <w:rsid w:val="00B512A7"/>
    <w:rsid w:val="00B55432"/>
    <w:rsid w:val="00B55ACD"/>
    <w:rsid w:val="00B5718A"/>
    <w:rsid w:val="00B60696"/>
    <w:rsid w:val="00B61315"/>
    <w:rsid w:val="00B62613"/>
    <w:rsid w:val="00B630BB"/>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3B14"/>
    <w:rsid w:val="00B840FE"/>
    <w:rsid w:val="00B85084"/>
    <w:rsid w:val="00B85A9F"/>
    <w:rsid w:val="00B8629B"/>
    <w:rsid w:val="00B910E4"/>
    <w:rsid w:val="00B91E26"/>
    <w:rsid w:val="00B923D4"/>
    <w:rsid w:val="00B94320"/>
    <w:rsid w:val="00B951EE"/>
    <w:rsid w:val="00B9694D"/>
    <w:rsid w:val="00BA0E31"/>
    <w:rsid w:val="00BA4245"/>
    <w:rsid w:val="00BA4F55"/>
    <w:rsid w:val="00BB0201"/>
    <w:rsid w:val="00BB1557"/>
    <w:rsid w:val="00BB300B"/>
    <w:rsid w:val="00BB340E"/>
    <w:rsid w:val="00BB5688"/>
    <w:rsid w:val="00BB6EA0"/>
    <w:rsid w:val="00BB7408"/>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BF7FDA"/>
    <w:rsid w:val="00C0222D"/>
    <w:rsid w:val="00C02AA0"/>
    <w:rsid w:val="00C039BA"/>
    <w:rsid w:val="00C05570"/>
    <w:rsid w:val="00C07622"/>
    <w:rsid w:val="00C1019C"/>
    <w:rsid w:val="00C1156E"/>
    <w:rsid w:val="00C12E8B"/>
    <w:rsid w:val="00C167B0"/>
    <w:rsid w:val="00C16A3A"/>
    <w:rsid w:val="00C237C8"/>
    <w:rsid w:val="00C23DA7"/>
    <w:rsid w:val="00C242BE"/>
    <w:rsid w:val="00C26DDD"/>
    <w:rsid w:val="00C30645"/>
    <w:rsid w:val="00C32B1B"/>
    <w:rsid w:val="00C32F5E"/>
    <w:rsid w:val="00C3442B"/>
    <w:rsid w:val="00C346AD"/>
    <w:rsid w:val="00C364B4"/>
    <w:rsid w:val="00C40BFB"/>
    <w:rsid w:val="00C41321"/>
    <w:rsid w:val="00C42DE9"/>
    <w:rsid w:val="00C47CAE"/>
    <w:rsid w:val="00C47FAA"/>
    <w:rsid w:val="00C52609"/>
    <w:rsid w:val="00C55D6D"/>
    <w:rsid w:val="00C572E6"/>
    <w:rsid w:val="00C603E8"/>
    <w:rsid w:val="00C61F2B"/>
    <w:rsid w:val="00C6386C"/>
    <w:rsid w:val="00C64551"/>
    <w:rsid w:val="00C654A9"/>
    <w:rsid w:val="00C6568C"/>
    <w:rsid w:val="00C6633E"/>
    <w:rsid w:val="00C66E02"/>
    <w:rsid w:val="00C701D2"/>
    <w:rsid w:val="00C7237E"/>
    <w:rsid w:val="00C747BE"/>
    <w:rsid w:val="00C76221"/>
    <w:rsid w:val="00C778A1"/>
    <w:rsid w:val="00C812D9"/>
    <w:rsid w:val="00C830CF"/>
    <w:rsid w:val="00C87941"/>
    <w:rsid w:val="00C87C98"/>
    <w:rsid w:val="00C92BA6"/>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05CB"/>
    <w:rsid w:val="00D11339"/>
    <w:rsid w:val="00D127DB"/>
    <w:rsid w:val="00D130CD"/>
    <w:rsid w:val="00D14850"/>
    <w:rsid w:val="00D150C6"/>
    <w:rsid w:val="00D15906"/>
    <w:rsid w:val="00D22008"/>
    <w:rsid w:val="00D2234B"/>
    <w:rsid w:val="00D225FF"/>
    <w:rsid w:val="00D236C5"/>
    <w:rsid w:val="00D236C7"/>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33C1"/>
    <w:rsid w:val="00D74583"/>
    <w:rsid w:val="00D74769"/>
    <w:rsid w:val="00D750A4"/>
    <w:rsid w:val="00D76891"/>
    <w:rsid w:val="00D76908"/>
    <w:rsid w:val="00D80E3A"/>
    <w:rsid w:val="00D81DE9"/>
    <w:rsid w:val="00D851D5"/>
    <w:rsid w:val="00D86D5F"/>
    <w:rsid w:val="00D914E5"/>
    <w:rsid w:val="00D92473"/>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DF7E78"/>
    <w:rsid w:val="00E0196C"/>
    <w:rsid w:val="00E01B33"/>
    <w:rsid w:val="00E02D12"/>
    <w:rsid w:val="00E06DA7"/>
    <w:rsid w:val="00E07007"/>
    <w:rsid w:val="00E0752C"/>
    <w:rsid w:val="00E10BE8"/>
    <w:rsid w:val="00E11EC9"/>
    <w:rsid w:val="00E1239A"/>
    <w:rsid w:val="00E126F7"/>
    <w:rsid w:val="00E147A3"/>
    <w:rsid w:val="00E14A8C"/>
    <w:rsid w:val="00E17C07"/>
    <w:rsid w:val="00E217C7"/>
    <w:rsid w:val="00E26593"/>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3C6D"/>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2971"/>
    <w:rsid w:val="00E74ACE"/>
    <w:rsid w:val="00E7522E"/>
    <w:rsid w:val="00E75D8A"/>
    <w:rsid w:val="00E76A82"/>
    <w:rsid w:val="00E80A2C"/>
    <w:rsid w:val="00E80D13"/>
    <w:rsid w:val="00E80DBD"/>
    <w:rsid w:val="00E81CB0"/>
    <w:rsid w:val="00E8239F"/>
    <w:rsid w:val="00E8499D"/>
    <w:rsid w:val="00E85ED0"/>
    <w:rsid w:val="00E90180"/>
    <w:rsid w:val="00E907A3"/>
    <w:rsid w:val="00E90CC3"/>
    <w:rsid w:val="00E91FE4"/>
    <w:rsid w:val="00E93444"/>
    <w:rsid w:val="00EA0B7C"/>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4FC"/>
    <w:rsid w:val="00F02A38"/>
    <w:rsid w:val="00F030EF"/>
    <w:rsid w:val="00F05445"/>
    <w:rsid w:val="00F05C5B"/>
    <w:rsid w:val="00F06624"/>
    <w:rsid w:val="00F073FE"/>
    <w:rsid w:val="00F114FE"/>
    <w:rsid w:val="00F11F1F"/>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2CA"/>
    <w:rsid w:val="00F45A26"/>
    <w:rsid w:val="00F45DAE"/>
    <w:rsid w:val="00F460E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1FA"/>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17B9"/>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1E6CBD"/>
    <w:rPr>
      <w:color w:val="605E5C"/>
      <w:shd w:val="clear" w:color="auto" w:fill="E1DFDD"/>
    </w:rPr>
  </w:style>
  <w:style w:type="paragraph" w:styleId="berarbeitung">
    <w:name w:val="Revision"/>
    <w:hidden/>
    <w:uiPriority w:val="99"/>
    <w:semiHidden/>
    <w:rsid w:val="009F0911"/>
    <w:rPr>
      <w:sz w:val="24"/>
      <w:szCs w:val="24"/>
    </w:rPr>
  </w:style>
  <w:style w:type="character" w:styleId="BesuchterLink">
    <w:name w:val="FollowedHyperlink"/>
    <w:basedOn w:val="Absatz-Standardschriftart"/>
    <w:rsid w:val="00C5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6038873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5909888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8564315">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66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cam/hypermill-virtual-machining/"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Portugal@openmind-tec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1406</Words>
  <Characters>8433</Characters>
  <Application>Microsoft Office Word</Application>
  <DocSecurity>0</DocSecurity>
  <Lines>70</Lines>
  <Paragraphs>19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9820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docId:BC53BB8F52B3B70B7615061950D7FE52</cp:keywords>
  <cp:lastModifiedBy>Brigitte Basilio</cp:lastModifiedBy>
  <cp:revision>12</cp:revision>
  <cp:lastPrinted>2013-08-22T07:31:00Z</cp:lastPrinted>
  <dcterms:created xsi:type="dcterms:W3CDTF">2025-04-30T18:08:00Z</dcterms:created>
  <dcterms:modified xsi:type="dcterms:W3CDTF">2025-05-07T13:11:00Z</dcterms:modified>
</cp:coreProperties>
</file>