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77777777" w:rsidR="00E44AB6" w:rsidRPr="00485CBF" w:rsidRDefault="009A2F8C" w:rsidP="006B381A">
      <w:pPr>
        <w:pStyle w:val="PITitel"/>
        <w:rPr>
          <w:lang w:val="es-ES"/>
        </w:rPr>
      </w:pPr>
      <w:r>
        <w:rPr>
          <w:lang w:val="es-ES"/>
        </w:rPr>
        <w:t>NOTA DE PRENSA</w:t>
      </w:r>
    </w:p>
    <w:p w14:paraId="7E5DC486" w14:textId="77777777" w:rsidR="001164E5" w:rsidRPr="00485CBF" w:rsidRDefault="001164E5" w:rsidP="001164E5">
      <w:pPr>
        <w:pStyle w:val="PISubhead"/>
        <w:rPr>
          <w:lang w:val="es-ES"/>
        </w:rPr>
      </w:pPr>
      <w:r>
        <w:rPr>
          <w:lang w:val="es-ES"/>
        </w:rPr>
        <w:t xml:space="preserve">OPEN MIND presenta el lanzamiento de </w:t>
      </w:r>
      <w:r>
        <w:rPr>
          <w:i/>
          <w:iCs/>
          <w:lang w:val="es-ES"/>
        </w:rPr>
        <w:t>hyper</w:t>
      </w:r>
      <w:r>
        <w:rPr>
          <w:lang w:val="es-ES"/>
        </w:rPr>
        <w:t>MILL</w:t>
      </w:r>
      <w:r>
        <w:rPr>
          <w:i/>
          <w:iCs/>
          <w:lang w:val="es-ES"/>
        </w:rPr>
        <w:t xml:space="preserve"> </w:t>
      </w:r>
      <w:r>
        <w:rPr>
          <w:lang w:val="es-ES"/>
        </w:rPr>
        <w:t>2025</w:t>
      </w:r>
    </w:p>
    <w:p w14:paraId="6E4918F7" w14:textId="6EAE7F04" w:rsidR="00B22C1E" w:rsidRPr="00485CBF" w:rsidRDefault="00570271" w:rsidP="006B381A">
      <w:pPr>
        <w:pStyle w:val="PIHead"/>
        <w:rPr>
          <w:lang w:val="es-ES"/>
        </w:rPr>
      </w:pPr>
      <w:r>
        <w:rPr>
          <w:lang w:val="es-ES"/>
        </w:rPr>
        <w:t>Comodidad CAM y potentes funciones CAD</w:t>
      </w:r>
    </w:p>
    <w:p w14:paraId="66651B00" w14:textId="1FBABFED" w:rsidR="00E26593" w:rsidRPr="00485CBF" w:rsidRDefault="009A2F8C" w:rsidP="00E26593">
      <w:pPr>
        <w:pStyle w:val="PILead"/>
        <w:rPr>
          <w:lang w:val="es-ES"/>
        </w:rPr>
      </w:pPr>
      <w:r>
        <w:rPr>
          <w:lang w:val="es-ES"/>
        </w:rPr>
        <w:t xml:space="preserve">Wessling (Alemania), </w:t>
      </w:r>
      <w:r w:rsidR="00A92DB8" w:rsidRPr="00A92DB8">
        <w:rPr>
          <w:lang w:val="es-ES"/>
        </w:rPr>
        <w:t>6 de mayo de 2025</w:t>
      </w:r>
      <w:r w:rsidR="00A92DB8">
        <w:rPr>
          <w:lang w:val="es-ES"/>
        </w:rPr>
        <w:t xml:space="preserve"> </w:t>
      </w:r>
      <w:r>
        <w:rPr>
          <w:lang w:val="es-ES"/>
        </w:rPr>
        <w:t xml:space="preserve">- OPEN MIND presenta la versión 2025 de su CAD/CAM </w:t>
      </w:r>
      <w:r>
        <w:rPr>
          <w:i/>
          <w:iCs/>
          <w:lang w:val="es-ES"/>
        </w:rPr>
        <w:t>hyper</w:t>
      </w:r>
      <w:r>
        <w:rPr>
          <w:lang w:val="es-ES"/>
        </w:rPr>
        <w:t xml:space="preserve">MILL. Lo más destacado de la nueva versión es la cómoda función de desbarbado automático. Con un nuevo algoritmo de teselación y una visualización simplificada de elementos para modelos CAD se ha logrado acelerar aún más </w:t>
      </w:r>
      <w:r w:rsidR="00C842CB">
        <w:rPr>
          <w:lang w:val="es-ES"/>
        </w:rPr>
        <w:t>esa</w:t>
      </w:r>
      <w:r>
        <w:rPr>
          <w:lang w:val="es-ES"/>
        </w:rPr>
        <w:t xml:space="preserve"> parte</w:t>
      </w:r>
      <w:r w:rsidR="007B3B94">
        <w:rPr>
          <w:lang w:val="es-ES"/>
        </w:rPr>
        <w:t xml:space="preserve"> </w:t>
      </w:r>
      <w:r>
        <w:rPr>
          <w:lang w:val="es-ES"/>
        </w:rPr>
        <w:t xml:space="preserve">del software. </w:t>
      </w:r>
    </w:p>
    <w:p w14:paraId="50D3E528" w14:textId="675A4041" w:rsidR="00EA0B7C" w:rsidRPr="00485CBF" w:rsidRDefault="00B9694D" w:rsidP="00EA0B7C">
      <w:pPr>
        <w:pStyle w:val="PITextkrper"/>
        <w:rPr>
          <w:lang w:val="es-ES"/>
        </w:rPr>
      </w:pPr>
      <w:r>
        <w:rPr>
          <w:lang w:val="es-ES"/>
        </w:rPr>
        <w:t xml:space="preserve">Las aristas y agujeros sin rebabas no solo son decisivos desde el punto de vista funcional, sino que también contribuyen significativamente a la calidad y el valor del producto final. </w:t>
      </w:r>
      <w:hyperlink r:id="rId8" w:history="1">
        <w:r>
          <w:rPr>
            <w:rStyle w:val="Hyperlink"/>
            <w:i/>
            <w:iCs/>
            <w:lang w:val="es-ES"/>
          </w:rPr>
          <w:t>hyper</w:t>
        </w:r>
        <w:r>
          <w:rPr>
            <w:rStyle w:val="Hyperlink"/>
            <w:lang w:val="es-ES"/>
          </w:rPr>
          <w:t>MILL 2025</w:t>
        </w:r>
      </w:hyperlink>
      <w:r>
        <w:rPr>
          <w:lang w:val="es-ES"/>
        </w:rPr>
        <w:t xml:space="preserve"> ofrece un paquete con tres nuevas estrategias para desbarbar directamente en la máquina. Con él, los usuarios pueden desbarbar las más diversas geometrías de componentes de forma rápida y fiable. Una solución eficaz para romper las aristas afiladas de un componente es el desbarbado en 5 ejes. Una vez seleccionadas las aristas, la estrategia calcula automáticamente todas las trayectorias de herramientas. La estrategia admite un modo tanto de 3 como de 5 ejes, en el que el mecanizado se indexa siempre que es posible. Lo mismo se aplica a la estrategia de desbarbado de aristas en agujeros y agujeros de intersección. Otra estrategia en este contexto es el cepillado de agujeros, en el que una herramienta especial de cepillado desbarba agujeros transversales, roscas u otras operaciones, o mejora la calidad de la superficie. El proceso de mecanizado se divide en diferentes fases, y los parámetros de mecanizado como el husillo, el avance, la velocidad, el refrigerante y el tiempo de espera se pueden definir para cada fase.</w:t>
      </w:r>
    </w:p>
    <w:p w14:paraId="6C0B10DA" w14:textId="77777777" w:rsidR="00EA0B7C" w:rsidRPr="00485CBF" w:rsidRDefault="00EA0B7C" w:rsidP="00EA0B7C">
      <w:pPr>
        <w:pStyle w:val="PITextkrper"/>
        <w:rPr>
          <w:b/>
          <w:bCs/>
          <w:lang w:val="es-ES"/>
        </w:rPr>
      </w:pPr>
      <w:r>
        <w:rPr>
          <w:b/>
          <w:bCs/>
          <w:lang w:val="es-ES"/>
        </w:rPr>
        <w:t>Modo automático de 5 ejes</w:t>
      </w:r>
    </w:p>
    <w:p w14:paraId="7F926A3C" w14:textId="0E03DAC6" w:rsidR="00EA0B7C" w:rsidRPr="00485CBF" w:rsidRDefault="00EA0B7C" w:rsidP="00EA0B7C">
      <w:pPr>
        <w:pStyle w:val="PITextkrper"/>
        <w:rPr>
          <w:lang w:val="es-ES"/>
        </w:rPr>
      </w:pPr>
      <w:r>
        <w:rPr>
          <w:lang w:val="es-ES"/>
        </w:rPr>
        <w:t xml:space="preserve">Gracias al análisis previo de toda la trayectoria de la herramienta, el nuevo algoritmo de 5 ejes en </w:t>
      </w:r>
      <w:r>
        <w:rPr>
          <w:i/>
          <w:iCs/>
          <w:lang w:val="es-ES"/>
        </w:rPr>
        <w:t>hyper</w:t>
      </w:r>
      <w:r>
        <w:rPr>
          <w:lang w:val="es-ES"/>
        </w:rPr>
        <w:t xml:space="preserve">MILL calcula una secuencia de mecanizado óptima con movimientos simultáneos e indexados de la herramienta. La elección del mecanizado indexado preferido, por ser el más rápido, y de las fases de mecanizado simultáneo tiene lugar </w:t>
      </w:r>
      <w:r>
        <w:rPr>
          <w:lang w:val="es-ES"/>
        </w:rPr>
        <w:lastRenderedPageBreak/>
        <w:t>automáticamente. La nueva estrategia de mecanizado ISO de 5 ejes permite mecanizar superficies siguiendo el curso de las líneas ISO (U y V). Además del ajuste del avance para curvaturas y una corrección de radios 3D, aquí se puede utilizar un nuevo modo de superficie de alta precisión con una distribución homogénea de puntos. Este modo también está disponible en el acabado de perfiles de 5 ejes para el mecanizado de superficies y cavidades. Ambas estrategias son adaptaciones de técnicas 3D de eficacia probada.</w:t>
      </w:r>
    </w:p>
    <w:p w14:paraId="554F24A9" w14:textId="71C28BAA" w:rsidR="008F65D1" w:rsidRPr="00485CBF" w:rsidRDefault="00431DCB" w:rsidP="00AD10D7">
      <w:pPr>
        <w:pStyle w:val="PITextkrper"/>
        <w:rPr>
          <w:b/>
          <w:bCs/>
          <w:lang w:val="es-ES"/>
        </w:rPr>
      </w:pPr>
      <w:r>
        <w:rPr>
          <w:b/>
          <w:bCs/>
          <w:lang w:val="es-ES"/>
        </w:rPr>
        <w:t>Fresado y torneado</w:t>
      </w:r>
    </w:p>
    <w:p w14:paraId="61DEDFFD" w14:textId="33D649EC" w:rsidR="00EA0B7C" w:rsidRPr="00485CBF" w:rsidRDefault="009C1EA5" w:rsidP="007B1AD6">
      <w:pPr>
        <w:pStyle w:val="PITextkrper"/>
        <w:rPr>
          <w:lang w:val="es-ES"/>
        </w:rPr>
      </w:pPr>
      <w:r>
        <w:rPr>
          <w:lang w:val="es-ES"/>
        </w:rPr>
        <w:t xml:space="preserve">Para el desbaste optimizado en 3D, se ha vuelto a desarrollar el algoritmo de fresado de cajeras para lograr una mayor eficacia durante el desbaste, especialmente con grandes pasadas laterales. El redondeo de la trayectoria de la herramienta se puede controlar mejor mediante la definición por separado del radio del contorno y el de la trayectoria. Esto se realiza en la nueva estrategia de mecanizado «modo paralelo a los ejes» para el mecanizado de superficies planas. También hay nuevas funciones para el </w:t>
      </w:r>
      <w:hyperlink r:id="rId9" w:history="1">
        <w:r>
          <w:rPr>
            <w:rStyle w:val="Hyperlink"/>
            <w:lang w:val="es-ES"/>
          </w:rPr>
          <w:t>torneado</w:t>
        </w:r>
      </w:hyperlink>
      <w:r>
        <w:rPr>
          <w:lang w:val="es-ES"/>
        </w:rPr>
        <w:t>. Ahora es posible crear un boceto V para contornos de torneado de forma muy rápida y sencilla a partir del modelo 3D. A continuación, pueden definirse las dimensiones y tolerancias en el boceto V. En función de estos valores, el contorno de torneado se puede desplazar al centro de tolerancia.</w:t>
      </w:r>
    </w:p>
    <w:p w14:paraId="27D9E6B1" w14:textId="157C6FEF" w:rsidR="001E6CBD" w:rsidRPr="00485CBF" w:rsidRDefault="00B24C7F" w:rsidP="007B1AD6">
      <w:pPr>
        <w:pStyle w:val="PITextkrper"/>
        <w:rPr>
          <w:lang w:val="es-ES"/>
        </w:rPr>
      </w:pPr>
      <w:r>
        <w:rPr>
          <w:lang w:val="es-ES"/>
        </w:rPr>
        <w:t xml:space="preserve">La nueva cadena automática de piezas en bruto proporciona seguridad, especialmente al cambiar entre operaciones de torneado y fresado u otros proyectos con un gran número de pasos. </w:t>
      </w:r>
      <w:r>
        <w:rPr>
          <w:i/>
          <w:iCs/>
          <w:lang w:val="es-ES"/>
        </w:rPr>
        <w:t>hyper</w:t>
      </w:r>
      <w:r>
        <w:rPr>
          <w:lang w:val="es-ES"/>
        </w:rPr>
        <w:t>MILL crea todas las piezas en bruto automáticamente y en el orden correcto, incluso aunque haya cambios en el orden de los trabajos.</w:t>
      </w:r>
    </w:p>
    <w:p w14:paraId="0DD94A55" w14:textId="77777777" w:rsidR="00421AB9" w:rsidRPr="00485CBF" w:rsidRDefault="00421AB9" w:rsidP="00421AB9">
      <w:pPr>
        <w:pStyle w:val="PITextkrper"/>
        <w:rPr>
          <w:b/>
          <w:bCs/>
          <w:lang w:val="es-ES"/>
        </w:rPr>
      </w:pPr>
      <w:r>
        <w:rPr>
          <w:b/>
          <w:bCs/>
          <w:i/>
          <w:iCs/>
          <w:lang w:val="es-ES"/>
        </w:rPr>
        <w:t>hyper</w:t>
      </w:r>
      <w:r>
        <w:rPr>
          <w:b/>
          <w:bCs/>
          <w:lang w:val="es-ES"/>
        </w:rPr>
        <w:t>MILL</w:t>
      </w:r>
      <w:r>
        <w:rPr>
          <w:b/>
          <w:bCs/>
          <w:caps/>
          <w:lang w:val="es-ES"/>
        </w:rPr>
        <w:t xml:space="preserve"> Virtual</w:t>
      </w:r>
      <w:r>
        <w:rPr>
          <w:b/>
          <w:bCs/>
          <w:lang w:val="es-ES"/>
        </w:rPr>
        <w:t xml:space="preserve"> Machining</w:t>
      </w:r>
    </w:p>
    <w:p w14:paraId="640546D0" w14:textId="26471116" w:rsidR="00421AB9" w:rsidRPr="00485CBF" w:rsidRDefault="00421AB9" w:rsidP="00421AB9">
      <w:pPr>
        <w:pStyle w:val="PITextkrper"/>
        <w:rPr>
          <w:b/>
          <w:lang w:val="es-ES"/>
        </w:rPr>
      </w:pPr>
      <w:r>
        <w:rPr>
          <w:lang w:val="es-ES"/>
        </w:rPr>
        <w:t xml:space="preserve">En </w:t>
      </w:r>
      <w:hyperlink r:id="rId10" w:history="1">
        <w:r>
          <w:rPr>
            <w:rStyle w:val="Hyperlink"/>
            <w:i/>
            <w:iCs/>
            <w:lang w:val="es-ES"/>
          </w:rPr>
          <w:t>hyper</w:t>
        </w:r>
        <w:r>
          <w:rPr>
            <w:rStyle w:val="Hyperlink"/>
            <w:lang w:val="es-ES"/>
          </w:rPr>
          <w:t>MILL VIRTUAL Machining</w:t>
        </w:r>
      </w:hyperlink>
      <w:r>
        <w:rPr>
          <w:u w:val="single"/>
          <w:lang w:val="es-ES"/>
        </w:rPr>
        <w:t>,</w:t>
      </w:r>
      <w:r>
        <w:rPr>
          <w:lang w:val="es-ES"/>
        </w:rPr>
        <w:t xml:space="preserve"> las máquinas de torneado con revólver y husillo principal se modelan como un gemelo digital. El torneado </w:t>
      </w:r>
      <w:r>
        <w:rPr>
          <w:i/>
          <w:iCs/>
          <w:lang w:val="es-ES"/>
        </w:rPr>
        <w:t>hyper</w:t>
      </w:r>
      <w:r>
        <w:rPr>
          <w:lang w:val="es-ES"/>
        </w:rPr>
        <w:t xml:space="preserve">MILL ahora es compatible también con controles FANUC y Mitsubishi, además de controles Siemens. Otra novedad es el cálculo de trabajos con la máquina virtual. Esto significa que </w:t>
      </w:r>
      <w:r>
        <w:rPr>
          <w:i/>
          <w:iCs/>
          <w:lang w:val="es-ES"/>
        </w:rPr>
        <w:t>hyper</w:t>
      </w:r>
      <w:r>
        <w:rPr>
          <w:lang w:val="es-ES"/>
        </w:rPr>
        <w:t>MILL tiene a su disposición el modelo de máquina durante el cálculo de la trayectoria de la herramienta. Para controlar y evitar las colisiones se deben tener en cuenta la geometría y los límites de la máquina. El resultado son trayectorias de herramienta más precisas y optimizadas, especialmente en espacios reducidos.</w:t>
      </w:r>
    </w:p>
    <w:p w14:paraId="4C0FD1FF" w14:textId="77777777" w:rsidR="00E5547C" w:rsidRDefault="00E5547C" w:rsidP="00421AB9">
      <w:pPr>
        <w:pStyle w:val="PITextkrper"/>
        <w:jc w:val="left"/>
        <w:rPr>
          <w:b/>
          <w:bCs/>
          <w:i/>
          <w:iCs/>
          <w:lang w:val="es-ES"/>
        </w:rPr>
      </w:pPr>
    </w:p>
    <w:p w14:paraId="68CAC776" w14:textId="77777777" w:rsidR="00E5547C" w:rsidRDefault="00E5547C" w:rsidP="00421AB9">
      <w:pPr>
        <w:pStyle w:val="PITextkrper"/>
        <w:jc w:val="left"/>
        <w:rPr>
          <w:b/>
          <w:bCs/>
          <w:i/>
          <w:iCs/>
          <w:lang w:val="es-ES"/>
        </w:rPr>
      </w:pPr>
    </w:p>
    <w:p w14:paraId="397A92A6" w14:textId="2FE5ECCF" w:rsidR="00421AB9" w:rsidRPr="00485CBF" w:rsidRDefault="00421AB9" w:rsidP="00421AB9">
      <w:pPr>
        <w:pStyle w:val="PITextkrper"/>
        <w:jc w:val="left"/>
        <w:rPr>
          <w:b/>
          <w:lang w:val="es-ES"/>
        </w:rPr>
      </w:pPr>
      <w:r>
        <w:rPr>
          <w:b/>
          <w:bCs/>
          <w:i/>
          <w:iCs/>
          <w:lang w:val="es-ES"/>
        </w:rPr>
        <w:lastRenderedPageBreak/>
        <w:t>hyper</w:t>
      </w:r>
      <w:r>
        <w:rPr>
          <w:b/>
          <w:bCs/>
          <w:lang w:val="es-ES"/>
        </w:rPr>
        <w:t>MILL y MES de Hummingbird: gestión de herramientas mejorada</w:t>
      </w:r>
    </w:p>
    <w:p w14:paraId="2E58B22A" w14:textId="466B3C44" w:rsidR="00421AB9" w:rsidRPr="00485CBF" w:rsidRDefault="00421AB9" w:rsidP="00421AB9">
      <w:pPr>
        <w:pStyle w:val="PITextkrper"/>
        <w:rPr>
          <w:rFonts w:cs="Arial"/>
          <w:lang w:val="es-ES"/>
        </w:rPr>
      </w:pPr>
      <w:r>
        <w:rPr>
          <w:rFonts w:cs="Arial"/>
          <w:lang w:val="es-ES"/>
        </w:rPr>
        <w:t xml:space="preserve">La integración entre </w:t>
      </w:r>
      <w:r>
        <w:rPr>
          <w:rFonts w:cs="Arial"/>
          <w:i/>
          <w:iCs/>
          <w:lang w:val="es-ES"/>
        </w:rPr>
        <w:t>hyper</w:t>
      </w:r>
      <w:r>
        <w:rPr>
          <w:rFonts w:cs="Arial"/>
          <w:lang w:val="es-ES"/>
        </w:rPr>
        <w:t xml:space="preserve">MILL y </w:t>
      </w:r>
      <w:hyperlink r:id="rId11" w:history="1">
        <w:r>
          <w:rPr>
            <w:rStyle w:val="Hyperlink"/>
            <w:rFonts w:cs="Arial"/>
            <w:lang w:val="es-ES"/>
          </w:rPr>
          <w:t>MES de Hummingbird</w:t>
        </w:r>
      </w:hyperlink>
      <w:r>
        <w:rPr>
          <w:rFonts w:cs="Arial"/>
          <w:lang w:val="es-ES"/>
        </w:rPr>
        <w:t xml:space="preserve"> también ha mejorado, por ejemplo, en el campo de la gestión de herramientas. Con la nueva versión, los usuarios se benefician de una integración aún más profunda de ambos sistemas: los datos de herramientas de la base de datos de herramientas de </w:t>
      </w:r>
      <w:r>
        <w:rPr>
          <w:rFonts w:cs="Arial"/>
          <w:i/>
          <w:iCs/>
          <w:lang w:val="es-ES"/>
        </w:rPr>
        <w:t>hyper</w:t>
      </w:r>
      <w:r>
        <w:rPr>
          <w:rFonts w:cs="Arial"/>
          <w:lang w:val="es-ES"/>
        </w:rPr>
        <w:t xml:space="preserve">MILL se pueden gestionar ahora de forma consistente, cómoda y en diferentes sistemas. Las herramientas se pueden exportar directamente desde </w:t>
      </w:r>
      <w:r>
        <w:rPr>
          <w:rFonts w:cs="Arial"/>
          <w:i/>
          <w:iCs/>
          <w:lang w:val="es-ES"/>
        </w:rPr>
        <w:t>hyper</w:t>
      </w:r>
      <w:r>
        <w:rPr>
          <w:rFonts w:cs="Arial"/>
          <w:lang w:val="es-ES"/>
        </w:rPr>
        <w:t xml:space="preserve">MILL, incluidos todos los parámetros tecnológicos relevantes. Para evitar inconsistencias en los datos de las herramientas, estas se bloquean automáticamente en </w:t>
      </w:r>
      <w:r>
        <w:rPr>
          <w:rFonts w:cs="Arial"/>
          <w:i/>
          <w:iCs/>
          <w:lang w:val="es-ES"/>
        </w:rPr>
        <w:t>hyper</w:t>
      </w:r>
      <w:r>
        <w:rPr>
          <w:rFonts w:cs="Arial"/>
          <w:lang w:val="es-ES"/>
        </w:rPr>
        <w:t>MILL en cuanto se transfieren a Hummingbird. De este modo se crea un proceso continuo, seguro y eficiente para la gestión de herramientas, desde el sistema de CAM hasta Hummingbird y otros sistemas como, por ejemplo, una máquina de preajuste.</w:t>
      </w:r>
    </w:p>
    <w:p w14:paraId="7CFDEE14" w14:textId="77777777" w:rsidR="00545A48" w:rsidRPr="00485CBF" w:rsidRDefault="00545A48" w:rsidP="00BB1557">
      <w:pPr>
        <w:pStyle w:val="PITextkrper"/>
        <w:pBdr>
          <w:bottom w:val="single" w:sz="4" w:space="1" w:color="auto"/>
        </w:pBdr>
        <w:rPr>
          <w:lang w:val="es-ES"/>
        </w:rPr>
      </w:pPr>
    </w:p>
    <w:p w14:paraId="1DEBBD28" w14:textId="77777777" w:rsidR="00BB7408" w:rsidRPr="00E5547C" w:rsidRDefault="00BB7408" w:rsidP="00BB1557">
      <w:pPr>
        <w:pStyle w:val="PITextkrper"/>
        <w:pBdr>
          <w:bottom w:val="single" w:sz="4" w:space="1" w:color="auto"/>
        </w:pBdr>
        <w:rPr>
          <w:lang w:val="es-ES"/>
        </w:rPr>
      </w:pPr>
    </w:p>
    <w:p w14:paraId="34A37864" w14:textId="77777777" w:rsidR="004243CE" w:rsidRPr="00E5547C" w:rsidRDefault="004243CE" w:rsidP="004243CE">
      <w:pPr>
        <w:pStyle w:val="PITextkrper"/>
        <w:rPr>
          <w:b/>
          <w:bCs/>
          <w:sz w:val="18"/>
          <w:szCs w:val="18"/>
          <w:lang w:val="es-ES"/>
        </w:rPr>
      </w:pPr>
    </w:p>
    <w:p w14:paraId="1E03886B" w14:textId="77777777" w:rsidR="003145F0" w:rsidRPr="00E5547C" w:rsidRDefault="003145F0" w:rsidP="003145F0">
      <w:pPr>
        <w:pStyle w:val="PITextkrper"/>
        <w:rPr>
          <w:b/>
          <w:sz w:val="18"/>
          <w:szCs w:val="24"/>
          <w:lang w:val="es-ES"/>
        </w:rPr>
      </w:pPr>
      <w:r w:rsidRPr="00E5547C">
        <w:rPr>
          <w:b/>
          <w:sz w:val="18"/>
          <w:szCs w:val="24"/>
          <w:lang w:val="es-ES"/>
        </w:rPr>
        <w:t>Imágenes disponible</w:t>
      </w:r>
    </w:p>
    <w:p w14:paraId="212D4192" w14:textId="4135B964" w:rsidR="00852645" w:rsidRPr="003145F0" w:rsidRDefault="003145F0" w:rsidP="00852645">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2" w:history="1">
        <w:r w:rsidRPr="00841EA4">
          <w:rPr>
            <w:rStyle w:val="Hyperlink"/>
            <w:lang w:val="es-E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798"/>
      </w:tblGrid>
      <w:tr w:rsidR="00B83B14" w:rsidRPr="00A057B8" w14:paraId="32C56D1D" w14:textId="77777777" w:rsidTr="00BB7408">
        <w:tc>
          <w:tcPr>
            <w:tcW w:w="3006" w:type="dxa"/>
            <w:tcBorders>
              <w:top w:val="single" w:sz="4" w:space="0" w:color="auto"/>
              <w:left w:val="single" w:sz="4" w:space="0" w:color="auto"/>
              <w:bottom w:val="single" w:sz="4" w:space="0" w:color="auto"/>
              <w:right w:val="single" w:sz="4" w:space="0" w:color="auto"/>
            </w:tcBorders>
          </w:tcPr>
          <w:p w14:paraId="5F24CD3D" w14:textId="77777777" w:rsidR="00B83B14" w:rsidRPr="00E5547C" w:rsidRDefault="00B83B14" w:rsidP="00B83B14">
            <w:pPr>
              <w:rPr>
                <w:rFonts w:ascii="Arial" w:hAnsi="Arial"/>
                <w:b/>
                <w:snapToGrid w:val="0"/>
                <w:sz w:val="18"/>
                <w:lang w:val="es-ES"/>
              </w:rPr>
            </w:pPr>
          </w:p>
          <w:p w14:paraId="21E287A3" w14:textId="77777777" w:rsidR="00B83B14" w:rsidRDefault="00B83B14" w:rsidP="00B83B14">
            <w:r>
              <w:rPr>
                <w:noProof/>
                <w:lang w:val="es-ES"/>
              </w:rPr>
              <w:drawing>
                <wp:inline distT="0" distB="0" distL="0" distR="0" wp14:anchorId="0793399E" wp14:editId="5D71F72C">
                  <wp:extent cx="1747475" cy="1944000"/>
                  <wp:effectExtent l="0" t="0" r="5715" b="0"/>
                  <wp:docPr id="1234231307" name="Grafik 1" descr="Una imagen que contiene juguete, plástico.&#10;&#10;Los contenidos generados por IA pueden ser incor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1307" name="Grafik 1" descr="Ein Bild, das Spielzeug, Plastik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47475" cy="1944000"/>
                          </a:xfrm>
                          <a:prstGeom prst="rect">
                            <a:avLst/>
                          </a:prstGeom>
                        </pic:spPr>
                      </pic:pic>
                    </a:graphicData>
                  </a:graphic>
                </wp:inline>
              </w:drawing>
            </w:r>
          </w:p>
          <w:p w14:paraId="0A7A2FF7" w14:textId="77777777" w:rsidR="00B83B14" w:rsidRPr="00E5547C" w:rsidRDefault="00B83B14" w:rsidP="00B83B14">
            <w:pPr>
              <w:rPr>
                <w:rFonts w:ascii="Arial" w:hAnsi="Arial"/>
                <w:snapToGrid w:val="0"/>
                <w:sz w:val="16"/>
                <w:szCs w:val="16"/>
                <w:lang w:val="es-ES"/>
              </w:rPr>
            </w:pPr>
            <w:r>
              <w:rPr>
                <w:rFonts w:ascii="Arial" w:hAnsi="Arial"/>
                <w:snapToGrid w:val="0"/>
                <w:sz w:val="16"/>
                <w:szCs w:val="16"/>
                <w:lang w:val="es-ES"/>
              </w:rPr>
              <w:t>Fuente: OPEN MIND</w:t>
            </w:r>
          </w:p>
          <w:p w14:paraId="0C8ECF9B" w14:textId="77777777" w:rsidR="00B83B14" w:rsidRPr="00E5547C" w:rsidRDefault="00B83B14" w:rsidP="00B83B14">
            <w:pPr>
              <w:rPr>
                <w:rFonts w:ascii="Arial" w:hAnsi="Arial"/>
                <w:b/>
                <w:snapToGrid w:val="0"/>
                <w:sz w:val="18"/>
                <w:lang w:val="es-ES"/>
              </w:rPr>
            </w:pPr>
          </w:p>
          <w:p w14:paraId="2C627EE4" w14:textId="0B9F5AAB" w:rsidR="00B83B14" w:rsidRPr="00E5547C" w:rsidRDefault="00B83B14" w:rsidP="00B83B14">
            <w:pPr>
              <w:rPr>
                <w:rFonts w:ascii="Arial" w:hAnsi="Arial"/>
                <w:b/>
                <w:snapToGrid w:val="0"/>
                <w:sz w:val="18"/>
                <w:lang w:val="es-ES"/>
              </w:rPr>
            </w:pPr>
            <w:r>
              <w:rPr>
                <w:rFonts w:ascii="Arial" w:hAnsi="Arial"/>
                <w:b/>
                <w:bCs/>
                <w:i/>
                <w:iCs/>
                <w:snapToGrid w:val="0"/>
                <w:sz w:val="18"/>
                <w:lang w:val="es-ES"/>
              </w:rPr>
              <w:t>hyper</w:t>
            </w:r>
            <w:r>
              <w:rPr>
                <w:rFonts w:ascii="Arial" w:hAnsi="Arial"/>
                <w:b/>
                <w:bCs/>
                <w:snapToGrid w:val="0"/>
                <w:sz w:val="18"/>
                <w:lang w:val="es-ES"/>
              </w:rPr>
              <w:t>MILL 2025 ofrece un paquete con una amplia variedad de estrategias para desbarbar directamente en la máquina.</w:t>
            </w:r>
            <w:r>
              <w:rPr>
                <w:rFonts w:ascii="Arial" w:hAnsi="Arial"/>
                <w:snapToGrid w:val="0"/>
                <w:sz w:val="18"/>
                <w:lang w:val="es-ES"/>
              </w:rPr>
              <w:br/>
            </w:r>
          </w:p>
        </w:tc>
        <w:tc>
          <w:tcPr>
            <w:tcW w:w="3798" w:type="dxa"/>
            <w:tcBorders>
              <w:top w:val="single" w:sz="4" w:space="0" w:color="auto"/>
              <w:left w:val="single" w:sz="4" w:space="0" w:color="auto"/>
              <w:bottom w:val="single" w:sz="4" w:space="0" w:color="auto"/>
              <w:right w:val="single" w:sz="4" w:space="0" w:color="auto"/>
            </w:tcBorders>
          </w:tcPr>
          <w:p w14:paraId="5C6884A6" w14:textId="77777777" w:rsidR="00B83B14" w:rsidRPr="00E5547C" w:rsidRDefault="00B83B14" w:rsidP="00B83B14">
            <w:pPr>
              <w:rPr>
                <w:rFonts w:ascii="Arial" w:hAnsi="Arial"/>
                <w:b/>
                <w:snapToGrid w:val="0"/>
                <w:sz w:val="18"/>
                <w:lang w:val="es-ES"/>
              </w:rPr>
            </w:pPr>
          </w:p>
          <w:p w14:paraId="08182481" w14:textId="77777777" w:rsidR="00B83B14" w:rsidRDefault="00B83B14" w:rsidP="00B83B14">
            <w:pPr>
              <w:rPr>
                <w:rFonts w:ascii="Arial" w:hAnsi="Arial"/>
                <w:b/>
                <w:snapToGrid w:val="0"/>
                <w:sz w:val="18"/>
              </w:rPr>
            </w:pPr>
            <w:r>
              <w:rPr>
                <w:noProof/>
                <w:lang w:val="es-ES"/>
              </w:rPr>
              <w:drawing>
                <wp:inline distT="0" distB="0" distL="0" distR="0" wp14:anchorId="462B6480" wp14:editId="0A850A6A">
                  <wp:extent cx="2199030" cy="1944000"/>
                  <wp:effectExtent l="0" t="0" r="0" b="0"/>
                  <wp:docPr id="204729680" name="Grafik 1" descr="Una imagen que contiene plástico, cilindro, azul.&#10;&#10;Los contenidos generados por IA pueden ser incor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680" name="Grafik 1" descr="Ein Bild, das Plastik, Zylinder, Blau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2199030" cy="1944000"/>
                          </a:xfrm>
                          <a:prstGeom prst="rect">
                            <a:avLst/>
                          </a:prstGeom>
                        </pic:spPr>
                      </pic:pic>
                    </a:graphicData>
                  </a:graphic>
                </wp:inline>
              </w:drawing>
            </w:r>
          </w:p>
          <w:p w14:paraId="213D1FB7" w14:textId="7AA98D4D" w:rsidR="00B83B14" w:rsidRPr="00E5547C" w:rsidRDefault="00B83B14" w:rsidP="00B83B14">
            <w:pPr>
              <w:rPr>
                <w:rFonts w:ascii="Arial" w:hAnsi="Arial"/>
                <w:snapToGrid w:val="0"/>
                <w:sz w:val="16"/>
                <w:szCs w:val="16"/>
                <w:lang w:val="es-ES"/>
              </w:rPr>
            </w:pPr>
            <w:r>
              <w:rPr>
                <w:rFonts w:ascii="Arial" w:hAnsi="Arial"/>
                <w:snapToGrid w:val="0"/>
                <w:sz w:val="16"/>
                <w:szCs w:val="16"/>
                <w:lang w:val="es-ES"/>
              </w:rPr>
              <w:t>Fuente: OPEN MIND</w:t>
            </w:r>
          </w:p>
          <w:p w14:paraId="40F66175" w14:textId="77777777" w:rsidR="00B83B14" w:rsidRPr="00E5547C" w:rsidRDefault="00B83B14" w:rsidP="00B83B14">
            <w:pPr>
              <w:rPr>
                <w:rFonts w:ascii="Arial" w:hAnsi="Arial"/>
                <w:b/>
                <w:snapToGrid w:val="0"/>
                <w:sz w:val="18"/>
                <w:lang w:val="es-ES"/>
              </w:rPr>
            </w:pPr>
          </w:p>
          <w:p w14:paraId="5E63B937" w14:textId="5201065E" w:rsidR="00B83B14" w:rsidRPr="00E5547C" w:rsidRDefault="00B83B14" w:rsidP="00B83B14">
            <w:pPr>
              <w:rPr>
                <w:rFonts w:ascii="Arial" w:hAnsi="Arial"/>
                <w:b/>
                <w:snapToGrid w:val="0"/>
                <w:sz w:val="18"/>
                <w:lang w:val="es-ES"/>
              </w:rPr>
            </w:pPr>
            <w:r>
              <w:rPr>
                <w:rFonts w:ascii="Arial" w:hAnsi="Arial"/>
                <w:b/>
                <w:bCs/>
                <w:snapToGrid w:val="0"/>
                <w:sz w:val="18"/>
                <w:lang w:val="es-ES"/>
              </w:rPr>
              <w:t>Mecanizado de 5 ejes de superficies ISO con mayor calidad superficial y ayuda a la programación mediante algoritmos inteligentes.</w:t>
            </w:r>
          </w:p>
        </w:tc>
      </w:tr>
    </w:tbl>
    <w:p w14:paraId="5AF7CE38" w14:textId="77777777" w:rsidR="008567E7" w:rsidRPr="00E5547C" w:rsidRDefault="008567E7" w:rsidP="008567E7">
      <w:pPr>
        <w:pStyle w:val="PIAbspann"/>
        <w:jc w:val="left"/>
        <w:rPr>
          <w:lang w:val="es-ES"/>
        </w:rPr>
      </w:pPr>
    </w:p>
    <w:p w14:paraId="58960145" w14:textId="77777777" w:rsidR="008567E7" w:rsidRPr="00E5547C" w:rsidRDefault="008567E7" w:rsidP="00E5547C">
      <w:pPr>
        <w:rPr>
          <w:lang w:val="es-ES"/>
        </w:rPr>
      </w:pP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402"/>
      </w:tblGrid>
      <w:tr w:rsidR="008567E7" w:rsidRPr="00A057B8" w14:paraId="361CAD77" w14:textId="77777777" w:rsidTr="00F83535">
        <w:tc>
          <w:tcPr>
            <w:tcW w:w="3148" w:type="dxa"/>
            <w:tcBorders>
              <w:top w:val="single" w:sz="4" w:space="0" w:color="auto"/>
              <w:left w:val="single" w:sz="4" w:space="0" w:color="auto"/>
              <w:bottom w:val="single" w:sz="4" w:space="0" w:color="auto"/>
              <w:right w:val="single" w:sz="4" w:space="0" w:color="auto"/>
            </w:tcBorders>
          </w:tcPr>
          <w:p w14:paraId="3EE5FAA0" w14:textId="1770BF2D" w:rsidR="00B83B14" w:rsidRDefault="00BB7408" w:rsidP="00B83B14">
            <w:r>
              <w:rPr>
                <w:noProof/>
                <w:lang w:val="es-ES"/>
              </w:rPr>
              <w:br/>
            </w:r>
            <w:r>
              <w:rPr>
                <w:noProof/>
                <w:lang w:val="es-ES"/>
              </w:rPr>
              <w:drawing>
                <wp:inline distT="0" distB="0" distL="0" distR="0" wp14:anchorId="5B62E4B5" wp14:editId="4FBDC5FC">
                  <wp:extent cx="1775681" cy="1188000"/>
                  <wp:effectExtent l="0" t="0" r="0" b="0"/>
                  <wp:docPr id="388693924" name="Grafik 1" descr="Una imagen que contiene dibujos animados.&#10;&#10;Los contenidos generados por IA pueden ser incor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924" name="Grafik 1" descr="Ein Bild, das Cartoon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775681" cy="1188000"/>
                          </a:xfrm>
                          <a:prstGeom prst="rect">
                            <a:avLst/>
                          </a:prstGeom>
                        </pic:spPr>
                      </pic:pic>
                    </a:graphicData>
                  </a:graphic>
                </wp:inline>
              </w:drawing>
            </w:r>
          </w:p>
          <w:p w14:paraId="17CC9230" w14:textId="77777777" w:rsidR="00B83B14" w:rsidRPr="00E5547C" w:rsidRDefault="00B83B14" w:rsidP="00B83B14">
            <w:pPr>
              <w:rPr>
                <w:rFonts w:ascii="Arial" w:hAnsi="Arial"/>
                <w:snapToGrid w:val="0"/>
                <w:sz w:val="16"/>
                <w:szCs w:val="16"/>
                <w:lang w:val="es-ES"/>
              </w:rPr>
            </w:pPr>
            <w:r>
              <w:rPr>
                <w:rFonts w:ascii="Arial" w:hAnsi="Arial"/>
                <w:snapToGrid w:val="0"/>
                <w:sz w:val="16"/>
                <w:szCs w:val="16"/>
                <w:lang w:val="es-ES"/>
              </w:rPr>
              <w:t>Fuente: OPEN MIND</w:t>
            </w:r>
          </w:p>
          <w:p w14:paraId="1E10E88C" w14:textId="77777777" w:rsidR="00B83B14" w:rsidRPr="00E5547C" w:rsidRDefault="00B83B14" w:rsidP="00B83B14">
            <w:pPr>
              <w:rPr>
                <w:rFonts w:ascii="Arial" w:hAnsi="Arial"/>
                <w:b/>
                <w:snapToGrid w:val="0"/>
                <w:sz w:val="18"/>
                <w:lang w:val="es-ES"/>
              </w:rPr>
            </w:pPr>
          </w:p>
          <w:p w14:paraId="337BFE1E" w14:textId="09B603AD" w:rsidR="008567E7" w:rsidRPr="00E5547C" w:rsidRDefault="00B83B14" w:rsidP="00B83B14">
            <w:pPr>
              <w:rPr>
                <w:rFonts w:ascii="Arial" w:hAnsi="Arial"/>
                <w:b/>
                <w:i/>
                <w:iCs/>
                <w:snapToGrid w:val="0"/>
                <w:sz w:val="18"/>
                <w:highlight w:val="yellow"/>
                <w:lang w:val="es-ES"/>
              </w:rPr>
            </w:pPr>
            <w:r>
              <w:rPr>
                <w:rFonts w:ascii="Arial" w:hAnsi="Arial"/>
                <w:b/>
                <w:bCs/>
                <w:snapToGrid w:val="0"/>
                <w:sz w:val="18"/>
                <w:lang w:val="es-ES"/>
              </w:rPr>
              <w:t>La versión mejorada del acabado de perfiles de 5 ejes adopta muchas funciones conocidas e innovadoras del acabado de perfiles 3D.</w:t>
            </w:r>
          </w:p>
          <w:p w14:paraId="3F7AC195" w14:textId="77777777" w:rsidR="008567E7" w:rsidRPr="00E5547C" w:rsidRDefault="008567E7" w:rsidP="000F6795">
            <w:pPr>
              <w:rPr>
                <w:rFonts w:ascii="Arial" w:hAnsi="Arial"/>
                <w:b/>
                <w:i/>
                <w:iCs/>
                <w:snapToGrid w:val="0"/>
                <w:sz w:val="18"/>
                <w:highlight w:val="yellow"/>
                <w:lang w:val="es-ES"/>
              </w:rPr>
            </w:pPr>
          </w:p>
          <w:p w14:paraId="31731EDB" w14:textId="6EA4B32D" w:rsidR="008567E7" w:rsidRPr="00E5547C" w:rsidRDefault="008567E7" w:rsidP="000F6795">
            <w:pPr>
              <w:rPr>
                <w:rFonts w:ascii="Arial" w:hAnsi="Arial"/>
                <w:b/>
                <w:snapToGrid w:val="0"/>
                <w:sz w:val="18"/>
                <w:lang w:val="es-ES"/>
              </w:rPr>
            </w:pPr>
            <w:r>
              <w:rPr>
                <w:rFonts w:ascii="Arial" w:hAnsi="Arial"/>
                <w:b/>
                <w:bCs/>
                <w:i/>
                <w:iCs/>
                <w:snapToGrid w:val="0"/>
                <w:sz w:val="18"/>
                <w:highlight w:val="yellow"/>
                <w:lang w:val="es-ES"/>
              </w:rPr>
              <w:t xml:space="preserve"> </w:t>
            </w:r>
          </w:p>
        </w:tc>
        <w:tc>
          <w:tcPr>
            <w:tcW w:w="3402" w:type="dxa"/>
            <w:tcBorders>
              <w:top w:val="single" w:sz="4" w:space="0" w:color="auto"/>
              <w:left w:val="single" w:sz="4" w:space="0" w:color="auto"/>
              <w:bottom w:val="single" w:sz="4" w:space="0" w:color="auto"/>
              <w:right w:val="single" w:sz="4" w:space="0" w:color="auto"/>
            </w:tcBorders>
          </w:tcPr>
          <w:p w14:paraId="57D44F67" w14:textId="42BA099C" w:rsidR="00B83B14" w:rsidRDefault="00BB7408" w:rsidP="00B83B14">
            <w:pPr>
              <w:rPr>
                <w:rFonts w:ascii="Arial" w:hAnsi="Arial"/>
                <w:b/>
                <w:snapToGrid w:val="0"/>
                <w:sz w:val="18"/>
              </w:rPr>
            </w:pPr>
            <w:r>
              <w:rPr>
                <w:noProof/>
                <w:lang w:val="es-ES"/>
              </w:rPr>
              <w:br/>
            </w:r>
            <w:r w:rsidR="00FE2EC2">
              <w:rPr>
                <w:noProof/>
                <w:lang w:val="es-ES"/>
              </w:rPr>
              <w:drawing>
                <wp:inline distT="0" distB="0" distL="0" distR="0" wp14:anchorId="3F858002" wp14:editId="6E5F461A">
                  <wp:extent cx="1885950" cy="1194160"/>
                  <wp:effectExtent l="0" t="0" r="0" b="6350"/>
                  <wp:docPr id="12580604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9362" cy="1202653"/>
                          </a:xfrm>
                          <a:prstGeom prst="rect">
                            <a:avLst/>
                          </a:prstGeom>
                          <a:noFill/>
                          <a:ln>
                            <a:noFill/>
                          </a:ln>
                        </pic:spPr>
                      </pic:pic>
                    </a:graphicData>
                  </a:graphic>
                </wp:inline>
              </w:drawing>
            </w:r>
          </w:p>
          <w:p w14:paraId="06F6F48B" w14:textId="0AA5BAD4" w:rsidR="00B83B14" w:rsidRPr="00E5547C" w:rsidRDefault="00B83B14" w:rsidP="00B83B14">
            <w:pPr>
              <w:rPr>
                <w:rFonts w:ascii="Arial" w:hAnsi="Arial"/>
                <w:snapToGrid w:val="0"/>
                <w:sz w:val="16"/>
                <w:szCs w:val="16"/>
                <w:lang w:val="es-ES"/>
              </w:rPr>
            </w:pPr>
            <w:r>
              <w:rPr>
                <w:rFonts w:ascii="Arial" w:hAnsi="Arial"/>
                <w:snapToGrid w:val="0"/>
                <w:sz w:val="16"/>
                <w:szCs w:val="16"/>
                <w:lang w:val="es-ES"/>
              </w:rPr>
              <w:t>Fuente: OPEN MIND</w:t>
            </w:r>
          </w:p>
          <w:p w14:paraId="4B102EF8" w14:textId="77777777" w:rsidR="00B83B14" w:rsidRPr="00E5547C" w:rsidRDefault="00B83B14" w:rsidP="00B83B14">
            <w:pPr>
              <w:rPr>
                <w:rFonts w:ascii="Arial" w:hAnsi="Arial"/>
                <w:b/>
                <w:snapToGrid w:val="0"/>
                <w:sz w:val="18"/>
                <w:lang w:val="es-ES"/>
              </w:rPr>
            </w:pPr>
          </w:p>
          <w:p w14:paraId="46E6BBF5" w14:textId="47A74C1C" w:rsidR="00B83B14" w:rsidRPr="00E5547C" w:rsidRDefault="00B83B14" w:rsidP="00B83B14">
            <w:pPr>
              <w:rPr>
                <w:rFonts w:ascii="Arial" w:hAnsi="Arial"/>
                <w:b/>
                <w:i/>
                <w:iCs/>
                <w:snapToGrid w:val="0"/>
                <w:sz w:val="18"/>
                <w:highlight w:val="yellow"/>
                <w:lang w:val="es-ES"/>
              </w:rPr>
            </w:pPr>
            <w:r>
              <w:rPr>
                <w:rFonts w:ascii="Arial" w:hAnsi="Arial"/>
                <w:b/>
                <w:bCs/>
                <w:snapToGrid w:val="0"/>
                <w:sz w:val="18"/>
                <w:lang w:val="es-ES"/>
              </w:rPr>
              <w:t xml:space="preserve">Nueva manipulación de piezas en bruto: </w:t>
            </w:r>
            <w:r>
              <w:rPr>
                <w:rFonts w:ascii="Arial" w:hAnsi="Arial"/>
                <w:b/>
                <w:bCs/>
                <w:i/>
                <w:iCs/>
                <w:snapToGrid w:val="0"/>
                <w:sz w:val="18"/>
                <w:lang w:val="es-ES"/>
              </w:rPr>
              <w:t>hyper</w:t>
            </w:r>
            <w:r>
              <w:rPr>
                <w:rFonts w:ascii="Arial" w:hAnsi="Arial"/>
                <w:b/>
                <w:bCs/>
                <w:snapToGrid w:val="0"/>
                <w:sz w:val="18"/>
                <w:lang w:val="es-ES"/>
              </w:rPr>
              <w:t>MILL crea todas las piezas en bruto automáticamente y en el orden correcto en todos los tipos de mecanizado.</w:t>
            </w:r>
          </w:p>
          <w:p w14:paraId="287385EF" w14:textId="77777777" w:rsidR="008567E7" w:rsidRPr="00E5547C" w:rsidRDefault="008567E7" w:rsidP="000F6795">
            <w:pPr>
              <w:rPr>
                <w:rFonts w:ascii="Arial" w:hAnsi="Arial"/>
                <w:b/>
                <w:snapToGrid w:val="0"/>
                <w:sz w:val="18"/>
                <w:lang w:val="es-ES"/>
              </w:rPr>
            </w:pPr>
          </w:p>
          <w:p w14:paraId="23595B9F" w14:textId="77777777" w:rsidR="008567E7" w:rsidRPr="00E5547C" w:rsidRDefault="008567E7" w:rsidP="00B83B14">
            <w:pPr>
              <w:rPr>
                <w:rFonts w:ascii="Arial" w:hAnsi="Arial"/>
                <w:b/>
                <w:snapToGrid w:val="0"/>
                <w:sz w:val="18"/>
                <w:lang w:val="es-ES"/>
              </w:rPr>
            </w:pPr>
          </w:p>
        </w:tc>
      </w:tr>
    </w:tbl>
    <w:p w14:paraId="05378BBF" w14:textId="77777777" w:rsidR="008567E7" w:rsidRPr="00E5547C" w:rsidRDefault="008567E7" w:rsidP="008567E7">
      <w:pPr>
        <w:pStyle w:val="PIAbspann"/>
        <w:jc w:val="left"/>
        <w:rPr>
          <w:lang w:val="es-ES"/>
        </w:rPr>
      </w:pP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694"/>
      </w:tblGrid>
      <w:tr w:rsidR="003D0976" w:rsidRPr="00A057B8" w14:paraId="750DF21E" w14:textId="76F0E8E2" w:rsidTr="00F83535">
        <w:tc>
          <w:tcPr>
            <w:tcW w:w="3856" w:type="dxa"/>
            <w:tcBorders>
              <w:top w:val="single" w:sz="4" w:space="0" w:color="auto"/>
              <w:left w:val="single" w:sz="4" w:space="0" w:color="auto"/>
              <w:bottom w:val="single" w:sz="4" w:space="0" w:color="auto"/>
              <w:right w:val="single" w:sz="4" w:space="0" w:color="auto"/>
            </w:tcBorders>
          </w:tcPr>
          <w:p w14:paraId="2E5F1871" w14:textId="77777777" w:rsidR="003D0976" w:rsidRPr="00E5547C" w:rsidRDefault="003D0976" w:rsidP="000F6795">
            <w:pPr>
              <w:rPr>
                <w:rFonts w:ascii="Arial" w:hAnsi="Arial"/>
                <w:b/>
                <w:i/>
                <w:iCs/>
                <w:snapToGrid w:val="0"/>
                <w:sz w:val="18"/>
                <w:highlight w:val="yellow"/>
                <w:lang w:val="es-ES"/>
              </w:rPr>
            </w:pPr>
          </w:p>
          <w:p w14:paraId="4B5FEC82" w14:textId="77777777" w:rsidR="003D0976" w:rsidRDefault="003D0976" w:rsidP="003D0976">
            <w:r>
              <w:rPr>
                <w:noProof/>
                <w:lang w:val="es-ES"/>
              </w:rPr>
              <w:drawing>
                <wp:inline distT="0" distB="0" distL="0" distR="0" wp14:anchorId="49A5533C" wp14:editId="5610C7D7">
                  <wp:extent cx="2329947" cy="1836000"/>
                  <wp:effectExtent l="0" t="0" r="0" b="0"/>
                  <wp:docPr id="427043659" name="Grafik 1" descr="Una imagen que contiene captura de pantalla, dibujos animados.&#10;&#10;Los contenidos generados por IA pueden ser incor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659" name="Grafik 1" descr="Ein Bild, das Screenshot, Cartoon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2329947" cy="1836000"/>
                          </a:xfrm>
                          <a:prstGeom prst="rect">
                            <a:avLst/>
                          </a:prstGeom>
                        </pic:spPr>
                      </pic:pic>
                    </a:graphicData>
                  </a:graphic>
                </wp:inline>
              </w:drawing>
            </w:r>
          </w:p>
          <w:p w14:paraId="3A01090D" w14:textId="77777777" w:rsidR="003D0976" w:rsidRPr="00E5547C" w:rsidRDefault="003D0976" w:rsidP="003D0976">
            <w:pPr>
              <w:rPr>
                <w:rFonts w:ascii="Arial" w:hAnsi="Arial"/>
                <w:snapToGrid w:val="0"/>
                <w:sz w:val="16"/>
                <w:szCs w:val="16"/>
                <w:lang w:val="es-ES"/>
              </w:rPr>
            </w:pPr>
            <w:r>
              <w:rPr>
                <w:rFonts w:ascii="Arial" w:hAnsi="Arial"/>
                <w:snapToGrid w:val="0"/>
                <w:sz w:val="16"/>
                <w:szCs w:val="16"/>
                <w:lang w:val="es-ES"/>
              </w:rPr>
              <w:t>Fuente: OPEN MIND</w:t>
            </w:r>
          </w:p>
          <w:p w14:paraId="54C4F8AF" w14:textId="77777777" w:rsidR="003D0976" w:rsidRPr="00E5547C" w:rsidRDefault="003D0976" w:rsidP="003D0976">
            <w:pPr>
              <w:rPr>
                <w:rFonts w:ascii="Arial" w:hAnsi="Arial"/>
                <w:b/>
                <w:snapToGrid w:val="0"/>
                <w:sz w:val="18"/>
                <w:lang w:val="es-ES"/>
              </w:rPr>
            </w:pPr>
          </w:p>
          <w:p w14:paraId="23853DEC" w14:textId="0C5E1F1D" w:rsidR="003D0976" w:rsidRPr="00E5547C" w:rsidRDefault="003D0976" w:rsidP="003D0976">
            <w:pPr>
              <w:rPr>
                <w:rFonts w:ascii="Arial" w:hAnsi="Arial"/>
                <w:b/>
                <w:snapToGrid w:val="0"/>
                <w:sz w:val="18"/>
                <w:lang w:val="es-ES"/>
              </w:rPr>
            </w:pPr>
            <w:r>
              <w:rPr>
                <w:rFonts w:ascii="Arial" w:hAnsi="Arial"/>
                <w:b/>
                <w:bCs/>
                <w:snapToGrid w:val="0"/>
                <w:sz w:val="18"/>
                <w:lang w:val="es-ES"/>
              </w:rPr>
              <w:t>Cálculo de trabajos con máquina virtual: trayectorias de herramienta más precisas y optimizadas, especialmente en espacios reducidos o cuando el cabezal de la máquina trabaja cerca del componente o en los límites de la máquina.</w:t>
            </w:r>
          </w:p>
          <w:p w14:paraId="04066C4D" w14:textId="6CFD4214" w:rsidR="003D0976" w:rsidRPr="00E5547C" w:rsidRDefault="003D0976" w:rsidP="000F6795">
            <w:pPr>
              <w:rPr>
                <w:rFonts w:ascii="Arial" w:hAnsi="Arial"/>
                <w:b/>
                <w:snapToGrid w:val="0"/>
                <w:sz w:val="18"/>
                <w:lang w:val="es-ES"/>
              </w:rPr>
            </w:pPr>
          </w:p>
        </w:tc>
        <w:tc>
          <w:tcPr>
            <w:tcW w:w="2694" w:type="dxa"/>
            <w:tcBorders>
              <w:top w:val="single" w:sz="4" w:space="0" w:color="auto"/>
              <w:left w:val="single" w:sz="4" w:space="0" w:color="auto"/>
              <w:bottom w:val="single" w:sz="4" w:space="0" w:color="auto"/>
              <w:right w:val="single" w:sz="4" w:space="0" w:color="auto"/>
            </w:tcBorders>
          </w:tcPr>
          <w:p w14:paraId="1592B970" w14:textId="77777777" w:rsidR="003D0976" w:rsidRDefault="003D0976" w:rsidP="003D0976">
            <w:pPr>
              <w:rPr>
                <w:rFonts w:ascii="Arial" w:hAnsi="Arial"/>
                <w:b/>
                <w:snapToGrid w:val="0"/>
                <w:sz w:val="18"/>
              </w:rPr>
            </w:pPr>
            <w:r>
              <w:rPr>
                <w:b/>
                <w:bCs/>
                <w:i/>
                <w:iCs/>
                <w:snapToGrid w:val="0"/>
                <w:sz w:val="18"/>
                <w:highlight w:val="yellow"/>
                <w:lang w:val="es-ES"/>
              </w:rPr>
              <w:br/>
            </w:r>
            <w:r>
              <w:rPr>
                <w:noProof/>
                <w:lang w:val="es-ES"/>
              </w:rPr>
              <w:drawing>
                <wp:inline distT="0" distB="0" distL="0" distR="0" wp14:anchorId="394F6613" wp14:editId="7F0784A3">
                  <wp:extent cx="1548629" cy="1836000"/>
                  <wp:effectExtent l="0" t="0" r="0" b="0"/>
                  <wp:docPr id="376907615" name="Grafik 1" descr="Una imagen que contiene piezas de automóvil, máquina.&#10;&#10;Los contenidos generados por IA pueden ser incor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7615" name="Grafik 1" descr="Ein Bild, das Autoteile, Maschine enthält.&#10;&#10;KI-generierte Inhalte können fehlerhaft sein."/>
                          <pic:cNvPicPr/>
                        </pic:nvPicPr>
                        <pic:blipFill>
                          <a:blip r:embed="rId18" cstate="email">
                            <a:extLst>
                              <a:ext uri="{28A0092B-C50C-407E-A947-70E740481C1C}">
                                <a14:useLocalDpi xmlns:a14="http://schemas.microsoft.com/office/drawing/2010/main"/>
                              </a:ext>
                            </a:extLst>
                          </a:blip>
                          <a:stretch>
                            <a:fillRect/>
                          </a:stretch>
                        </pic:blipFill>
                        <pic:spPr>
                          <a:xfrm>
                            <a:off x="0" y="0"/>
                            <a:ext cx="1548629" cy="1836000"/>
                          </a:xfrm>
                          <a:prstGeom prst="rect">
                            <a:avLst/>
                          </a:prstGeom>
                        </pic:spPr>
                      </pic:pic>
                    </a:graphicData>
                  </a:graphic>
                </wp:inline>
              </w:drawing>
            </w:r>
          </w:p>
          <w:p w14:paraId="38E0AE8B" w14:textId="77777777" w:rsidR="003D0976" w:rsidRPr="00E5547C" w:rsidRDefault="003D0976" w:rsidP="003D0976">
            <w:pPr>
              <w:rPr>
                <w:rFonts w:ascii="Arial" w:hAnsi="Arial"/>
                <w:snapToGrid w:val="0"/>
                <w:sz w:val="16"/>
                <w:szCs w:val="16"/>
                <w:lang w:val="es-ES"/>
              </w:rPr>
            </w:pPr>
            <w:r>
              <w:rPr>
                <w:rFonts w:ascii="Arial" w:hAnsi="Arial"/>
                <w:snapToGrid w:val="0"/>
                <w:sz w:val="16"/>
                <w:szCs w:val="16"/>
                <w:lang w:val="es-ES"/>
              </w:rPr>
              <w:t>Fuente: OPEN MIND</w:t>
            </w:r>
          </w:p>
          <w:p w14:paraId="1E94CE75" w14:textId="77777777" w:rsidR="003D0976" w:rsidRPr="00E5547C" w:rsidRDefault="003D0976" w:rsidP="003D0976">
            <w:pPr>
              <w:rPr>
                <w:rFonts w:ascii="Arial" w:hAnsi="Arial"/>
                <w:b/>
                <w:snapToGrid w:val="0"/>
                <w:sz w:val="18"/>
                <w:lang w:val="es-ES"/>
              </w:rPr>
            </w:pPr>
          </w:p>
          <w:p w14:paraId="4DC12EAD" w14:textId="65421693" w:rsidR="003D0976" w:rsidRPr="00E5547C" w:rsidRDefault="003D0976" w:rsidP="003D0976">
            <w:pPr>
              <w:rPr>
                <w:rFonts w:ascii="Arial" w:hAnsi="Arial"/>
                <w:b/>
                <w:i/>
                <w:iCs/>
                <w:snapToGrid w:val="0"/>
                <w:sz w:val="18"/>
                <w:highlight w:val="yellow"/>
                <w:lang w:val="es-ES"/>
              </w:rPr>
            </w:pPr>
            <w:r>
              <w:rPr>
                <w:rFonts w:ascii="Arial" w:hAnsi="Arial"/>
                <w:b/>
                <w:bCs/>
                <w:snapToGrid w:val="0"/>
                <w:sz w:val="18"/>
                <w:lang w:val="es-ES"/>
              </w:rPr>
              <w:t xml:space="preserve">Las máquinas de torneado con revólver y husillo principal ahora son compatibles con la tecnología </w:t>
            </w:r>
            <w:r>
              <w:rPr>
                <w:rFonts w:ascii="Arial" w:hAnsi="Arial"/>
                <w:b/>
                <w:bCs/>
                <w:i/>
                <w:iCs/>
                <w:snapToGrid w:val="0"/>
                <w:sz w:val="18"/>
                <w:lang w:val="es-ES"/>
              </w:rPr>
              <w:t>hyper</w:t>
            </w:r>
            <w:r>
              <w:rPr>
                <w:rFonts w:ascii="Arial" w:hAnsi="Arial"/>
                <w:b/>
                <w:bCs/>
                <w:snapToGrid w:val="0"/>
                <w:sz w:val="18"/>
                <w:lang w:val="es-ES"/>
              </w:rPr>
              <w:t xml:space="preserve">MILL VIRTUAL Machining en combinación con los controles de FANUC y Mitsubishi. </w:t>
            </w:r>
          </w:p>
          <w:p w14:paraId="13232A21" w14:textId="07288A54" w:rsidR="003D0976" w:rsidRPr="00E5547C" w:rsidRDefault="003D0976" w:rsidP="000F6795">
            <w:pPr>
              <w:rPr>
                <w:rFonts w:ascii="Arial" w:hAnsi="Arial"/>
                <w:b/>
                <w:i/>
                <w:iCs/>
                <w:snapToGrid w:val="0"/>
                <w:sz w:val="18"/>
                <w:highlight w:val="yellow"/>
                <w:lang w:val="es-ES"/>
              </w:rPr>
            </w:pPr>
          </w:p>
        </w:tc>
      </w:tr>
    </w:tbl>
    <w:p w14:paraId="330E6249" w14:textId="77777777" w:rsidR="008567E7" w:rsidRPr="00E5547C" w:rsidRDefault="008567E7" w:rsidP="008567E7">
      <w:pPr>
        <w:pStyle w:val="PIAbspann"/>
        <w:jc w:val="left"/>
        <w:rPr>
          <w:lang w:val="es-ES"/>
        </w:rPr>
      </w:pPr>
    </w:p>
    <w:p w14:paraId="2F6C3395" w14:textId="4789C4F8" w:rsidR="003D0976" w:rsidRPr="00E5547C" w:rsidRDefault="003D0976">
      <w:pPr>
        <w:rPr>
          <w:rFonts w:ascii="Arial" w:hAnsi="Arial" w:cs="Arial"/>
          <w:sz w:val="18"/>
          <w:szCs w:val="18"/>
          <w:lang w:val="es-ES"/>
        </w:rPr>
      </w:pPr>
      <w:r>
        <w:rPr>
          <w:lang w:val="es-ES"/>
        </w:rPr>
        <w:br w:type="page"/>
      </w:r>
    </w:p>
    <w:p w14:paraId="69C25EE5" w14:textId="532CA0BC" w:rsidR="003145F0" w:rsidRPr="00E5547C" w:rsidRDefault="003145F0" w:rsidP="003145F0">
      <w:pPr>
        <w:pStyle w:val="PITextkrper"/>
        <w:rPr>
          <w:b/>
          <w:bCs/>
          <w:sz w:val="18"/>
          <w:szCs w:val="18"/>
          <w:lang w:val="es-ES"/>
        </w:rPr>
      </w:pPr>
      <w:r>
        <w:rPr>
          <w:b/>
          <w:bCs/>
          <w:sz w:val="18"/>
          <w:szCs w:val="18"/>
          <w:lang w:val="es-ES"/>
        </w:rPr>
        <w:lastRenderedPageBreak/>
        <w:t>Vídeos disponible</w:t>
      </w:r>
      <w:r w:rsidR="00365391">
        <w:rPr>
          <w:b/>
          <w:bCs/>
          <w:sz w:val="18"/>
          <w:szCs w:val="18"/>
          <w:lang w:val="es-ES"/>
        </w:rPr>
        <w:t>s</w:t>
      </w:r>
    </w:p>
    <w:p w14:paraId="4171D54D" w14:textId="77777777" w:rsidR="00A057B8" w:rsidRPr="009C6969" w:rsidRDefault="003145F0" w:rsidP="00A057B8">
      <w:pPr>
        <w:pStyle w:val="PIAbspann"/>
        <w:jc w:val="left"/>
        <w:rPr>
          <w:lang w:val="fr-FR"/>
        </w:rPr>
      </w:pPr>
      <w:r>
        <w:rPr>
          <w:rFonts w:cs="Times New Roman"/>
          <w:szCs w:val="24"/>
          <w:lang w:val="es-ES_tradnl"/>
        </w:rPr>
        <w:t>Puede encontrar</w:t>
      </w:r>
      <w:r w:rsidR="00365391">
        <w:rPr>
          <w:rFonts w:cs="Times New Roman"/>
          <w:szCs w:val="24"/>
          <w:lang w:val="es-ES_tradnl"/>
        </w:rPr>
        <w:t xml:space="preserve"> </w:t>
      </w:r>
      <w:r>
        <w:rPr>
          <w:rFonts w:cs="Times New Roman"/>
          <w:szCs w:val="24"/>
          <w:lang w:val="es-ES_tradnl"/>
        </w:rPr>
        <w:t>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rFonts w:cs="Times New Roman"/>
          <w:szCs w:val="24"/>
          <w:lang w:val="es-ES_tradnl"/>
        </w:rPr>
        <w:br/>
      </w:r>
      <w:hyperlink r:id="rId19" w:history="1">
        <w:r w:rsidR="00A057B8" w:rsidRPr="001850D4">
          <w:rPr>
            <w:rStyle w:val="Hyperlink"/>
            <w:rFonts w:cs="Arial"/>
            <w:lang w:val="fr-FR"/>
          </w:rPr>
          <w:t>https://youtu.be/JuMSalWzua0?si=DrCwaRwugeNj_tly</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A057B8" w14:paraId="22520C0C" w14:textId="77777777" w:rsidTr="004831C8">
        <w:tc>
          <w:tcPr>
            <w:tcW w:w="3402" w:type="dxa"/>
          </w:tcPr>
          <w:p w14:paraId="3C7B9D93" w14:textId="116543D1" w:rsidR="00852645" w:rsidRDefault="00BB7408" w:rsidP="004831C8">
            <w:pPr>
              <w:rPr>
                <w:rFonts w:ascii="Arial" w:hAnsi="Arial"/>
                <w:b/>
                <w:snapToGrid w:val="0"/>
                <w:sz w:val="18"/>
                <w:highlight w:val="green"/>
              </w:rPr>
            </w:pPr>
            <w:r>
              <w:rPr>
                <w:rFonts w:ascii="Arial" w:hAnsi="Arial"/>
                <w:b/>
                <w:bCs/>
                <w:noProof/>
                <w:sz w:val="18"/>
                <w:lang w:val="es-ES"/>
              </w:rPr>
              <w:br/>
            </w:r>
            <w:r w:rsidR="004C34E2">
              <w:rPr>
                <w:rFonts w:ascii="Arial" w:hAnsi="Arial"/>
                <w:b/>
                <w:bCs/>
                <w:noProof/>
                <w:sz w:val="18"/>
                <w:lang w:val="es-ES"/>
              </w:rPr>
              <w:drawing>
                <wp:inline distT="0" distB="0" distL="0" distR="0" wp14:anchorId="0585CDAF" wp14:editId="74E76697">
                  <wp:extent cx="2019300" cy="1133475"/>
                  <wp:effectExtent l="0" t="0" r="0" b="9525"/>
                  <wp:docPr id="4492504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p w14:paraId="29949A21" w14:textId="77777777" w:rsidR="00852645" w:rsidRPr="00E5547C" w:rsidRDefault="00852645" w:rsidP="004831C8">
            <w:pPr>
              <w:rPr>
                <w:rFonts w:ascii="Arial" w:hAnsi="Arial"/>
                <w:snapToGrid w:val="0"/>
                <w:sz w:val="16"/>
                <w:szCs w:val="16"/>
                <w:lang w:val="es-ES"/>
              </w:rPr>
            </w:pPr>
            <w:r>
              <w:rPr>
                <w:rFonts w:ascii="Arial" w:hAnsi="Arial"/>
                <w:snapToGrid w:val="0"/>
                <w:sz w:val="16"/>
                <w:szCs w:val="16"/>
                <w:lang w:val="es-ES"/>
              </w:rPr>
              <w:t>Fuente: OPEN MIND</w:t>
            </w:r>
          </w:p>
          <w:p w14:paraId="44E9BB48" w14:textId="77777777" w:rsidR="00852645" w:rsidRPr="00E5547C" w:rsidRDefault="00852645" w:rsidP="004831C8">
            <w:pPr>
              <w:rPr>
                <w:rFonts w:ascii="Arial" w:hAnsi="Arial"/>
                <w:snapToGrid w:val="0"/>
                <w:sz w:val="16"/>
                <w:szCs w:val="16"/>
                <w:lang w:val="es-ES"/>
              </w:rPr>
            </w:pPr>
          </w:p>
          <w:p w14:paraId="55C28415" w14:textId="0C6B7F72" w:rsidR="00D70A01" w:rsidRPr="00E5547C" w:rsidRDefault="00E75D8A" w:rsidP="00852645">
            <w:pPr>
              <w:rPr>
                <w:rFonts w:ascii="Arial" w:hAnsi="Arial"/>
                <w:b/>
                <w:snapToGrid w:val="0"/>
                <w:sz w:val="18"/>
                <w:lang w:val="es-ES"/>
              </w:rPr>
            </w:pPr>
            <w:r>
              <w:rPr>
                <w:rFonts w:ascii="Arial" w:hAnsi="Arial"/>
                <w:b/>
                <w:bCs/>
                <w:snapToGrid w:val="0"/>
                <w:sz w:val="18"/>
                <w:lang w:val="es-ES"/>
              </w:rPr>
              <w:t xml:space="preserve">Desbarbado en 5 ejes </w:t>
            </w:r>
            <w:r>
              <w:rPr>
                <w:rFonts w:ascii="Arial" w:hAnsi="Arial"/>
                <w:b/>
                <w:bCs/>
                <w:i/>
                <w:iCs/>
                <w:snapToGrid w:val="0"/>
                <w:sz w:val="18"/>
                <w:lang w:val="es-ES"/>
              </w:rPr>
              <w:t>hyper</w:t>
            </w:r>
            <w:r>
              <w:rPr>
                <w:rFonts w:ascii="Arial" w:hAnsi="Arial"/>
                <w:b/>
                <w:bCs/>
                <w:snapToGrid w:val="0"/>
                <w:sz w:val="18"/>
                <w:lang w:val="es-ES"/>
              </w:rPr>
              <w:t>MILL: programación de procesos de desbarbado precisos y eficientes.</w:t>
            </w:r>
            <w:r>
              <w:rPr>
                <w:rFonts w:ascii="Arial" w:hAnsi="Arial"/>
                <w:snapToGrid w:val="0"/>
                <w:sz w:val="18"/>
                <w:lang w:val="es-ES"/>
              </w:rPr>
              <w:br/>
            </w:r>
          </w:p>
        </w:tc>
      </w:tr>
    </w:tbl>
    <w:p w14:paraId="40A4E9D9" w14:textId="77777777" w:rsidR="00B47356" w:rsidRPr="00E5547C" w:rsidRDefault="00B47356" w:rsidP="00B47356">
      <w:pPr>
        <w:rPr>
          <w:rFonts w:ascii="Arial" w:hAnsi="Arial" w:cs="Arial"/>
          <w:sz w:val="18"/>
          <w:szCs w:val="18"/>
          <w:lang w:val="es-ES"/>
        </w:rPr>
      </w:pPr>
    </w:p>
    <w:p w14:paraId="11ABFA3C" w14:textId="77777777" w:rsidR="004243CE" w:rsidRPr="00E5547C" w:rsidRDefault="004243CE" w:rsidP="004243CE">
      <w:pPr>
        <w:rPr>
          <w:rFonts w:ascii="Arial" w:hAnsi="Arial" w:cs="Arial"/>
          <w:sz w:val="18"/>
          <w:szCs w:val="18"/>
          <w:lang w:val="es-ES"/>
        </w:rPr>
      </w:pPr>
    </w:p>
    <w:p w14:paraId="5C846BC5" w14:textId="77777777" w:rsidR="00D70A01" w:rsidRPr="00E5547C" w:rsidRDefault="00D70A01" w:rsidP="00D70A01">
      <w:pPr>
        <w:rPr>
          <w:rFonts w:ascii="Arial" w:hAnsi="Arial" w:cs="Arial"/>
          <w:sz w:val="18"/>
          <w:szCs w:val="18"/>
          <w:lang w:val="es-ES"/>
        </w:rPr>
      </w:pPr>
    </w:p>
    <w:p w14:paraId="6357F3CF" w14:textId="77777777" w:rsidR="003145F0" w:rsidRPr="007B3B94" w:rsidRDefault="003145F0" w:rsidP="003145F0">
      <w:pPr>
        <w:pStyle w:val="Textkrper"/>
        <w:spacing w:line="360" w:lineRule="auto"/>
        <w:jc w:val="both"/>
        <w:rPr>
          <w:bCs w:val="0"/>
          <w:color w:val="auto"/>
          <w:lang w:val="es-ES"/>
        </w:rPr>
      </w:pPr>
      <w:r>
        <w:rPr>
          <w:color w:val="auto"/>
          <w:lang w:val="es-ES"/>
        </w:rPr>
        <w:t>Sobre OPEN MIND Technologies AG</w:t>
      </w:r>
    </w:p>
    <w:p w14:paraId="40313433" w14:textId="6F630E59" w:rsidR="003145F0" w:rsidRPr="007B3B94" w:rsidRDefault="003145F0" w:rsidP="003145F0">
      <w:pPr>
        <w:pStyle w:val="PITextkrper"/>
        <w:spacing w:line="360" w:lineRule="auto"/>
        <w:rPr>
          <w:bCs/>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3AAC66DD" w14:textId="0CDDE774" w:rsidR="003145F0" w:rsidRPr="007B3B94" w:rsidRDefault="003145F0" w:rsidP="003145F0">
      <w:pPr>
        <w:pStyle w:val="PITextkrper"/>
        <w:spacing w:line="360" w:lineRule="auto"/>
        <w:rPr>
          <w:sz w:val="18"/>
          <w:szCs w:val="18"/>
          <w:lang w:val="es-ES"/>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modular que proporciona las últimas tecnologías CAM en su propia plataforma CAD: desde estrategias de 2,5D, 3D, 5 ejes y torno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02F2FA11" w14:textId="07CADF1C" w:rsidR="003145F0" w:rsidRPr="007B3B94" w:rsidRDefault="003145F0" w:rsidP="003145F0">
      <w:pPr>
        <w:pStyle w:val="PITextkrper"/>
        <w:spacing w:line="360" w:lineRule="auto"/>
        <w:rPr>
          <w:sz w:val="18"/>
          <w:szCs w:val="18"/>
          <w:lang w:val="es-ES"/>
        </w:rPr>
      </w:pPr>
      <w:r>
        <w:rPr>
          <w:sz w:val="18"/>
          <w:szCs w:val="18"/>
          <w:lang w:val="es-ES"/>
        </w:rPr>
        <w:t xml:space="preserve">Según el informe «NC Market Analysis Report 2024» de CIMdata, </w:t>
      </w:r>
      <w:r>
        <w:rPr>
          <w:i/>
          <w:iCs/>
          <w:sz w:val="18"/>
          <w:szCs w:val="18"/>
          <w:lang w:val="es-ES"/>
        </w:rPr>
        <w:t>hyper</w:t>
      </w:r>
      <w:r>
        <w:rPr>
          <w:sz w:val="18"/>
          <w:szCs w:val="18"/>
          <w:lang w:val="es-ES"/>
        </w:rPr>
        <w:t>MILL es una de las 4 principales soluciones de CAD/CAM a nivel mundial. L</w:t>
      </w:r>
      <w:r w:rsidR="000065CC">
        <w:rPr>
          <w:sz w:val="18"/>
          <w:szCs w:val="18"/>
          <w:lang w:val="es-ES"/>
        </w:rPr>
        <w:t>a</w:t>
      </w:r>
      <w:r>
        <w:rPr>
          <w:sz w:val="18"/>
          <w:szCs w:val="18"/>
          <w:lang w:val="es-ES"/>
        </w:rPr>
        <w:t xml:space="preserve">s innovadoras tecnologías de CAD/CAM satisfacen las elevadas exigencias de los sectores de la fabricación de herramientas, moldes y maquinaria, de la industria de la automoción, aeroespacial y de semiconductores, así como de tecnología médica. </w:t>
      </w:r>
    </w:p>
    <w:p w14:paraId="3E70001E" w14:textId="77777777" w:rsidR="003145F0" w:rsidRPr="007B3B94" w:rsidRDefault="003145F0" w:rsidP="003145F0">
      <w:pPr>
        <w:pStyle w:val="PITextkrper"/>
        <w:spacing w:line="360" w:lineRule="auto"/>
        <w:rPr>
          <w:sz w:val="18"/>
          <w:szCs w:val="18"/>
          <w:lang w:val="es-ES"/>
        </w:rPr>
      </w:pPr>
      <w:r>
        <w:rPr>
          <w:sz w:val="18"/>
          <w:szCs w:val="18"/>
          <w:lang w:val="es-ES"/>
        </w:rPr>
        <w:t xml:space="preserve">Con la adquisición de una participación mayoritaria en el fabricante de sistemas de ejecución de fabricación (MES, por sus siglas en inglés) Hummingbird, OPEN MIND </w:t>
      </w:r>
      <w:r>
        <w:rPr>
          <w:sz w:val="18"/>
          <w:szCs w:val="18"/>
          <w:lang w:val="es-ES"/>
        </w:rPr>
        <w:lastRenderedPageBreak/>
        <w:t>amplía su cartera de productos como desarrollador de CAD/CAM y refuerza su oferta de procesos de fabricación digitalizados en red.</w:t>
      </w:r>
    </w:p>
    <w:p w14:paraId="69C1639A" w14:textId="77777777" w:rsidR="003145F0" w:rsidRDefault="003145F0" w:rsidP="003145F0">
      <w:pPr>
        <w:pStyle w:val="PITextkrper"/>
        <w:spacing w:line="360" w:lineRule="auto"/>
        <w:rPr>
          <w:sz w:val="18"/>
          <w:szCs w:val="18"/>
          <w:lang w:val="es-ES"/>
        </w:rPr>
      </w:pPr>
      <w:r>
        <w:rPr>
          <w:sz w:val="18"/>
          <w:szCs w:val="18"/>
          <w:lang w:val="es-ES"/>
        </w:rPr>
        <w:t>OPEN MIND está presente en todos los continentes con filiales propias y socios comerciales cualificados y pertenece al grupo empresarial Mensch und Maschine.</w:t>
      </w:r>
    </w:p>
    <w:p w14:paraId="3B170095" w14:textId="77777777" w:rsidR="003145F0" w:rsidRPr="00505F53" w:rsidRDefault="003145F0" w:rsidP="003145F0">
      <w:pPr>
        <w:pStyle w:val="PITextkrper"/>
        <w:spacing w:line="360" w:lineRule="auto"/>
        <w:rPr>
          <w:sz w:val="18"/>
          <w:szCs w:val="18"/>
          <w:lang w:val="es-ES"/>
        </w:rPr>
      </w:pPr>
      <w:r>
        <w:rPr>
          <w:sz w:val="18"/>
          <w:szCs w:val="18"/>
          <w:lang w:val="es-ES"/>
        </w:rPr>
        <w:t xml:space="preserve">Más información en </w:t>
      </w:r>
      <w:hyperlink r:id="rId21" w:history="1">
        <w:r w:rsidRPr="002528E8">
          <w:rPr>
            <w:rStyle w:val="Hyperlink"/>
            <w:rFonts w:cs="Arial"/>
            <w:sz w:val="18"/>
            <w:szCs w:val="18"/>
            <w:lang w:val="es-ES"/>
          </w:rPr>
          <w:t>www.openmind-tech.com</w:t>
        </w:r>
      </w:hyperlink>
      <w:r>
        <w:rPr>
          <w:sz w:val="18"/>
          <w:szCs w:val="18"/>
          <w:lang w:val="es-ES"/>
        </w:rPr>
        <w:t xml:space="preserve"> </w:t>
      </w:r>
    </w:p>
    <w:p w14:paraId="7C7E34B5" w14:textId="77777777" w:rsidR="003145F0" w:rsidRDefault="003145F0" w:rsidP="003145F0">
      <w:pPr>
        <w:spacing w:line="360" w:lineRule="auto"/>
        <w:jc w:val="both"/>
        <w:rPr>
          <w:rFonts w:ascii="Arial" w:hAnsi="Arial"/>
          <w:b/>
          <w:bCs/>
          <w:sz w:val="18"/>
          <w:szCs w:val="18"/>
          <w:lang w:val="es-ES_tradnl" w:eastAsia="x-none"/>
        </w:rPr>
      </w:pPr>
    </w:p>
    <w:p w14:paraId="10B90921" w14:textId="77777777" w:rsidR="003145F0" w:rsidRPr="00E5547C" w:rsidRDefault="003145F0" w:rsidP="003145F0">
      <w:pPr>
        <w:overflowPunct w:val="0"/>
        <w:autoSpaceDE w:val="0"/>
        <w:autoSpaceDN w:val="0"/>
        <w:adjustRightInd w:val="0"/>
        <w:spacing w:after="120" w:line="280" w:lineRule="exact"/>
        <w:textAlignment w:val="baseline"/>
        <w:rPr>
          <w:rFonts w:ascii="Arial" w:hAnsi="Arial"/>
          <w:sz w:val="18"/>
          <w:lang w:val="es-ES_tradnl"/>
        </w:rPr>
      </w:pPr>
      <w:r w:rsidRPr="00E5547C">
        <w:rPr>
          <w:rFonts w:ascii="Arial" w:hAnsi="Arial"/>
          <w:sz w:val="18"/>
          <w:lang w:val="es-ES_tradnl"/>
        </w:rPr>
        <w:t>OPEN MIND Technologies Spain S.L.U.</w:t>
      </w:r>
      <w:r w:rsidRPr="00E5547C">
        <w:rPr>
          <w:rFonts w:ascii="Arial" w:hAnsi="Arial"/>
          <w:sz w:val="18"/>
          <w:lang w:val="es-ES_tradnl"/>
        </w:rPr>
        <w:br/>
      </w:r>
      <w:r w:rsidRPr="00841EA4">
        <w:rPr>
          <w:rFonts w:ascii="Arial" w:hAnsi="Arial"/>
          <w:sz w:val="18"/>
          <w:lang w:val="es-ES"/>
        </w:rPr>
        <w:t>C/ Vilarós nº5, D3</w:t>
      </w:r>
      <w:r>
        <w:rPr>
          <w:rFonts w:ascii="Arial" w:hAnsi="Arial"/>
          <w:sz w:val="18"/>
          <w:lang w:val="es-ES"/>
        </w:rPr>
        <w:br/>
      </w:r>
      <w:r w:rsidRPr="00592860">
        <w:rPr>
          <w:rFonts w:ascii="Arial" w:hAnsi="Arial"/>
          <w:sz w:val="18"/>
          <w:lang w:val="es-ES_tradnl"/>
        </w:rPr>
        <w:t>08022 Barcelona</w:t>
      </w:r>
      <w:r w:rsidRPr="00E5547C">
        <w:rPr>
          <w:rFonts w:ascii="Arial" w:hAnsi="Arial"/>
          <w:sz w:val="18"/>
          <w:lang w:val="es-ES_tradnl"/>
        </w:rPr>
        <w:br/>
      </w:r>
      <w:r w:rsidRPr="000B218D">
        <w:rPr>
          <w:rFonts w:ascii="Arial" w:hAnsi="Arial"/>
          <w:sz w:val="18"/>
          <w:lang w:val="es-ES_tradnl"/>
        </w:rPr>
        <w:t xml:space="preserve">Tel.: +34 </w:t>
      </w:r>
      <w:r>
        <w:rPr>
          <w:rFonts w:ascii="Arial" w:hAnsi="Arial"/>
          <w:sz w:val="18"/>
          <w:lang w:val="es-ES_tradnl"/>
        </w:rPr>
        <w:t>932 178 050</w:t>
      </w:r>
      <w:r>
        <w:rPr>
          <w:rFonts w:ascii="Arial" w:hAnsi="Arial"/>
          <w:sz w:val="18"/>
          <w:lang w:val="es-ES_tradnl"/>
        </w:rPr>
        <w:br/>
      </w:r>
      <w:r w:rsidRPr="000B218D">
        <w:rPr>
          <w:rFonts w:ascii="Arial" w:hAnsi="Arial"/>
          <w:sz w:val="18"/>
          <w:lang w:val="es-ES_tradnl"/>
        </w:rP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259FF6C1" w14:textId="77777777" w:rsidR="003145F0" w:rsidRPr="00E5547C" w:rsidRDefault="003145F0" w:rsidP="003145F0">
      <w:pPr>
        <w:overflowPunct w:val="0"/>
        <w:autoSpaceDE w:val="0"/>
        <w:autoSpaceDN w:val="0"/>
        <w:adjustRightInd w:val="0"/>
        <w:spacing w:after="120" w:line="280" w:lineRule="exact"/>
        <w:textAlignment w:val="baseline"/>
        <w:rPr>
          <w:rFonts w:ascii="Arial" w:hAnsi="Arial" w:cs="Arial"/>
          <w:b/>
          <w:bCs/>
          <w:color w:val="000000"/>
          <w:sz w:val="18"/>
          <w:szCs w:val="18"/>
          <w:lang w:val="es-ES_tradnl"/>
        </w:rPr>
      </w:pPr>
    </w:p>
    <w:p w14:paraId="04CA13B2" w14:textId="77777777" w:rsidR="003145F0" w:rsidRPr="00FD3E06" w:rsidRDefault="003145F0" w:rsidP="003145F0">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592860">
        <w:rPr>
          <w:rFonts w:ascii="Arial" w:hAnsi="Arial" w:cs="Arial"/>
          <w:b/>
          <w:bCs/>
          <w:color w:val="000000"/>
          <w:sz w:val="18"/>
          <w:szCs w:val="18"/>
          <w:lang w:val="en-US"/>
        </w:rPr>
        <w:t>Sede</w:t>
      </w:r>
      <w:proofErr w:type="spellEnd"/>
      <w:r w:rsidRPr="00592860">
        <w:rPr>
          <w:rFonts w:ascii="Arial" w:hAnsi="Arial" w:cs="Arial"/>
          <w:b/>
          <w:bCs/>
          <w:color w:val="000000"/>
          <w:sz w:val="18"/>
          <w:szCs w:val="18"/>
          <w:lang w:val="en-US"/>
        </w:rPr>
        <w:t xml:space="preserve"> central: </w:t>
      </w:r>
      <w:r w:rsidRPr="00592860">
        <w:rPr>
          <w:rFonts w:ascii="Arial" w:hAnsi="Arial" w:cs="Arial"/>
          <w:b/>
          <w:bCs/>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 xml:space="preserve">Correo </w:t>
      </w:r>
      <w:proofErr w:type="spellStart"/>
      <w:r w:rsidRPr="00FD3E06">
        <w:rPr>
          <w:rFonts w:ascii="Arial" w:hAnsi="Arial" w:cs="Arial"/>
          <w:color w:val="000000"/>
          <w:sz w:val="18"/>
          <w:szCs w:val="18"/>
          <w:lang w:val="en-US"/>
        </w:rPr>
        <w:t>electrónico</w:t>
      </w:r>
      <w:proofErr w:type="spellEnd"/>
      <w:r w:rsidRPr="00FD3E06">
        <w:rPr>
          <w:rFonts w:ascii="Arial" w:hAnsi="Arial" w:cs="Arial"/>
          <w:color w:val="000000"/>
          <w:sz w:val="18"/>
          <w:szCs w:val="18"/>
          <w:lang w:val="en-US"/>
        </w:rPr>
        <w:t>: Info@openmind-tech.com, Sitio web: www.openmind-tech.com</w:t>
      </w:r>
    </w:p>
    <w:p w14:paraId="57625560" w14:textId="77777777" w:rsidR="003145F0" w:rsidRPr="00FD3E06" w:rsidRDefault="003145F0" w:rsidP="003145F0">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7272292D" w14:textId="02F436A1" w:rsidR="003145F0" w:rsidRPr="00841EA4" w:rsidRDefault="003145F0" w:rsidP="003145F0">
      <w:pPr>
        <w:overflowPunct w:val="0"/>
        <w:autoSpaceDE w:val="0"/>
        <w:autoSpaceDN w:val="0"/>
        <w:adjustRightInd w:val="0"/>
        <w:spacing w:after="120" w:line="280" w:lineRule="exact"/>
        <w:textAlignment w:val="baseline"/>
        <w:rPr>
          <w:rFonts w:ascii="Arial" w:hAnsi="Arial" w:cs="Arial"/>
          <w:sz w:val="18"/>
          <w:szCs w:val="18"/>
          <w:lang w:val="es-ES"/>
        </w:rPr>
      </w:pPr>
      <w:r w:rsidRPr="00841EA4">
        <w:rPr>
          <w:rFonts w:ascii="Arial" w:hAnsi="Arial" w:cs="Arial"/>
          <w:b/>
          <w:bCs/>
          <w:sz w:val="18"/>
          <w:szCs w:val="18"/>
          <w:lang w:val="es-ES"/>
        </w:rPr>
        <w:t>Persona de contacto para la prensa:</w:t>
      </w:r>
      <w:r w:rsidRPr="00841EA4">
        <w:rPr>
          <w:rFonts w:ascii="Arial" w:hAnsi="Arial" w:cs="Arial"/>
          <w:b/>
          <w:bCs/>
          <w:sz w:val="18"/>
          <w:szCs w:val="18"/>
          <w:lang w:val="es-ES"/>
        </w:rPr>
        <w:br/>
      </w:r>
      <w:r w:rsidR="00365391">
        <w:rPr>
          <w:rFonts w:ascii="Arial" w:hAnsi="Arial" w:cs="Arial"/>
          <w:sz w:val="18"/>
          <w:szCs w:val="18"/>
          <w:lang w:val="es-ES"/>
        </w:rPr>
        <w:t>Miriam López</w:t>
      </w:r>
      <w:r w:rsidRPr="00841EA4">
        <w:rPr>
          <w:rFonts w:ascii="Arial" w:hAnsi="Arial" w:cs="Arial"/>
          <w:sz w:val="18"/>
          <w:szCs w:val="18"/>
          <w:lang w:val="es-ES"/>
        </w:rPr>
        <w:br/>
        <w:t>Correo electrónico:</w:t>
      </w:r>
      <w:hyperlink r:id="rId22" w:history="1">
        <w:r w:rsidR="00365391" w:rsidRPr="00EC6192">
          <w:rPr>
            <w:rStyle w:val="Hyperlink"/>
            <w:rFonts w:ascii="Arial" w:hAnsi="Arial" w:cs="Arial"/>
            <w:sz w:val="18"/>
            <w:szCs w:val="18"/>
            <w:lang w:val="es-ES"/>
          </w:rPr>
          <w:t>miriam.lopez@openmind-tech.com</w:t>
        </w:r>
      </w:hyperlink>
    </w:p>
    <w:p w14:paraId="20A2935E" w14:textId="77777777" w:rsidR="003145F0" w:rsidRPr="00E5547C" w:rsidRDefault="003145F0" w:rsidP="003145F0">
      <w:pPr>
        <w:overflowPunct w:val="0"/>
        <w:autoSpaceDE w:val="0"/>
        <w:autoSpaceDN w:val="0"/>
        <w:adjustRightInd w:val="0"/>
        <w:textAlignment w:val="baseline"/>
        <w:rPr>
          <w:rFonts w:ascii="Arial" w:hAnsi="Arial" w:cs="Arial"/>
          <w:sz w:val="18"/>
          <w:szCs w:val="18"/>
          <w:lang w:val="es-ES"/>
        </w:rPr>
      </w:pPr>
      <w:hyperlink r:id="rId23" w:history="1">
        <w:r w:rsidRPr="00E5547C">
          <w:rPr>
            <w:rFonts w:ascii="Arial" w:hAnsi="Arial" w:cs="Arial"/>
            <w:color w:val="0000FF"/>
            <w:sz w:val="18"/>
            <w:szCs w:val="18"/>
            <w:u w:val="single"/>
            <w:lang w:val="es-ES"/>
          </w:rPr>
          <w:t>www.openmind-tech.com/es</w:t>
        </w:r>
      </w:hyperlink>
    </w:p>
    <w:p w14:paraId="3A87419C" w14:textId="77777777" w:rsidR="00521E7D" w:rsidRPr="002F175F" w:rsidRDefault="00521E7D" w:rsidP="000E287F">
      <w:pPr>
        <w:pStyle w:val="Textkrper"/>
        <w:spacing w:line="360" w:lineRule="auto"/>
        <w:jc w:val="both"/>
        <w:rPr>
          <w:sz w:val="16"/>
          <w:szCs w:val="16"/>
        </w:rPr>
      </w:pPr>
    </w:p>
    <w:sectPr w:rsidR="00521E7D" w:rsidRPr="002F175F" w:rsidSect="00AD74AE">
      <w:headerReference w:type="default" r:id="rId24"/>
      <w:footerReference w:type="default" r:id="rId2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12DC2" w14:textId="77777777" w:rsidR="00D71AC4" w:rsidRDefault="00D71AC4">
      <w:r>
        <w:separator/>
      </w:r>
    </w:p>
  </w:endnote>
  <w:endnote w:type="continuationSeparator" w:id="0">
    <w:p w14:paraId="3BBAEB16" w14:textId="77777777" w:rsidR="00D71AC4" w:rsidRDefault="00D7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430AC52F" w:rsidR="00C1019C" w:rsidRPr="009F0911" w:rsidRDefault="00C1019C" w:rsidP="00BB5688">
    <w:pPr>
      <w:pStyle w:val="PIFusszeile"/>
    </w:pPr>
    <w:r>
      <w:rPr>
        <w:rStyle w:val="Seitenzahl"/>
        <w:rFonts w:cs="Arial"/>
        <w:lang w:val="es-ES"/>
      </w:rPr>
      <w:fldChar w:fldCharType="begin"/>
    </w:r>
    <w:r w:rsidRPr="007B3B94">
      <w:rPr>
        <w:rStyle w:val="Seitenzahl"/>
        <w:rFonts w:cs="Arial"/>
      </w:rPr>
      <w:instrText xml:space="preserve"> FILENAME   \* MERGEFORMAT </w:instrText>
    </w:r>
    <w:r>
      <w:rPr>
        <w:rStyle w:val="Seitenzahl"/>
        <w:rFonts w:cs="Arial"/>
        <w:lang w:val="es-ES"/>
      </w:rPr>
      <w:fldChar w:fldCharType="separate"/>
    </w:r>
    <w:r w:rsidR="00F93FCC" w:rsidRPr="007B3B94">
      <w:rPr>
        <w:rStyle w:val="Seitenzahl"/>
        <w:rFonts w:cs="Arial"/>
        <w:noProof/>
      </w:rPr>
      <w:t>OPN1PI799</w:t>
    </w:r>
    <w:r w:rsidR="00A92DB8">
      <w:rPr>
        <w:rStyle w:val="Seitenzahl"/>
        <w:rFonts w:cs="Arial"/>
        <w:noProof/>
      </w:rPr>
      <w:t>_es</w:t>
    </w:r>
    <w:r>
      <w:rPr>
        <w:rStyle w:val="Seitenzahl"/>
        <w:rFonts w:cs="Arial"/>
        <w:lang w:val="es-ES"/>
      </w:rPr>
      <w:fldChar w:fldCharType="end"/>
    </w:r>
    <w:r w:rsidRPr="007B3B94">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DA06" w14:textId="77777777" w:rsidR="00D71AC4" w:rsidRDefault="00D71AC4">
      <w:r>
        <w:separator/>
      </w:r>
    </w:p>
  </w:footnote>
  <w:footnote w:type="continuationSeparator" w:id="0">
    <w:p w14:paraId="1CDAFF51" w14:textId="77777777" w:rsidR="00D71AC4" w:rsidRDefault="00D7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s-E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065CC"/>
    <w:rsid w:val="00010D02"/>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008"/>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4C17"/>
    <w:rsid w:val="001164E5"/>
    <w:rsid w:val="0012057C"/>
    <w:rsid w:val="0012272B"/>
    <w:rsid w:val="00124084"/>
    <w:rsid w:val="00124B5F"/>
    <w:rsid w:val="0012683A"/>
    <w:rsid w:val="00126B03"/>
    <w:rsid w:val="00126EA6"/>
    <w:rsid w:val="00127275"/>
    <w:rsid w:val="0012736F"/>
    <w:rsid w:val="001302A5"/>
    <w:rsid w:val="00130442"/>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43C"/>
    <w:rsid w:val="00175546"/>
    <w:rsid w:val="00177862"/>
    <w:rsid w:val="00181000"/>
    <w:rsid w:val="00182F24"/>
    <w:rsid w:val="001841DE"/>
    <w:rsid w:val="0018444D"/>
    <w:rsid w:val="0018488F"/>
    <w:rsid w:val="00184B6D"/>
    <w:rsid w:val="0018510F"/>
    <w:rsid w:val="00186AEC"/>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CBD"/>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17F16"/>
    <w:rsid w:val="00220796"/>
    <w:rsid w:val="00223668"/>
    <w:rsid w:val="0022461D"/>
    <w:rsid w:val="002247FE"/>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1E87"/>
    <w:rsid w:val="00272E55"/>
    <w:rsid w:val="00273A11"/>
    <w:rsid w:val="00275482"/>
    <w:rsid w:val="00277E34"/>
    <w:rsid w:val="0028086F"/>
    <w:rsid w:val="00280CE8"/>
    <w:rsid w:val="00280E98"/>
    <w:rsid w:val="002837AA"/>
    <w:rsid w:val="002840FE"/>
    <w:rsid w:val="00284768"/>
    <w:rsid w:val="00284E4B"/>
    <w:rsid w:val="00285781"/>
    <w:rsid w:val="0028771E"/>
    <w:rsid w:val="0029051C"/>
    <w:rsid w:val="0029094E"/>
    <w:rsid w:val="00290B38"/>
    <w:rsid w:val="0029202E"/>
    <w:rsid w:val="0029207D"/>
    <w:rsid w:val="00293237"/>
    <w:rsid w:val="00297648"/>
    <w:rsid w:val="002A0460"/>
    <w:rsid w:val="002A0891"/>
    <w:rsid w:val="002A2D14"/>
    <w:rsid w:val="002A2DC9"/>
    <w:rsid w:val="002A5BB4"/>
    <w:rsid w:val="002A62DC"/>
    <w:rsid w:val="002A722C"/>
    <w:rsid w:val="002B0FC3"/>
    <w:rsid w:val="002B1274"/>
    <w:rsid w:val="002B2783"/>
    <w:rsid w:val="002B6BD5"/>
    <w:rsid w:val="002C147A"/>
    <w:rsid w:val="002C4AD7"/>
    <w:rsid w:val="002C620D"/>
    <w:rsid w:val="002C676E"/>
    <w:rsid w:val="002D0532"/>
    <w:rsid w:val="002D0FCD"/>
    <w:rsid w:val="002D14BF"/>
    <w:rsid w:val="002D1B3E"/>
    <w:rsid w:val="002D1DE2"/>
    <w:rsid w:val="002D297C"/>
    <w:rsid w:val="002D4221"/>
    <w:rsid w:val="002D6C12"/>
    <w:rsid w:val="002E1C87"/>
    <w:rsid w:val="002E37F0"/>
    <w:rsid w:val="002E4870"/>
    <w:rsid w:val="002E4920"/>
    <w:rsid w:val="002E554F"/>
    <w:rsid w:val="002E7054"/>
    <w:rsid w:val="002F175F"/>
    <w:rsid w:val="002F2494"/>
    <w:rsid w:val="002F2A67"/>
    <w:rsid w:val="002F2D58"/>
    <w:rsid w:val="002F3029"/>
    <w:rsid w:val="002F413B"/>
    <w:rsid w:val="002F4C85"/>
    <w:rsid w:val="002F5090"/>
    <w:rsid w:val="002F5858"/>
    <w:rsid w:val="002F59E3"/>
    <w:rsid w:val="00300E32"/>
    <w:rsid w:val="0030164A"/>
    <w:rsid w:val="003026FD"/>
    <w:rsid w:val="003057BD"/>
    <w:rsid w:val="003057E8"/>
    <w:rsid w:val="003061D3"/>
    <w:rsid w:val="003063AE"/>
    <w:rsid w:val="00307D05"/>
    <w:rsid w:val="00307F91"/>
    <w:rsid w:val="00311637"/>
    <w:rsid w:val="00312B0D"/>
    <w:rsid w:val="003145F0"/>
    <w:rsid w:val="003172EC"/>
    <w:rsid w:val="0032105E"/>
    <w:rsid w:val="003227C7"/>
    <w:rsid w:val="0032714E"/>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15C"/>
    <w:rsid w:val="00346555"/>
    <w:rsid w:val="00350944"/>
    <w:rsid w:val="00355E61"/>
    <w:rsid w:val="003609F9"/>
    <w:rsid w:val="00361407"/>
    <w:rsid w:val="003617FE"/>
    <w:rsid w:val="00361936"/>
    <w:rsid w:val="00362B42"/>
    <w:rsid w:val="003633B4"/>
    <w:rsid w:val="00365391"/>
    <w:rsid w:val="00365D11"/>
    <w:rsid w:val="00366FF7"/>
    <w:rsid w:val="00370ACF"/>
    <w:rsid w:val="00370F6F"/>
    <w:rsid w:val="00371B4A"/>
    <w:rsid w:val="00374031"/>
    <w:rsid w:val="0037405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8AC"/>
    <w:rsid w:val="003C3E86"/>
    <w:rsid w:val="003C400A"/>
    <w:rsid w:val="003C5175"/>
    <w:rsid w:val="003C5815"/>
    <w:rsid w:val="003C5A6D"/>
    <w:rsid w:val="003C7747"/>
    <w:rsid w:val="003D048F"/>
    <w:rsid w:val="003D0976"/>
    <w:rsid w:val="003D1284"/>
    <w:rsid w:val="003D1689"/>
    <w:rsid w:val="003D1B3C"/>
    <w:rsid w:val="003D1ED5"/>
    <w:rsid w:val="003D35CF"/>
    <w:rsid w:val="003D6C03"/>
    <w:rsid w:val="003E006B"/>
    <w:rsid w:val="003E02B3"/>
    <w:rsid w:val="003E2C38"/>
    <w:rsid w:val="003E303A"/>
    <w:rsid w:val="003E7BFB"/>
    <w:rsid w:val="003F0A11"/>
    <w:rsid w:val="003F0F1A"/>
    <w:rsid w:val="003F2D91"/>
    <w:rsid w:val="003F35D6"/>
    <w:rsid w:val="003F375B"/>
    <w:rsid w:val="003F5D71"/>
    <w:rsid w:val="003F7752"/>
    <w:rsid w:val="0040047D"/>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AB9"/>
    <w:rsid w:val="00421C1B"/>
    <w:rsid w:val="004225A8"/>
    <w:rsid w:val="00422AB8"/>
    <w:rsid w:val="00422E16"/>
    <w:rsid w:val="004237E1"/>
    <w:rsid w:val="00423AED"/>
    <w:rsid w:val="00423E01"/>
    <w:rsid w:val="004243CE"/>
    <w:rsid w:val="00425DC6"/>
    <w:rsid w:val="00431DCB"/>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792"/>
    <w:rsid w:val="00482D0A"/>
    <w:rsid w:val="004831C8"/>
    <w:rsid w:val="004847B1"/>
    <w:rsid w:val="0048493F"/>
    <w:rsid w:val="00485555"/>
    <w:rsid w:val="00485CBF"/>
    <w:rsid w:val="00486E79"/>
    <w:rsid w:val="00487A6D"/>
    <w:rsid w:val="00490212"/>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137E"/>
    <w:rsid w:val="004C2859"/>
    <w:rsid w:val="004C34E2"/>
    <w:rsid w:val="004C5471"/>
    <w:rsid w:val="004C5D4B"/>
    <w:rsid w:val="004C7409"/>
    <w:rsid w:val="004C7411"/>
    <w:rsid w:val="004D0006"/>
    <w:rsid w:val="004D21F2"/>
    <w:rsid w:val="004D5294"/>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4D3"/>
    <w:rsid w:val="0050552F"/>
    <w:rsid w:val="005058DE"/>
    <w:rsid w:val="00505F53"/>
    <w:rsid w:val="00507132"/>
    <w:rsid w:val="00507BE7"/>
    <w:rsid w:val="005103FD"/>
    <w:rsid w:val="00510CB9"/>
    <w:rsid w:val="005124AA"/>
    <w:rsid w:val="00513168"/>
    <w:rsid w:val="005145DE"/>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B6"/>
    <w:rsid w:val="00553FF6"/>
    <w:rsid w:val="00554A00"/>
    <w:rsid w:val="00554EFF"/>
    <w:rsid w:val="00557BD8"/>
    <w:rsid w:val="00560317"/>
    <w:rsid w:val="0056278B"/>
    <w:rsid w:val="00562EE6"/>
    <w:rsid w:val="00563566"/>
    <w:rsid w:val="0056503C"/>
    <w:rsid w:val="00566006"/>
    <w:rsid w:val="00566A9C"/>
    <w:rsid w:val="00566DD3"/>
    <w:rsid w:val="00566E86"/>
    <w:rsid w:val="00566F53"/>
    <w:rsid w:val="00570271"/>
    <w:rsid w:val="00570566"/>
    <w:rsid w:val="00571952"/>
    <w:rsid w:val="0057336D"/>
    <w:rsid w:val="005749B0"/>
    <w:rsid w:val="005752D3"/>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EB1"/>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D6F"/>
    <w:rsid w:val="005F1FBD"/>
    <w:rsid w:val="005F24C3"/>
    <w:rsid w:val="005F28F6"/>
    <w:rsid w:val="005F5833"/>
    <w:rsid w:val="005F6A94"/>
    <w:rsid w:val="006006F7"/>
    <w:rsid w:val="006030F1"/>
    <w:rsid w:val="00603D77"/>
    <w:rsid w:val="00605FE2"/>
    <w:rsid w:val="00614C5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5129"/>
    <w:rsid w:val="00640093"/>
    <w:rsid w:val="0064075F"/>
    <w:rsid w:val="00641128"/>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428"/>
    <w:rsid w:val="00677A42"/>
    <w:rsid w:val="00680950"/>
    <w:rsid w:val="00682CB0"/>
    <w:rsid w:val="006844E9"/>
    <w:rsid w:val="0068461B"/>
    <w:rsid w:val="006870F1"/>
    <w:rsid w:val="006878CF"/>
    <w:rsid w:val="00691971"/>
    <w:rsid w:val="00691979"/>
    <w:rsid w:val="00691A14"/>
    <w:rsid w:val="0069418D"/>
    <w:rsid w:val="0069780D"/>
    <w:rsid w:val="006A3F2F"/>
    <w:rsid w:val="006A57ED"/>
    <w:rsid w:val="006B0382"/>
    <w:rsid w:val="006B05BB"/>
    <w:rsid w:val="006B104B"/>
    <w:rsid w:val="006B381A"/>
    <w:rsid w:val="006B419E"/>
    <w:rsid w:val="006C0368"/>
    <w:rsid w:val="006C118D"/>
    <w:rsid w:val="006C193C"/>
    <w:rsid w:val="006C2B09"/>
    <w:rsid w:val="006C3733"/>
    <w:rsid w:val="006C5131"/>
    <w:rsid w:val="006C52A0"/>
    <w:rsid w:val="006C57A8"/>
    <w:rsid w:val="006D1F4F"/>
    <w:rsid w:val="006D415E"/>
    <w:rsid w:val="006D57B1"/>
    <w:rsid w:val="006D794A"/>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2982"/>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30D"/>
    <w:rsid w:val="007938A2"/>
    <w:rsid w:val="007947DB"/>
    <w:rsid w:val="00795EA4"/>
    <w:rsid w:val="007977AC"/>
    <w:rsid w:val="007A08FE"/>
    <w:rsid w:val="007A16FB"/>
    <w:rsid w:val="007A1F1E"/>
    <w:rsid w:val="007A210D"/>
    <w:rsid w:val="007A2B71"/>
    <w:rsid w:val="007A3442"/>
    <w:rsid w:val="007A367A"/>
    <w:rsid w:val="007A3775"/>
    <w:rsid w:val="007A3ECB"/>
    <w:rsid w:val="007A40A0"/>
    <w:rsid w:val="007A4E7F"/>
    <w:rsid w:val="007A7016"/>
    <w:rsid w:val="007B19FD"/>
    <w:rsid w:val="007B1AD6"/>
    <w:rsid w:val="007B2310"/>
    <w:rsid w:val="007B36AB"/>
    <w:rsid w:val="007B3B94"/>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0F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51A4"/>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532C"/>
    <w:rsid w:val="00846FC8"/>
    <w:rsid w:val="008503F6"/>
    <w:rsid w:val="008515F4"/>
    <w:rsid w:val="0085244B"/>
    <w:rsid w:val="00852645"/>
    <w:rsid w:val="00852FEB"/>
    <w:rsid w:val="00853A40"/>
    <w:rsid w:val="00854254"/>
    <w:rsid w:val="00855A03"/>
    <w:rsid w:val="00855E39"/>
    <w:rsid w:val="00855F51"/>
    <w:rsid w:val="008567E7"/>
    <w:rsid w:val="008603FF"/>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07C"/>
    <w:rsid w:val="00893E6C"/>
    <w:rsid w:val="008945B6"/>
    <w:rsid w:val="00895424"/>
    <w:rsid w:val="00896359"/>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2AE"/>
    <w:rsid w:val="008C7828"/>
    <w:rsid w:val="008D0C7F"/>
    <w:rsid w:val="008D24F4"/>
    <w:rsid w:val="008D2AB1"/>
    <w:rsid w:val="008D35AB"/>
    <w:rsid w:val="008D5257"/>
    <w:rsid w:val="008D56FC"/>
    <w:rsid w:val="008D5DE1"/>
    <w:rsid w:val="008D60D8"/>
    <w:rsid w:val="008D7695"/>
    <w:rsid w:val="008D7885"/>
    <w:rsid w:val="008E0575"/>
    <w:rsid w:val="008E166C"/>
    <w:rsid w:val="008E2154"/>
    <w:rsid w:val="008E3933"/>
    <w:rsid w:val="008E5A6E"/>
    <w:rsid w:val="008E5FFA"/>
    <w:rsid w:val="008E6146"/>
    <w:rsid w:val="008E77CF"/>
    <w:rsid w:val="008E7E4E"/>
    <w:rsid w:val="008F1F23"/>
    <w:rsid w:val="008F3A11"/>
    <w:rsid w:val="008F5AAE"/>
    <w:rsid w:val="008F65D1"/>
    <w:rsid w:val="0090004E"/>
    <w:rsid w:val="0090087E"/>
    <w:rsid w:val="009015CE"/>
    <w:rsid w:val="00901AD5"/>
    <w:rsid w:val="009022EF"/>
    <w:rsid w:val="00902C03"/>
    <w:rsid w:val="00903132"/>
    <w:rsid w:val="00903EBB"/>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3CAB"/>
    <w:rsid w:val="009A46AD"/>
    <w:rsid w:val="009A473F"/>
    <w:rsid w:val="009A5282"/>
    <w:rsid w:val="009B0AAE"/>
    <w:rsid w:val="009B0BFA"/>
    <w:rsid w:val="009B107D"/>
    <w:rsid w:val="009B24CA"/>
    <w:rsid w:val="009B7104"/>
    <w:rsid w:val="009B7AE8"/>
    <w:rsid w:val="009C1557"/>
    <w:rsid w:val="009C1AC9"/>
    <w:rsid w:val="009C1EA5"/>
    <w:rsid w:val="009C2590"/>
    <w:rsid w:val="009C2822"/>
    <w:rsid w:val="009C3137"/>
    <w:rsid w:val="009C4FCA"/>
    <w:rsid w:val="009D08A2"/>
    <w:rsid w:val="009D192D"/>
    <w:rsid w:val="009D4BCC"/>
    <w:rsid w:val="009D76A1"/>
    <w:rsid w:val="009D792F"/>
    <w:rsid w:val="009E04CF"/>
    <w:rsid w:val="009E07AD"/>
    <w:rsid w:val="009E191F"/>
    <w:rsid w:val="009E390F"/>
    <w:rsid w:val="009E3A32"/>
    <w:rsid w:val="009E506C"/>
    <w:rsid w:val="009E7BE8"/>
    <w:rsid w:val="009F0911"/>
    <w:rsid w:val="009F2557"/>
    <w:rsid w:val="009F4A52"/>
    <w:rsid w:val="009F507E"/>
    <w:rsid w:val="009F5B4E"/>
    <w:rsid w:val="009F698E"/>
    <w:rsid w:val="00A01268"/>
    <w:rsid w:val="00A02C53"/>
    <w:rsid w:val="00A03578"/>
    <w:rsid w:val="00A057B8"/>
    <w:rsid w:val="00A05EC9"/>
    <w:rsid w:val="00A06BB0"/>
    <w:rsid w:val="00A10AF7"/>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208D"/>
    <w:rsid w:val="00A65BE8"/>
    <w:rsid w:val="00A67828"/>
    <w:rsid w:val="00A704DE"/>
    <w:rsid w:val="00A7136F"/>
    <w:rsid w:val="00A761B0"/>
    <w:rsid w:val="00A76A92"/>
    <w:rsid w:val="00A774A5"/>
    <w:rsid w:val="00A774CE"/>
    <w:rsid w:val="00A80120"/>
    <w:rsid w:val="00A8141A"/>
    <w:rsid w:val="00A81A44"/>
    <w:rsid w:val="00A81BEA"/>
    <w:rsid w:val="00A81C77"/>
    <w:rsid w:val="00A82FDF"/>
    <w:rsid w:val="00A83165"/>
    <w:rsid w:val="00A85703"/>
    <w:rsid w:val="00A8579C"/>
    <w:rsid w:val="00A9003E"/>
    <w:rsid w:val="00A91627"/>
    <w:rsid w:val="00A91DB2"/>
    <w:rsid w:val="00A92324"/>
    <w:rsid w:val="00A92DB8"/>
    <w:rsid w:val="00A93004"/>
    <w:rsid w:val="00AA0226"/>
    <w:rsid w:val="00AA068A"/>
    <w:rsid w:val="00AA0D6D"/>
    <w:rsid w:val="00AA13CA"/>
    <w:rsid w:val="00AA1412"/>
    <w:rsid w:val="00AA317E"/>
    <w:rsid w:val="00AA3472"/>
    <w:rsid w:val="00AA3832"/>
    <w:rsid w:val="00AA4EBF"/>
    <w:rsid w:val="00AA59F4"/>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486"/>
    <w:rsid w:val="00AD10D7"/>
    <w:rsid w:val="00AD18AC"/>
    <w:rsid w:val="00AD1D7A"/>
    <w:rsid w:val="00AD29AC"/>
    <w:rsid w:val="00AD420F"/>
    <w:rsid w:val="00AD6D36"/>
    <w:rsid w:val="00AD6ED4"/>
    <w:rsid w:val="00AD74AE"/>
    <w:rsid w:val="00AE102E"/>
    <w:rsid w:val="00AE128C"/>
    <w:rsid w:val="00AE13BC"/>
    <w:rsid w:val="00AE2530"/>
    <w:rsid w:val="00AE4E4E"/>
    <w:rsid w:val="00AE51F8"/>
    <w:rsid w:val="00AE59AB"/>
    <w:rsid w:val="00AE5E08"/>
    <w:rsid w:val="00AE6359"/>
    <w:rsid w:val="00AE6EDA"/>
    <w:rsid w:val="00AF0813"/>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4C7F"/>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12A7"/>
    <w:rsid w:val="00B55432"/>
    <w:rsid w:val="00B55ACD"/>
    <w:rsid w:val="00B5718A"/>
    <w:rsid w:val="00B60696"/>
    <w:rsid w:val="00B61315"/>
    <w:rsid w:val="00B630BB"/>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3B14"/>
    <w:rsid w:val="00B840FE"/>
    <w:rsid w:val="00B85084"/>
    <w:rsid w:val="00B85A9F"/>
    <w:rsid w:val="00B8629B"/>
    <w:rsid w:val="00B910E4"/>
    <w:rsid w:val="00B91E26"/>
    <w:rsid w:val="00B923D4"/>
    <w:rsid w:val="00B94320"/>
    <w:rsid w:val="00B951EE"/>
    <w:rsid w:val="00B9694D"/>
    <w:rsid w:val="00BA0E31"/>
    <w:rsid w:val="00BA4245"/>
    <w:rsid w:val="00BA4F55"/>
    <w:rsid w:val="00BA5385"/>
    <w:rsid w:val="00BB0201"/>
    <w:rsid w:val="00BB1557"/>
    <w:rsid w:val="00BB300B"/>
    <w:rsid w:val="00BB340E"/>
    <w:rsid w:val="00BB5688"/>
    <w:rsid w:val="00BB6EA0"/>
    <w:rsid w:val="00BB7408"/>
    <w:rsid w:val="00BB794C"/>
    <w:rsid w:val="00BC26BF"/>
    <w:rsid w:val="00BC3F30"/>
    <w:rsid w:val="00BC55C8"/>
    <w:rsid w:val="00BC61F7"/>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39BA"/>
    <w:rsid w:val="00C05570"/>
    <w:rsid w:val="00C07622"/>
    <w:rsid w:val="00C1019C"/>
    <w:rsid w:val="00C1156E"/>
    <w:rsid w:val="00C12E8B"/>
    <w:rsid w:val="00C167B0"/>
    <w:rsid w:val="00C16A3A"/>
    <w:rsid w:val="00C237C8"/>
    <w:rsid w:val="00C23DA7"/>
    <w:rsid w:val="00C242BE"/>
    <w:rsid w:val="00C26DDD"/>
    <w:rsid w:val="00C30645"/>
    <w:rsid w:val="00C32B1B"/>
    <w:rsid w:val="00C32F5E"/>
    <w:rsid w:val="00C3442B"/>
    <w:rsid w:val="00C346AD"/>
    <w:rsid w:val="00C364B4"/>
    <w:rsid w:val="00C41321"/>
    <w:rsid w:val="00C42DE9"/>
    <w:rsid w:val="00C47CAE"/>
    <w:rsid w:val="00C47FAA"/>
    <w:rsid w:val="00C52609"/>
    <w:rsid w:val="00C55D6D"/>
    <w:rsid w:val="00C572E6"/>
    <w:rsid w:val="00C603E8"/>
    <w:rsid w:val="00C61F2B"/>
    <w:rsid w:val="00C6386C"/>
    <w:rsid w:val="00C64551"/>
    <w:rsid w:val="00C654A9"/>
    <w:rsid w:val="00C6568C"/>
    <w:rsid w:val="00C6633E"/>
    <w:rsid w:val="00C66E02"/>
    <w:rsid w:val="00C701D2"/>
    <w:rsid w:val="00C7237E"/>
    <w:rsid w:val="00C747BE"/>
    <w:rsid w:val="00C76221"/>
    <w:rsid w:val="00C778A1"/>
    <w:rsid w:val="00C812D9"/>
    <w:rsid w:val="00C830CF"/>
    <w:rsid w:val="00C842CB"/>
    <w:rsid w:val="00C87941"/>
    <w:rsid w:val="00C87C98"/>
    <w:rsid w:val="00C92BA6"/>
    <w:rsid w:val="00C92F2D"/>
    <w:rsid w:val="00C932A4"/>
    <w:rsid w:val="00C9492C"/>
    <w:rsid w:val="00C94C5E"/>
    <w:rsid w:val="00C9596C"/>
    <w:rsid w:val="00CA05B0"/>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34B"/>
    <w:rsid w:val="00D225FF"/>
    <w:rsid w:val="00D236C5"/>
    <w:rsid w:val="00D236C7"/>
    <w:rsid w:val="00D240E1"/>
    <w:rsid w:val="00D249B8"/>
    <w:rsid w:val="00D24D28"/>
    <w:rsid w:val="00D250B8"/>
    <w:rsid w:val="00D26421"/>
    <w:rsid w:val="00D34D70"/>
    <w:rsid w:val="00D3516A"/>
    <w:rsid w:val="00D35CA4"/>
    <w:rsid w:val="00D372F8"/>
    <w:rsid w:val="00D40B0B"/>
    <w:rsid w:val="00D41207"/>
    <w:rsid w:val="00D417AB"/>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AC4"/>
    <w:rsid w:val="00D71C56"/>
    <w:rsid w:val="00D733C1"/>
    <w:rsid w:val="00D74583"/>
    <w:rsid w:val="00D74769"/>
    <w:rsid w:val="00D750A4"/>
    <w:rsid w:val="00D76891"/>
    <w:rsid w:val="00D76908"/>
    <w:rsid w:val="00D80E3A"/>
    <w:rsid w:val="00D81DE9"/>
    <w:rsid w:val="00D851D5"/>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3980"/>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17C07"/>
    <w:rsid w:val="00E217C7"/>
    <w:rsid w:val="00E26593"/>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3C6D"/>
    <w:rsid w:val="00E5545A"/>
    <w:rsid w:val="00E5547C"/>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5D8A"/>
    <w:rsid w:val="00E76A82"/>
    <w:rsid w:val="00E80A2C"/>
    <w:rsid w:val="00E80D13"/>
    <w:rsid w:val="00E80DBD"/>
    <w:rsid w:val="00E81CB0"/>
    <w:rsid w:val="00E8239F"/>
    <w:rsid w:val="00E8499D"/>
    <w:rsid w:val="00E84BA7"/>
    <w:rsid w:val="00E85ED0"/>
    <w:rsid w:val="00E90180"/>
    <w:rsid w:val="00E90CC3"/>
    <w:rsid w:val="00E91FE4"/>
    <w:rsid w:val="00E93444"/>
    <w:rsid w:val="00EA0B7C"/>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46BD"/>
    <w:rsid w:val="00ED567D"/>
    <w:rsid w:val="00ED766E"/>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4FC"/>
    <w:rsid w:val="00F02A38"/>
    <w:rsid w:val="00F030EF"/>
    <w:rsid w:val="00F05445"/>
    <w:rsid w:val="00F05C5B"/>
    <w:rsid w:val="00F06624"/>
    <w:rsid w:val="00F073FE"/>
    <w:rsid w:val="00F11F1F"/>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0E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535"/>
    <w:rsid w:val="00F84479"/>
    <w:rsid w:val="00F86A2F"/>
    <w:rsid w:val="00F915B8"/>
    <w:rsid w:val="00F9228E"/>
    <w:rsid w:val="00F92CDF"/>
    <w:rsid w:val="00F93FC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006B"/>
    <w:rsid w:val="00FD0C4C"/>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EC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1E6CBD"/>
    <w:rPr>
      <w:color w:val="605E5C"/>
      <w:shd w:val="clear" w:color="auto" w:fill="E1DFDD"/>
    </w:rPr>
  </w:style>
  <w:style w:type="paragraph" w:styleId="berarbeitung">
    <w:name w:val="Revision"/>
    <w:hidden/>
    <w:uiPriority w:val="99"/>
    <w:semiHidden/>
    <w:rsid w:val="009F0911"/>
    <w:rPr>
      <w:sz w:val="24"/>
      <w:szCs w:val="24"/>
    </w:rPr>
  </w:style>
  <w:style w:type="character" w:styleId="BesuchterLink">
    <w:name w:val="FollowedHyperlink"/>
    <w:basedOn w:val="Absatz-Standardschriftart"/>
    <w:rsid w:val="00C5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3717900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705398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s/cam/hypermill-2025/"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s/m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openmind-tech.com/es.html" TargetMode="External"/><Relationship Id="rId10" Type="http://schemas.openxmlformats.org/officeDocument/2006/relationships/hyperlink" Target="https://www.openmind-tech.com/es/cam/hypermill-virtual-machining/" TargetMode="External"/><Relationship Id="rId19" Type="http://schemas.openxmlformats.org/officeDocument/2006/relationships/hyperlink" Target="https://youtu.be/JuMSalWzua0?si=DrCwaRwugeNj_tly" TargetMode="External"/><Relationship Id="rId4" Type="http://schemas.openxmlformats.org/officeDocument/2006/relationships/settings" Target="settings.xml"/><Relationship Id="rId9" Type="http://schemas.openxmlformats.org/officeDocument/2006/relationships/hyperlink" Target="https://www.openmind-tech.com/es/cam/turning-solutions/" TargetMode="External"/><Relationship Id="rId14" Type="http://schemas.openxmlformats.org/officeDocument/2006/relationships/image" Target="media/image2.png"/><Relationship Id="rId22" Type="http://schemas.openxmlformats.org/officeDocument/2006/relationships/hyperlink" Target="mailto:miriam.lopez@openmind-tech.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1387</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9702</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2025-04-29T06:45:00Z</dcterms:created>
  <dcterms:modified xsi:type="dcterms:W3CDTF">2025-04-29T07:46:00Z</dcterms:modified>
</cp:coreProperties>
</file>