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90E51" w14:textId="77777777" w:rsidR="00E44AB6" w:rsidRPr="00F452CA" w:rsidRDefault="009A2F8C" w:rsidP="006B381A">
      <w:pPr>
        <w:pStyle w:val="PITitel"/>
        <w:rPr>
          <w:lang w:val="en-US"/>
        </w:rPr>
      </w:pPr>
      <w:r>
        <w:rPr>
          <w:lang w:val="en-US"/>
        </w:rPr>
        <w:t>PRESS RELEASE</w:t>
      </w:r>
    </w:p>
    <w:p w14:paraId="7E5DC486" w14:textId="77777777" w:rsidR="001164E5" w:rsidRPr="00F452CA" w:rsidRDefault="001164E5" w:rsidP="001164E5">
      <w:pPr>
        <w:pStyle w:val="PISubhead"/>
        <w:rPr>
          <w:lang w:val="en-US"/>
        </w:rPr>
      </w:pPr>
      <w:r>
        <w:rPr>
          <w:lang w:val="en-US"/>
        </w:rPr>
        <w:t xml:space="preserve">OPEN MIND Releases </w:t>
      </w:r>
      <w:r>
        <w:rPr>
          <w:i/>
          <w:iCs/>
          <w:lang w:val="en-US"/>
        </w:rPr>
        <w:t>hyper</w:t>
      </w:r>
      <w:r>
        <w:rPr>
          <w:lang w:val="en-US"/>
        </w:rPr>
        <w:t>MILL</w:t>
      </w:r>
      <w:r w:rsidRPr="00B44319">
        <w:rPr>
          <w:vertAlign w:val="superscript"/>
          <w:lang w:val="en-US"/>
        </w:rPr>
        <w:t>®</w:t>
      </w:r>
      <w:r>
        <w:rPr>
          <w:lang w:val="en-US"/>
        </w:rPr>
        <w:t> 2025</w:t>
      </w:r>
    </w:p>
    <w:p w14:paraId="6E4918F7" w14:textId="6EAE7F04" w:rsidR="00B22C1E" w:rsidRPr="00F452CA" w:rsidRDefault="00570271" w:rsidP="006B381A">
      <w:pPr>
        <w:pStyle w:val="PIHead"/>
        <w:rPr>
          <w:lang w:val="en-US"/>
        </w:rPr>
      </w:pPr>
      <w:r>
        <w:rPr>
          <w:lang w:val="en-US"/>
        </w:rPr>
        <w:t>Ease of use for CAM models and powerful CAD functions</w:t>
      </w:r>
    </w:p>
    <w:p w14:paraId="66651B00" w14:textId="3C07698F" w:rsidR="00E26593" w:rsidRPr="00F452CA" w:rsidRDefault="009A2F8C" w:rsidP="00E26593">
      <w:pPr>
        <w:pStyle w:val="PILead"/>
        <w:rPr>
          <w:lang w:val="en-US"/>
        </w:rPr>
      </w:pPr>
      <w:r>
        <w:rPr>
          <w:lang w:val="en-US"/>
        </w:rPr>
        <w:t>Wessling</w:t>
      </w:r>
      <w:r w:rsidR="003118AA">
        <w:rPr>
          <w:lang w:val="en-US"/>
        </w:rPr>
        <w:t xml:space="preserve"> (</w:t>
      </w:r>
      <w:r>
        <w:rPr>
          <w:lang w:val="en-US"/>
        </w:rPr>
        <w:t>Germany</w:t>
      </w:r>
      <w:r w:rsidR="003118AA">
        <w:rPr>
          <w:lang w:val="en-US"/>
        </w:rPr>
        <w:t>)</w:t>
      </w:r>
      <w:r>
        <w:rPr>
          <w:lang w:val="en-US"/>
        </w:rPr>
        <w:t xml:space="preserve">, </w:t>
      </w:r>
      <w:r w:rsidR="000D6102">
        <w:rPr>
          <w:lang w:val="en-US"/>
        </w:rPr>
        <w:t>April 28</w:t>
      </w:r>
      <w:r w:rsidR="00211C4C">
        <w:rPr>
          <w:lang w:val="en-US"/>
        </w:rPr>
        <w:t xml:space="preserve">, </w:t>
      </w:r>
      <w:r>
        <w:rPr>
          <w:lang w:val="en-US"/>
        </w:rPr>
        <w:t xml:space="preserve">2025 – OPEN MIND presents the 2025 release of its </w:t>
      </w:r>
      <w:r>
        <w:rPr>
          <w:i/>
          <w:iCs/>
          <w:lang w:val="en-US"/>
        </w:rPr>
        <w:t>hyper</w:t>
      </w:r>
      <w:r>
        <w:rPr>
          <w:lang w:val="en-US"/>
        </w:rPr>
        <w:t>MILL</w:t>
      </w:r>
      <w:r w:rsidRPr="00B44319">
        <w:rPr>
          <w:vertAlign w:val="superscript"/>
          <w:lang w:val="en-US"/>
        </w:rPr>
        <w:t>®</w:t>
      </w:r>
      <w:r>
        <w:rPr>
          <w:lang w:val="en-US"/>
        </w:rPr>
        <w:t xml:space="preserve"> CAD/CAM suite. The highlight of the new version is the easy-to-use, automatic deburring function. </w:t>
      </w:r>
      <w:r w:rsidR="00F452CA">
        <w:rPr>
          <w:lang w:val="en-US"/>
        </w:rPr>
        <w:t xml:space="preserve">The 2025 release </w:t>
      </w:r>
      <w:r>
        <w:rPr>
          <w:lang w:val="en-US"/>
        </w:rPr>
        <w:t xml:space="preserve">includes a new tessellation algorithm and a simplified element display for CAD models, which help further accelerate the CAD part of the software. </w:t>
      </w:r>
    </w:p>
    <w:p w14:paraId="50D3E528" w14:textId="2799D22C" w:rsidR="00EA0B7C" w:rsidRPr="00F452CA" w:rsidRDefault="00B9694D" w:rsidP="00EA0B7C">
      <w:pPr>
        <w:pStyle w:val="PITextkrper"/>
        <w:rPr>
          <w:lang w:val="en-US"/>
        </w:rPr>
      </w:pPr>
      <w:r>
        <w:rPr>
          <w:lang w:val="en-US"/>
        </w:rPr>
        <w:t xml:space="preserve">Deburred edges and holes are not only crucial from a functional point of </w:t>
      </w:r>
      <w:proofErr w:type="gramStart"/>
      <w:r>
        <w:rPr>
          <w:lang w:val="en-US"/>
        </w:rPr>
        <w:t>view, but</w:t>
      </w:r>
      <w:proofErr w:type="gramEnd"/>
      <w:r>
        <w:rPr>
          <w:lang w:val="en-US"/>
        </w:rPr>
        <w:t xml:space="preserve"> also contribute significantly to the quality and value of the </w:t>
      </w:r>
      <w:proofErr w:type="gramStart"/>
      <w:r>
        <w:rPr>
          <w:lang w:val="en-US"/>
        </w:rPr>
        <w:t>end product</w:t>
      </w:r>
      <w:proofErr w:type="gramEnd"/>
      <w:r>
        <w:rPr>
          <w:lang w:val="en-US"/>
        </w:rPr>
        <w:t xml:space="preserve">. </w:t>
      </w:r>
      <w:hyperlink r:id="rId8" w:history="1">
        <w:r>
          <w:rPr>
            <w:rStyle w:val="Hyperlink"/>
            <w:i/>
            <w:iCs/>
            <w:lang w:val="en-US"/>
          </w:rPr>
          <w:t>hyper</w:t>
        </w:r>
        <w:r>
          <w:rPr>
            <w:rStyle w:val="Hyperlink"/>
            <w:lang w:val="en-US"/>
          </w:rPr>
          <w:t>MILL</w:t>
        </w:r>
        <w:r w:rsidRPr="00B44319">
          <w:rPr>
            <w:rStyle w:val="Hyperlink"/>
            <w:vertAlign w:val="superscript"/>
            <w:lang w:val="en-US"/>
          </w:rPr>
          <w:t>®</w:t>
        </w:r>
        <w:r>
          <w:rPr>
            <w:rStyle w:val="Hyperlink"/>
            <w:lang w:val="en-US"/>
          </w:rPr>
          <w:t xml:space="preserve"> 2025</w:t>
        </w:r>
      </w:hyperlink>
      <w:r>
        <w:rPr>
          <w:lang w:val="en-US"/>
        </w:rPr>
        <w:t xml:space="preserve"> offers a package with three new strategies for deburring directly on the machine. Users can deburr a wide variety of component geometries quickly and reliably. 5-axis Deburring is an effective solution for breaking the sharp edges of a component. Once the edges have been selected, the strategy calculates all toolpaths automatically. The strategy supports both a</w:t>
      </w:r>
      <w:r w:rsidR="00E72971">
        <w:rPr>
          <w:lang w:val="en-US"/>
        </w:rPr>
        <w:t xml:space="preserve"> </w:t>
      </w:r>
      <w:r>
        <w:rPr>
          <w:lang w:val="en-US"/>
        </w:rPr>
        <w:t>3-axis and a 5-axis mode, in which machining is indexed where possible. The same applies to the strategy for deburring edges on holes and intersecting holes. Another strategy in this context is hole brushing, in which a special brushing tool deburrs cross holes, threads, or other features or improves the surface quality. The machining process is divided into different phases, and the machining parameters such as spindle, feedrate, speed, coolant, and dwell time can be defined for each phase.</w:t>
      </w:r>
    </w:p>
    <w:p w14:paraId="6C0B10DA" w14:textId="77777777" w:rsidR="00EA0B7C" w:rsidRPr="00F452CA" w:rsidRDefault="00EA0B7C" w:rsidP="00EA0B7C">
      <w:pPr>
        <w:pStyle w:val="PITextkrper"/>
        <w:rPr>
          <w:b/>
          <w:bCs/>
          <w:lang w:val="en-US"/>
        </w:rPr>
      </w:pPr>
      <w:r>
        <w:rPr>
          <w:b/>
          <w:bCs/>
          <w:lang w:val="en-US"/>
        </w:rPr>
        <w:t>5-axis automatic mode</w:t>
      </w:r>
    </w:p>
    <w:p w14:paraId="7F926A3C" w14:textId="0E03DAC6" w:rsidR="00EA0B7C" w:rsidRPr="00F452CA" w:rsidRDefault="00EA0B7C" w:rsidP="00EA0B7C">
      <w:pPr>
        <w:pStyle w:val="PITextkrper"/>
        <w:rPr>
          <w:lang w:val="en-US"/>
        </w:rPr>
      </w:pPr>
      <w:r>
        <w:rPr>
          <w:lang w:val="en-US"/>
        </w:rPr>
        <w:t xml:space="preserve">The new 5-axis algorithm in </w:t>
      </w:r>
      <w:r>
        <w:rPr>
          <w:i/>
          <w:iCs/>
          <w:lang w:val="en-US"/>
        </w:rPr>
        <w:t>hyper</w:t>
      </w:r>
      <w:r>
        <w:rPr>
          <w:lang w:val="en-US"/>
        </w:rPr>
        <w:t>MILL</w:t>
      </w:r>
      <w:r w:rsidRPr="00B44319">
        <w:rPr>
          <w:vertAlign w:val="superscript"/>
          <w:lang w:val="en-US"/>
        </w:rPr>
        <w:t>®</w:t>
      </w:r>
      <w:r>
        <w:rPr>
          <w:lang w:val="en-US"/>
        </w:rPr>
        <w:t xml:space="preserve"> calculates an optimum machining sequence of simultaneous and indexed tool movements, thanks to the pre-analysis of the entire toolpath. Indexed processing (which is preferred, as it runs faster) and simultaneous processing phases are selected automatically. The new 5-axis ISO Machining strategy allows surfaces to be machined according to the course of the ISO lines (U and V). A new high-precision surface mode with a homogeneous point distribution can be used here, in addition to feed adjustment for curvatures and 3D radius correction. This is also </w:t>
      </w:r>
      <w:r>
        <w:rPr>
          <w:lang w:val="en-US"/>
        </w:rPr>
        <w:lastRenderedPageBreak/>
        <w:t>available in 5-axis profile finishing for surface and cavity machining. Both strategies are adaptations of proven 3D techniques.</w:t>
      </w:r>
    </w:p>
    <w:p w14:paraId="554F24A9" w14:textId="71C28BAA" w:rsidR="008F65D1" w:rsidRPr="00F452CA" w:rsidRDefault="00431DCB" w:rsidP="00AD10D7">
      <w:pPr>
        <w:pStyle w:val="PITextkrper"/>
        <w:rPr>
          <w:b/>
          <w:bCs/>
          <w:lang w:val="en-US"/>
        </w:rPr>
      </w:pPr>
      <w:r>
        <w:rPr>
          <w:b/>
          <w:bCs/>
          <w:lang w:val="en-US"/>
        </w:rPr>
        <w:t>Milling and turning</w:t>
      </w:r>
    </w:p>
    <w:p w14:paraId="61DEDFFD" w14:textId="5A428A52" w:rsidR="00EA0B7C" w:rsidRPr="00F452CA" w:rsidRDefault="009C1EA5" w:rsidP="007B1AD6">
      <w:pPr>
        <w:pStyle w:val="PITextkrper"/>
        <w:rPr>
          <w:lang w:val="en-US"/>
        </w:rPr>
      </w:pPr>
      <w:r>
        <w:rPr>
          <w:lang w:val="en-US"/>
        </w:rPr>
        <w:t xml:space="preserve">The pocket milling algorithm has been redeveloped for 3D-optimized roughing </w:t>
      </w:r>
      <w:proofErr w:type="gramStart"/>
      <w:r>
        <w:rPr>
          <w:lang w:val="en-US"/>
        </w:rPr>
        <w:t>in order to</w:t>
      </w:r>
      <w:proofErr w:type="gramEnd"/>
      <w:r>
        <w:rPr>
          <w:lang w:val="en-US"/>
        </w:rPr>
        <w:t xml:space="preserve"> achieve greater efficiency during roughing, especially when machining large lateral infeeds. You can better control toolpath rounding by defining the contour radius and the path radius separately. This is important for the new “Axis Parallel mode” machining strategy when machining flat surfaces. There are also new functions for </w:t>
      </w:r>
      <w:hyperlink r:id="rId9" w:history="1">
        <w:r>
          <w:rPr>
            <w:rStyle w:val="Hyperlink"/>
            <w:lang w:val="en-US"/>
          </w:rPr>
          <w:t>turning</w:t>
        </w:r>
      </w:hyperlink>
      <w:r>
        <w:rPr>
          <w:lang w:val="en-US"/>
        </w:rPr>
        <w:t>. It is now possible to use the 3D model to create a V-sketch for turning contours very quickly and easily. You can use the V-sketch to define the dimensions and tolerances. Based on these values, the turning contour can be moved to the center of the tolerance.</w:t>
      </w:r>
    </w:p>
    <w:p w14:paraId="27D9E6B1" w14:textId="157C6FEF" w:rsidR="001E6CBD" w:rsidRPr="00F452CA" w:rsidRDefault="00B24C7F" w:rsidP="007B1AD6">
      <w:pPr>
        <w:pStyle w:val="PITextkrper"/>
        <w:rPr>
          <w:lang w:val="en-US"/>
        </w:rPr>
      </w:pPr>
      <w:r>
        <w:rPr>
          <w:lang w:val="en-US"/>
        </w:rPr>
        <w:t xml:space="preserve">The new automatic stock chain provides security, especially when switching between turning and milling operations or other projects with </w:t>
      </w:r>
      <w:proofErr w:type="gramStart"/>
      <w:r>
        <w:rPr>
          <w:lang w:val="en-US"/>
        </w:rPr>
        <w:t>a large number of</w:t>
      </w:r>
      <w:proofErr w:type="gramEnd"/>
      <w:r>
        <w:rPr>
          <w:lang w:val="en-US"/>
        </w:rPr>
        <w:t xml:space="preserve"> process steps. </w:t>
      </w:r>
      <w:r>
        <w:rPr>
          <w:i/>
          <w:iCs/>
          <w:lang w:val="en-US"/>
        </w:rPr>
        <w:t>hyper</w:t>
      </w:r>
      <w:r>
        <w:rPr>
          <w:lang w:val="en-US"/>
        </w:rPr>
        <w:t>MILL</w:t>
      </w:r>
      <w:r w:rsidRPr="00B44319">
        <w:rPr>
          <w:vertAlign w:val="superscript"/>
          <w:lang w:val="en-US"/>
        </w:rPr>
        <w:t>®</w:t>
      </w:r>
      <w:r>
        <w:rPr>
          <w:lang w:val="en-US"/>
        </w:rPr>
        <w:t xml:space="preserve"> creates all stock automatically and in the correct sequence, even if the job sequence has been changed.</w:t>
      </w:r>
    </w:p>
    <w:p w14:paraId="0DD94A55" w14:textId="77777777" w:rsidR="00421AB9" w:rsidRPr="00F452CA" w:rsidRDefault="00421AB9" w:rsidP="00421AB9">
      <w:pPr>
        <w:pStyle w:val="PITextkrper"/>
        <w:rPr>
          <w:b/>
          <w:bCs/>
          <w:lang w:val="en-US"/>
        </w:rPr>
      </w:pPr>
      <w:r>
        <w:rPr>
          <w:b/>
          <w:bCs/>
          <w:i/>
          <w:iCs/>
          <w:lang w:val="en-US"/>
        </w:rPr>
        <w:t>hyper</w:t>
      </w:r>
      <w:r>
        <w:rPr>
          <w:b/>
          <w:bCs/>
          <w:lang w:val="en-US"/>
        </w:rPr>
        <w:t>MILL</w:t>
      </w:r>
      <w:r w:rsidRPr="00B44319">
        <w:rPr>
          <w:b/>
          <w:bCs/>
          <w:vertAlign w:val="superscript"/>
          <w:lang w:val="en-US"/>
        </w:rPr>
        <w:t>®</w:t>
      </w:r>
      <w:r>
        <w:rPr>
          <w:b/>
          <w:bCs/>
          <w:caps/>
          <w:lang w:val="en-US"/>
        </w:rPr>
        <w:t xml:space="preserve"> VIRTUAL</w:t>
      </w:r>
      <w:r>
        <w:rPr>
          <w:b/>
          <w:bCs/>
          <w:lang w:val="en-US"/>
        </w:rPr>
        <w:t xml:space="preserve"> Machining</w:t>
      </w:r>
    </w:p>
    <w:p w14:paraId="640546D0" w14:textId="13661C85" w:rsidR="00421AB9" w:rsidRPr="00F452CA" w:rsidRDefault="00421AB9" w:rsidP="00421AB9">
      <w:pPr>
        <w:pStyle w:val="PITextkrper"/>
        <w:rPr>
          <w:b/>
          <w:lang w:val="en-US"/>
        </w:rPr>
      </w:pPr>
      <w:r>
        <w:rPr>
          <w:lang w:val="en-US"/>
        </w:rPr>
        <w:t xml:space="preserve">Lathes with a turret and a main spindle are mapped as a digital twin for </w:t>
      </w:r>
      <w:hyperlink r:id="rId10" w:history="1">
        <w:r>
          <w:rPr>
            <w:rStyle w:val="Hyperlink"/>
            <w:i/>
            <w:iCs/>
            <w:lang w:val="en-US"/>
          </w:rPr>
          <w:t>hyper</w:t>
        </w:r>
        <w:r>
          <w:rPr>
            <w:rStyle w:val="Hyperlink"/>
            <w:lang w:val="en-US"/>
          </w:rPr>
          <w:t>MILL</w:t>
        </w:r>
        <w:r w:rsidRPr="00B44319">
          <w:rPr>
            <w:rStyle w:val="Hyperlink"/>
            <w:vertAlign w:val="superscript"/>
            <w:lang w:val="en-US"/>
          </w:rPr>
          <w:t>®</w:t>
        </w:r>
        <w:r>
          <w:rPr>
            <w:rStyle w:val="Hyperlink"/>
            <w:lang w:val="en-US"/>
          </w:rPr>
          <w:t xml:space="preserve"> VIRTUAL Machining</w:t>
        </w:r>
      </w:hyperlink>
      <w:r>
        <w:rPr>
          <w:lang w:val="en-US"/>
        </w:rPr>
        <w:t xml:space="preserve">. Turning in </w:t>
      </w:r>
      <w:r>
        <w:rPr>
          <w:i/>
          <w:iCs/>
          <w:lang w:val="en-US"/>
        </w:rPr>
        <w:t>hyper</w:t>
      </w:r>
      <w:r>
        <w:rPr>
          <w:lang w:val="en-US"/>
        </w:rPr>
        <w:t>MILL</w:t>
      </w:r>
      <w:r w:rsidRPr="00B44319">
        <w:rPr>
          <w:vertAlign w:val="superscript"/>
          <w:lang w:val="en-US"/>
        </w:rPr>
        <w:t>®</w:t>
      </w:r>
      <w:r>
        <w:rPr>
          <w:lang w:val="en-US"/>
        </w:rPr>
        <w:t xml:space="preserve"> now supports FANUC and Mitsubishi controls as well as Siemens controls. Another new feature is job calculation with the virtual machine. This means that the machine model is available to </w:t>
      </w:r>
      <w:r>
        <w:rPr>
          <w:i/>
          <w:iCs/>
          <w:lang w:val="en-US"/>
        </w:rPr>
        <w:t>hyper</w:t>
      </w:r>
      <w:r>
        <w:rPr>
          <w:lang w:val="en-US"/>
        </w:rPr>
        <w:t>MILL</w:t>
      </w:r>
      <w:r w:rsidRPr="00B44319">
        <w:rPr>
          <w:vertAlign w:val="superscript"/>
          <w:lang w:val="en-US"/>
        </w:rPr>
        <w:t>®</w:t>
      </w:r>
      <w:r>
        <w:rPr>
          <w:lang w:val="en-US"/>
        </w:rPr>
        <w:t xml:space="preserve"> during toolpath calculation. Collision control and avoidance are carried out taking machine geometry and limits into account. It results in more precise, optimized toolpaths, especially in tight spaces.</w:t>
      </w:r>
    </w:p>
    <w:p w14:paraId="397A92A6" w14:textId="31123FE5" w:rsidR="00421AB9" w:rsidRPr="00F452CA" w:rsidRDefault="00421AB9" w:rsidP="00421AB9">
      <w:pPr>
        <w:pStyle w:val="PITextkrper"/>
        <w:jc w:val="left"/>
        <w:rPr>
          <w:b/>
          <w:lang w:val="en-US"/>
        </w:rPr>
      </w:pPr>
      <w:r>
        <w:rPr>
          <w:b/>
          <w:bCs/>
          <w:i/>
          <w:iCs/>
          <w:lang w:val="en-US"/>
        </w:rPr>
        <w:t>hyper</w:t>
      </w:r>
      <w:r>
        <w:rPr>
          <w:b/>
          <w:bCs/>
          <w:lang w:val="en-US"/>
        </w:rPr>
        <w:t>MILL</w:t>
      </w:r>
      <w:r w:rsidRPr="00B44319">
        <w:rPr>
          <w:b/>
          <w:bCs/>
          <w:vertAlign w:val="superscript"/>
          <w:lang w:val="en-US"/>
        </w:rPr>
        <w:t xml:space="preserve">® </w:t>
      </w:r>
      <w:r>
        <w:rPr>
          <w:b/>
          <w:bCs/>
          <w:lang w:val="en-US"/>
        </w:rPr>
        <w:t>and Hummingbird-MES: Improved tool management</w:t>
      </w:r>
    </w:p>
    <w:p w14:paraId="2E58B22A" w14:textId="63281F2C" w:rsidR="00421AB9" w:rsidRPr="00F452CA" w:rsidRDefault="00421AB9" w:rsidP="00421AB9">
      <w:pPr>
        <w:pStyle w:val="PITextkrper"/>
        <w:rPr>
          <w:rFonts w:cs="Arial"/>
          <w:lang w:val="en-US"/>
        </w:rPr>
      </w:pPr>
      <w:r>
        <w:rPr>
          <w:rFonts w:cs="Arial"/>
          <w:lang w:val="en-US"/>
        </w:rPr>
        <w:t xml:space="preserve">The integration between </w:t>
      </w:r>
      <w:r>
        <w:rPr>
          <w:rFonts w:cs="Arial"/>
          <w:i/>
          <w:iCs/>
          <w:lang w:val="en-US"/>
        </w:rPr>
        <w:t>hyper</w:t>
      </w:r>
      <w:r>
        <w:rPr>
          <w:rFonts w:cs="Arial"/>
          <w:lang w:val="en-US"/>
        </w:rPr>
        <w:t>MILL</w:t>
      </w:r>
      <w:r w:rsidRPr="00B44319">
        <w:rPr>
          <w:rFonts w:cs="Arial"/>
          <w:vertAlign w:val="superscript"/>
          <w:lang w:val="en-US"/>
        </w:rPr>
        <w:t>®</w:t>
      </w:r>
      <w:r>
        <w:rPr>
          <w:rFonts w:cs="Arial"/>
          <w:lang w:val="en-US"/>
        </w:rPr>
        <w:t xml:space="preserve"> and </w:t>
      </w:r>
      <w:hyperlink r:id="rId11" w:history="1">
        <w:r>
          <w:rPr>
            <w:rStyle w:val="Hyperlink"/>
            <w:rFonts w:cs="Arial"/>
            <w:lang w:val="en-US"/>
          </w:rPr>
          <w:t>Hummingbird-MES</w:t>
        </w:r>
      </w:hyperlink>
      <w:r>
        <w:rPr>
          <w:rFonts w:cs="Arial"/>
          <w:lang w:val="en-US"/>
        </w:rPr>
        <w:t xml:space="preserve"> is also progressing, for example, </w:t>
      </w:r>
      <w:proofErr w:type="gramStart"/>
      <w:r>
        <w:rPr>
          <w:rFonts w:cs="Arial"/>
          <w:lang w:val="en-US"/>
        </w:rPr>
        <w:t>in the area of</w:t>
      </w:r>
      <w:proofErr w:type="gramEnd"/>
      <w:r>
        <w:rPr>
          <w:rFonts w:cs="Arial"/>
          <w:lang w:val="en-US"/>
        </w:rPr>
        <w:t xml:space="preserve"> tool management. The release of the new version means that users can benefit from an even deeper integration of both systems. Tool data from the </w:t>
      </w:r>
      <w:r>
        <w:rPr>
          <w:rFonts w:cs="Arial"/>
          <w:i/>
          <w:iCs/>
          <w:lang w:val="en-US"/>
        </w:rPr>
        <w:t>hyper</w:t>
      </w:r>
      <w:r>
        <w:rPr>
          <w:rFonts w:cs="Arial"/>
          <w:lang w:val="en-US"/>
        </w:rPr>
        <w:t>MILL</w:t>
      </w:r>
      <w:r w:rsidRPr="00B44319">
        <w:rPr>
          <w:rFonts w:cs="Arial"/>
          <w:vertAlign w:val="superscript"/>
          <w:lang w:val="en-US"/>
        </w:rPr>
        <w:t>®</w:t>
      </w:r>
      <w:r>
        <w:rPr>
          <w:rFonts w:cs="Arial"/>
          <w:lang w:val="en-US"/>
        </w:rPr>
        <w:t xml:space="preserve"> tool database can now be managed consistently and conveniently across systems. Tools can be exported directly from </w:t>
      </w:r>
      <w:r>
        <w:rPr>
          <w:rFonts w:cs="Arial"/>
          <w:i/>
          <w:iCs/>
          <w:lang w:val="en-US"/>
        </w:rPr>
        <w:t>hyper</w:t>
      </w:r>
      <w:r>
        <w:rPr>
          <w:rFonts w:cs="Arial"/>
          <w:lang w:val="en-US"/>
        </w:rPr>
        <w:t>MILL</w:t>
      </w:r>
      <w:r w:rsidRPr="00B44319">
        <w:rPr>
          <w:rFonts w:cs="Arial"/>
          <w:vertAlign w:val="superscript"/>
          <w:lang w:val="en-US"/>
        </w:rPr>
        <w:t>®</w:t>
      </w:r>
      <w:r>
        <w:rPr>
          <w:rFonts w:cs="Arial"/>
          <w:lang w:val="en-US"/>
        </w:rPr>
        <w:t xml:space="preserve">, including all relevant technology parameters. These tools are automatically locked in </w:t>
      </w:r>
      <w:r>
        <w:rPr>
          <w:rFonts w:cs="Arial"/>
          <w:i/>
          <w:iCs/>
          <w:lang w:val="en-US"/>
        </w:rPr>
        <w:t>hyper</w:t>
      </w:r>
      <w:r>
        <w:rPr>
          <w:rFonts w:cs="Arial"/>
          <w:lang w:val="en-US"/>
        </w:rPr>
        <w:t>MILL</w:t>
      </w:r>
      <w:r w:rsidRPr="003118AA">
        <w:rPr>
          <w:rFonts w:cs="Arial"/>
          <w:vertAlign w:val="superscript"/>
          <w:lang w:val="en-US"/>
        </w:rPr>
        <w:t>®</w:t>
      </w:r>
      <w:r>
        <w:rPr>
          <w:rFonts w:cs="Arial"/>
          <w:lang w:val="en-US"/>
        </w:rPr>
        <w:t xml:space="preserve"> as soon as they are transferred to Hummingbird </w:t>
      </w:r>
      <w:proofErr w:type="gramStart"/>
      <w:r>
        <w:rPr>
          <w:rFonts w:cs="Arial"/>
          <w:lang w:val="en-US"/>
        </w:rPr>
        <w:t>in order to</w:t>
      </w:r>
      <w:proofErr w:type="gramEnd"/>
      <w:r>
        <w:rPr>
          <w:rFonts w:cs="Arial"/>
          <w:lang w:val="en-US"/>
        </w:rPr>
        <w:t xml:space="preserve"> avoid inconsistent tool data. This creates a consistent, reliable, and efficient process for tool management – from the CAM system to Hummingbird and other systems such as a tool presetter.</w:t>
      </w:r>
    </w:p>
    <w:p w14:paraId="7CFDEE14" w14:textId="77777777" w:rsidR="00545A48" w:rsidRPr="00F452CA" w:rsidRDefault="00545A48" w:rsidP="00BB1557">
      <w:pPr>
        <w:pStyle w:val="PITextkrper"/>
        <w:pBdr>
          <w:bottom w:val="single" w:sz="4" w:space="1" w:color="auto"/>
        </w:pBdr>
        <w:rPr>
          <w:lang w:val="en-US"/>
        </w:rPr>
      </w:pPr>
    </w:p>
    <w:p w14:paraId="1DEBBD28" w14:textId="77777777" w:rsidR="00BB7408" w:rsidRPr="00F452CA" w:rsidRDefault="00BB7408" w:rsidP="00BB1557">
      <w:pPr>
        <w:pStyle w:val="PITextkrper"/>
        <w:pBdr>
          <w:bottom w:val="single" w:sz="4" w:space="1" w:color="auto"/>
        </w:pBdr>
        <w:rPr>
          <w:lang w:val="en-US"/>
        </w:rPr>
      </w:pPr>
    </w:p>
    <w:p w14:paraId="34A37864" w14:textId="77777777" w:rsidR="004243CE" w:rsidRPr="00F452CA" w:rsidRDefault="004243CE" w:rsidP="004243CE">
      <w:pPr>
        <w:pStyle w:val="PITextkrper"/>
        <w:rPr>
          <w:b/>
          <w:bCs/>
          <w:sz w:val="18"/>
          <w:szCs w:val="18"/>
          <w:lang w:val="en-US"/>
        </w:rPr>
      </w:pPr>
    </w:p>
    <w:p w14:paraId="45F72E8D" w14:textId="77777777" w:rsidR="00B44319" w:rsidRPr="006229A2" w:rsidRDefault="00B44319" w:rsidP="00B44319">
      <w:pPr>
        <w:pStyle w:val="PITextkrper"/>
        <w:rPr>
          <w:b/>
          <w:sz w:val="18"/>
          <w:szCs w:val="24"/>
          <w:lang w:val="en-US"/>
        </w:rPr>
      </w:pPr>
      <w:r w:rsidRPr="006229A2">
        <w:rPr>
          <w:b/>
          <w:sz w:val="18"/>
          <w:szCs w:val="24"/>
          <w:lang w:val="en-US"/>
        </w:rPr>
        <w:t>Available images</w:t>
      </w:r>
    </w:p>
    <w:p w14:paraId="212D4192" w14:textId="23EDE8CC" w:rsidR="00852645" w:rsidRPr="00B44319" w:rsidRDefault="00B44319" w:rsidP="00852645">
      <w:pPr>
        <w:pStyle w:val="PIAbspann"/>
        <w:jc w:val="left"/>
        <w:rPr>
          <w:rFonts w:cs="Times New Roman"/>
          <w:szCs w:val="24"/>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3798"/>
      </w:tblGrid>
      <w:tr w:rsidR="00B83B14" w:rsidRPr="000D6102" w14:paraId="32C56D1D" w14:textId="77777777" w:rsidTr="00BB7408">
        <w:tc>
          <w:tcPr>
            <w:tcW w:w="3006" w:type="dxa"/>
            <w:tcBorders>
              <w:top w:val="single" w:sz="4" w:space="0" w:color="auto"/>
              <w:left w:val="single" w:sz="4" w:space="0" w:color="auto"/>
              <w:bottom w:val="single" w:sz="4" w:space="0" w:color="auto"/>
              <w:right w:val="single" w:sz="4" w:space="0" w:color="auto"/>
            </w:tcBorders>
          </w:tcPr>
          <w:p w14:paraId="5F24CD3D" w14:textId="77777777" w:rsidR="00B83B14" w:rsidRPr="00F452CA" w:rsidRDefault="00B83B14" w:rsidP="00B83B14">
            <w:pPr>
              <w:rPr>
                <w:rFonts w:ascii="Arial" w:hAnsi="Arial"/>
                <w:b/>
                <w:snapToGrid w:val="0"/>
                <w:sz w:val="18"/>
                <w:lang w:val="en-US"/>
              </w:rPr>
            </w:pPr>
          </w:p>
          <w:p w14:paraId="21E287A3" w14:textId="77777777" w:rsidR="00B83B14" w:rsidRDefault="00B83B14" w:rsidP="00B83B14">
            <w:r>
              <w:rPr>
                <w:noProof/>
                <w:lang w:val="en-US"/>
              </w:rPr>
              <w:drawing>
                <wp:inline distT="0" distB="0" distL="0" distR="0" wp14:anchorId="0793399E" wp14:editId="71DD8BC5">
                  <wp:extent cx="1704975" cy="1896721"/>
                  <wp:effectExtent l="0" t="0" r="0" b="8890"/>
                  <wp:docPr id="1234231307" name="Grafik 1" descr="An image containing toys and the material plast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231307" name="Grafik 1" descr="Ein Bild, das Spielzeug, Plastik enthält.&#10;&#10;KI-generierte Inhalte können fehlerhaft sein."/>
                          <pic:cNvPicPr/>
                        </pic:nvPicPr>
                        <pic:blipFill>
                          <a:blip r:embed="rId13" cstate="email">
                            <a:extLst>
                              <a:ext uri="{28A0092B-C50C-407E-A947-70E740481C1C}">
                                <a14:useLocalDpi xmlns:a14="http://schemas.microsoft.com/office/drawing/2010/main"/>
                              </a:ext>
                            </a:extLst>
                          </a:blip>
                          <a:stretch>
                            <a:fillRect/>
                          </a:stretch>
                        </pic:blipFill>
                        <pic:spPr>
                          <a:xfrm>
                            <a:off x="0" y="0"/>
                            <a:ext cx="1706837" cy="1898793"/>
                          </a:xfrm>
                          <a:prstGeom prst="rect">
                            <a:avLst/>
                          </a:prstGeom>
                        </pic:spPr>
                      </pic:pic>
                    </a:graphicData>
                  </a:graphic>
                </wp:inline>
              </w:drawing>
            </w:r>
          </w:p>
          <w:p w14:paraId="0A7A2FF7" w14:textId="77777777" w:rsidR="00B83B14" w:rsidRPr="00F452CA" w:rsidRDefault="00B83B14" w:rsidP="00B83B14">
            <w:pPr>
              <w:rPr>
                <w:rFonts w:ascii="Arial" w:hAnsi="Arial"/>
                <w:snapToGrid w:val="0"/>
                <w:sz w:val="16"/>
                <w:szCs w:val="16"/>
                <w:lang w:val="en-US"/>
              </w:rPr>
            </w:pPr>
            <w:r>
              <w:rPr>
                <w:rFonts w:ascii="Arial" w:hAnsi="Arial"/>
                <w:snapToGrid w:val="0"/>
                <w:sz w:val="16"/>
                <w:szCs w:val="16"/>
                <w:lang w:val="en-US"/>
              </w:rPr>
              <w:t>Source: OPEN MIND</w:t>
            </w:r>
          </w:p>
          <w:p w14:paraId="0C8ECF9B" w14:textId="77777777" w:rsidR="00B83B14" w:rsidRPr="00F452CA" w:rsidRDefault="00B83B14" w:rsidP="00B83B14">
            <w:pPr>
              <w:rPr>
                <w:rFonts w:ascii="Arial" w:hAnsi="Arial"/>
                <w:b/>
                <w:snapToGrid w:val="0"/>
                <w:sz w:val="18"/>
                <w:lang w:val="en-US"/>
              </w:rPr>
            </w:pPr>
          </w:p>
          <w:p w14:paraId="2C627EE4" w14:textId="0B9F5AAB" w:rsidR="00B83B14" w:rsidRPr="00F452CA" w:rsidRDefault="00B83B14" w:rsidP="00B83B14">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Pr="00B44319">
              <w:rPr>
                <w:rFonts w:ascii="Arial" w:hAnsi="Arial"/>
                <w:b/>
                <w:bCs/>
                <w:snapToGrid w:val="0"/>
                <w:sz w:val="18"/>
                <w:vertAlign w:val="superscript"/>
                <w:lang w:val="en-US"/>
              </w:rPr>
              <w:t>®</w:t>
            </w:r>
            <w:r>
              <w:rPr>
                <w:rFonts w:ascii="Arial" w:hAnsi="Arial"/>
                <w:b/>
                <w:bCs/>
                <w:i/>
                <w:iCs/>
                <w:snapToGrid w:val="0"/>
                <w:sz w:val="18"/>
                <w:lang w:val="en-US"/>
              </w:rPr>
              <w:t> </w:t>
            </w:r>
            <w:r>
              <w:rPr>
                <w:rFonts w:ascii="Arial" w:hAnsi="Arial"/>
                <w:b/>
                <w:bCs/>
                <w:snapToGrid w:val="0"/>
                <w:sz w:val="18"/>
                <w:lang w:val="en-US"/>
              </w:rPr>
              <w:t>2025 offers a package with comprehensive strategies for deburring directly on the machine.</w:t>
            </w:r>
            <w:r>
              <w:rPr>
                <w:rFonts w:ascii="Arial" w:hAnsi="Arial"/>
                <w:snapToGrid w:val="0"/>
                <w:sz w:val="18"/>
                <w:lang w:val="en-US"/>
              </w:rPr>
              <w:br/>
            </w:r>
          </w:p>
        </w:tc>
        <w:tc>
          <w:tcPr>
            <w:tcW w:w="3798" w:type="dxa"/>
            <w:tcBorders>
              <w:top w:val="single" w:sz="4" w:space="0" w:color="auto"/>
              <w:left w:val="single" w:sz="4" w:space="0" w:color="auto"/>
              <w:bottom w:val="single" w:sz="4" w:space="0" w:color="auto"/>
              <w:right w:val="single" w:sz="4" w:space="0" w:color="auto"/>
            </w:tcBorders>
          </w:tcPr>
          <w:p w14:paraId="5C6884A6" w14:textId="77777777" w:rsidR="00B83B14" w:rsidRPr="00F452CA" w:rsidRDefault="00B83B14" w:rsidP="00B83B14">
            <w:pPr>
              <w:rPr>
                <w:rFonts w:ascii="Arial" w:hAnsi="Arial"/>
                <w:b/>
                <w:snapToGrid w:val="0"/>
                <w:sz w:val="18"/>
                <w:lang w:val="en-US"/>
              </w:rPr>
            </w:pPr>
          </w:p>
          <w:p w14:paraId="08182481" w14:textId="77777777" w:rsidR="00B83B14" w:rsidRDefault="00B83B14" w:rsidP="00B83B14">
            <w:pPr>
              <w:rPr>
                <w:rFonts w:ascii="Arial" w:hAnsi="Arial"/>
                <w:b/>
                <w:snapToGrid w:val="0"/>
                <w:sz w:val="18"/>
              </w:rPr>
            </w:pPr>
            <w:r>
              <w:rPr>
                <w:noProof/>
                <w:lang w:val="en-US"/>
              </w:rPr>
              <w:drawing>
                <wp:inline distT="0" distB="0" distL="0" distR="0" wp14:anchorId="462B6480" wp14:editId="4272449A">
                  <wp:extent cx="2144857" cy="1896110"/>
                  <wp:effectExtent l="0" t="0" r="8255" b="8890"/>
                  <wp:docPr id="204729680" name="Grafik 1" descr="An image containing plastic, cylinders, and the color bl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29680" name="Grafik 1" descr="Ein Bild, das Plastik, Zylinder, Blau enthält.&#10;&#10;KI-generierte Inhalte können fehlerhaft sein."/>
                          <pic:cNvPicPr/>
                        </pic:nvPicPr>
                        <pic:blipFill>
                          <a:blip r:embed="rId14" cstate="email">
                            <a:extLst>
                              <a:ext uri="{28A0092B-C50C-407E-A947-70E740481C1C}">
                                <a14:useLocalDpi xmlns:a14="http://schemas.microsoft.com/office/drawing/2010/main"/>
                              </a:ext>
                            </a:extLst>
                          </a:blip>
                          <a:stretch>
                            <a:fillRect/>
                          </a:stretch>
                        </pic:blipFill>
                        <pic:spPr>
                          <a:xfrm>
                            <a:off x="0" y="0"/>
                            <a:ext cx="2146574" cy="1897628"/>
                          </a:xfrm>
                          <a:prstGeom prst="rect">
                            <a:avLst/>
                          </a:prstGeom>
                        </pic:spPr>
                      </pic:pic>
                    </a:graphicData>
                  </a:graphic>
                </wp:inline>
              </w:drawing>
            </w:r>
          </w:p>
          <w:p w14:paraId="213D1FB7" w14:textId="7AA98D4D" w:rsidR="00B83B14" w:rsidRPr="00F452CA" w:rsidRDefault="00B83B14" w:rsidP="00B83B14">
            <w:pPr>
              <w:rPr>
                <w:rFonts w:ascii="Arial" w:hAnsi="Arial"/>
                <w:snapToGrid w:val="0"/>
                <w:sz w:val="16"/>
                <w:szCs w:val="16"/>
                <w:lang w:val="en-US"/>
              </w:rPr>
            </w:pPr>
            <w:r>
              <w:rPr>
                <w:rFonts w:ascii="Arial" w:hAnsi="Arial"/>
                <w:snapToGrid w:val="0"/>
                <w:sz w:val="16"/>
                <w:szCs w:val="16"/>
                <w:lang w:val="en-US"/>
              </w:rPr>
              <w:t>Source: OPEN MIND</w:t>
            </w:r>
          </w:p>
          <w:p w14:paraId="40F66175" w14:textId="77777777" w:rsidR="00B83B14" w:rsidRPr="00F452CA" w:rsidRDefault="00B83B14" w:rsidP="00B83B14">
            <w:pPr>
              <w:rPr>
                <w:rFonts w:ascii="Arial" w:hAnsi="Arial"/>
                <w:b/>
                <w:snapToGrid w:val="0"/>
                <w:sz w:val="18"/>
                <w:lang w:val="en-US"/>
              </w:rPr>
            </w:pPr>
          </w:p>
          <w:p w14:paraId="5E63B937" w14:textId="5201065E" w:rsidR="00B83B14" w:rsidRPr="00F452CA" w:rsidRDefault="00B83B14" w:rsidP="00B83B14">
            <w:pPr>
              <w:rPr>
                <w:rFonts w:ascii="Arial" w:hAnsi="Arial"/>
                <w:b/>
                <w:snapToGrid w:val="0"/>
                <w:sz w:val="18"/>
                <w:lang w:val="en-US"/>
              </w:rPr>
            </w:pPr>
            <w:r>
              <w:rPr>
                <w:rFonts w:ascii="Arial" w:hAnsi="Arial"/>
                <w:b/>
                <w:bCs/>
                <w:snapToGrid w:val="0"/>
                <w:sz w:val="18"/>
                <w:lang w:val="en-US"/>
              </w:rPr>
              <w:t>5-axis machining of ISO surfaces with increased surface quality and programming support through intelligent algorithms.</w:t>
            </w:r>
          </w:p>
        </w:tc>
      </w:tr>
    </w:tbl>
    <w:p w14:paraId="0C4AEC6C" w14:textId="73B2AEBE" w:rsidR="008567E7" w:rsidRPr="00F452CA" w:rsidRDefault="008567E7">
      <w:pPr>
        <w:rPr>
          <w:rFonts w:ascii="Arial" w:hAnsi="Arial" w:cs="Arial"/>
          <w:sz w:val="18"/>
          <w:szCs w:val="18"/>
          <w:lang w:val="en-US"/>
        </w:rPr>
      </w:pPr>
    </w:p>
    <w:p w14:paraId="58960145" w14:textId="77777777" w:rsidR="008567E7" w:rsidRPr="00F452CA" w:rsidRDefault="008567E7" w:rsidP="008567E7">
      <w:pPr>
        <w:pStyle w:val="PIAbspann"/>
        <w:jc w:val="left"/>
        <w:rPr>
          <w:lang w:val="en-US"/>
        </w:rPr>
      </w:pP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3402"/>
      </w:tblGrid>
      <w:tr w:rsidR="008567E7" w:rsidRPr="000D6102" w14:paraId="361CAD77" w14:textId="77777777" w:rsidTr="008007EC">
        <w:tc>
          <w:tcPr>
            <w:tcW w:w="3289" w:type="dxa"/>
            <w:tcBorders>
              <w:top w:val="single" w:sz="4" w:space="0" w:color="auto"/>
              <w:left w:val="single" w:sz="4" w:space="0" w:color="auto"/>
              <w:bottom w:val="single" w:sz="4" w:space="0" w:color="auto"/>
              <w:right w:val="single" w:sz="4" w:space="0" w:color="auto"/>
            </w:tcBorders>
          </w:tcPr>
          <w:p w14:paraId="3EE5FAA0" w14:textId="1770BF2D" w:rsidR="00B83B14" w:rsidRDefault="00BB7408" w:rsidP="00B83B14">
            <w:r>
              <w:rPr>
                <w:noProof/>
                <w:lang w:val="en-US"/>
              </w:rPr>
              <w:br/>
            </w:r>
            <w:r>
              <w:rPr>
                <w:noProof/>
                <w:lang w:val="en-US"/>
              </w:rPr>
              <w:drawing>
                <wp:inline distT="0" distB="0" distL="0" distR="0" wp14:anchorId="5B62E4B5" wp14:editId="4FBDC5FC">
                  <wp:extent cx="1775681" cy="1188000"/>
                  <wp:effectExtent l="0" t="0" r="0" b="0"/>
                  <wp:docPr id="388693924" name="Grafik 1" descr="An image containing a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93924" name="Grafik 1" descr="Ein Bild, das Cartoon enthält.&#10;&#10;KI-generierte Inhalte können fehlerhaft sein."/>
                          <pic:cNvPicPr/>
                        </pic:nvPicPr>
                        <pic:blipFill>
                          <a:blip r:embed="rId15" cstate="email">
                            <a:extLst>
                              <a:ext uri="{28A0092B-C50C-407E-A947-70E740481C1C}">
                                <a14:useLocalDpi xmlns:a14="http://schemas.microsoft.com/office/drawing/2010/main"/>
                              </a:ext>
                            </a:extLst>
                          </a:blip>
                          <a:stretch>
                            <a:fillRect/>
                          </a:stretch>
                        </pic:blipFill>
                        <pic:spPr>
                          <a:xfrm>
                            <a:off x="0" y="0"/>
                            <a:ext cx="1775681" cy="1188000"/>
                          </a:xfrm>
                          <a:prstGeom prst="rect">
                            <a:avLst/>
                          </a:prstGeom>
                        </pic:spPr>
                      </pic:pic>
                    </a:graphicData>
                  </a:graphic>
                </wp:inline>
              </w:drawing>
            </w:r>
          </w:p>
          <w:p w14:paraId="17CC9230" w14:textId="77777777" w:rsidR="00B83B14" w:rsidRPr="00F452CA" w:rsidRDefault="00B83B14" w:rsidP="00B83B14">
            <w:pPr>
              <w:rPr>
                <w:rFonts w:ascii="Arial" w:hAnsi="Arial"/>
                <w:snapToGrid w:val="0"/>
                <w:sz w:val="16"/>
                <w:szCs w:val="16"/>
                <w:lang w:val="en-US"/>
              </w:rPr>
            </w:pPr>
            <w:r>
              <w:rPr>
                <w:rFonts w:ascii="Arial" w:hAnsi="Arial"/>
                <w:snapToGrid w:val="0"/>
                <w:sz w:val="16"/>
                <w:szCs w:val="16"/>
                <w:lang w:val="en-US"/>
              </w:rPr>
              <w:t>Source: OPEN MIND</w:t>
            </w:r>
          </w:p>
          <w:p w14:paraId="1E10E88C" w14:textId="77777777" w:rsidR="00B83B14" w:rsidRPr="00F452CA" w:rsidRDefault="00B83B14" w:rsidP="00B83B14">
            <w:pPr>
              <w:rPr>
                <w:rFonts w:ascii="Arial" w:hAnsi="Arial"/>
                <w:b/>
                <w:snapToGrid w:val="0"/>
                <w:sz w:val="18"/>
                <w:lang w:val="en-US"/>
              </w:rPr>
            </w:pPr>
          </w:p>
          <w:p w14:paraId="337BFE1E" w14:textId="09B603AD" w:rsidR="008567E7" w:rsidRPr="00F452CA" w:rsidRDefault="00B83B14" w:rsidP="00B83B14">
            <w:pPr>
              <w:rPr>
                <w:rFonts w:ascii="Arial" w:hAnsi="Arial"/>
                <w:b/>
                <w:i/>
                <w:iCs/>
                <w:snapToGrid w:val="0"/>
                <w:sz w:val="18"/>
                <w:highlight w:val="yellow"/>
                <w:lang w:val="en-US"/>
              </w:rPr>
            </w:pPr>
            <w:r>
              <w:rPr>
                <w:rFonts w:ascii="Arial" w:hAnsi="Arial"/>
                <w:b/>
                <w:bCs/>
                <w:snapToGrid w:val="0"/>
                <w:sz w:val="18"/>
                <w:lang w:val="en-US"/>
              </w:rPr>
              <w:t>The improved version of 5-axis profile finishing incorporates many familiar and innovative functions from 3D profile finishing.</w:t>
            </w:r>
          </w:p>
          <w:p w14:paraId="3F7AC195" w14:textId="77777777" w:rsidR="008567E7" w:rsidRPr="00F452CA" w:rsidRDefault="008567E7" w:rsidP="000F6795">
            <w:pPr>
              <w:rPr>
                <w:rFonts w:ascii="Arial" w:hAnsi="Arial"/>
                <w:b/>
                <w:i/>
                <w:iCs/>
                <w:snapToGrid w:val="0"/>
                <w:sz w:val="18"/>
                <w:highlight w:val="yellow"/>
                <w:lang w:val="en-US"/>
              </w:rPr>
            </w:pPr>
          </w:p>
          <w:p w14:paraId="31731EDB" w14:textId="6EA4B32D" w:rsidR="008567E7" w:rsidRPr="00F452CA" w:rsidRDefault="008567E7" w:rsidP="000F6795">
            <w:pPr>
              <w:rPr>
                <w:rFonts w:ascii="Arial" w:hAnsi="Arial"/>
                <w:b/>
                <w:snapToGrid w:val="0"/>
                <w:sz w:val="18"/>
                <w:lang w:val="en-US"/>
              </w:rPr>
            </w:pPr>
            <w:r>
              <w:rPr>
                <w:rFonts w:ascii="Arial" w:hAnsi="Arial"/>
                <w:b/>
                <w:bCs/>
                <w:i/>
                <w:iCs/>
                <w:snapToGrid w:val="0"/>
                <w:sz w:val="18"/>
                <w:highlight w:val="yellow"/>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57D44F67" w14:textId="60E2D651" w:rsidR="00B83B14" w:rsidRDefault="00A259D0" w:rsidP="00B83B14">
            <w:pPr>
              <w:rPr>
                <w:rFonts w:ascii="Arial" w:hAnsi="Arial"/>
                <w:b/>
                <w:snapToGrid w:val="0"/>
                <w:sz w:val="18"/>
              </w:rPr>
            </w:pPr>
            <w:r>
              <w:rPr>
                <w:noProof/>
                <w:lang w:val="en-US"/>
              </w:rPr>
              <w:drawing>
                <wp:anchor distT="0" distB="0" distL="114300" distR="114300" simplePos="0" relativeHeight="251658240" behindDoc="0" locked="0" layoutInCell="1" allowOverlap="1" wp14:anchorId="1227AD50" wp14:editId="235EDA65">
                  <wp:simplePos x="0" y="0"/>
                  <wp:positionH relativeFrom="column">
                    <wp:posOffset>19050</wp:posOffset>
                  </wp:positionH>
                  <wp:positionV relativeFrom="paragraph">
                    <wp:posOffset>173355</wp:posOffset>
                  </wp:positionV>
                  <wp:extent cx="1876425" cy="1188085"/>
                  <wp:effectExtent l="0" t="0" r="9525" b="0"/>
                  <wp:wrapTopAndBottom/>
                  <wp:docPr id="520525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425" cy="1188085"/>
                          </a:xfrm>
                          <a:prstGeom prst="rect">
                            <a:avLst/>
                          </a:prstGeom>
                          <a:noFill/>
                          <a:ln>
                            <a:noFill/>
                          </a:ln>
                        </pic:spPr>
                      </pic:pic>
                    </a:graphicData>
                  </a:graphic>
                </wp:anchor>
              </w:drawing>
            </w:r>
          </w:p>
          <w:p w14:paraId="06F6F48B" w14:textId="0AA5BAD4" w:rsidR="00B83B14" w:rsidRPr="00F452CA" w:rsidRDefault="00B83B14" w:rsidP="00B83B14">
            <w:pPr>
              <w:rPr>
                <w:rFonts w:ascii="Arial" w:hAnsi="Arial"/>
                <w:snapToGrid w:val="0"/>
                <w:sz w:val="16"/>
                <w:szCs w:val="16"/>
                <w:lang w:val="en-US"/>
              </w:rPr>
            </w:pPr>
            <w:r>
              <w:rPr>
                <w:rFonts w:ascii="Arial" w:hAnsi="Arial"/>
                <w:snapToGrid w:val="0"/>
                <w:sz w:val="16"/>
                <w:szCs w:val="16"/>
                <w:lang w:val="en-US"/>
              </w:rPr>
              <w:t>Source: OPEN MIND</w:t>
            </w:r>
          </w:p>
          <w:p w14:paraId="4B102EF8" w14:textId="77777777" w:rsidR="00B83B14" w:rsidRPr="00F452CA" w:rsidRDefault="00B83B14" w:rsidP="00B83B14">
            <w:pPr>
              <w:rPr>
                <w:rFonts w:ascii="Arial" w:hAnsi="Arial"/>
                <w:b/>
                <w:snapToGrid w:val="0"/>
                <w:sz w:val="18"/>
                <w:lang w:val="en-US"/>
              </w:rPr>
            </w:pPr>
          </w:p>
          <w:p w14:paraId="46E6BBF5" w14:textId="47A74C1C" w:rsidR="00B83B14" w:rsidRPr="00F452CA" w:rsidRDefault="00B83B14" w:rsidP="00B83B14">
            <w:pPr>
              <w:rPr>
                <w:rFonts w:ascii="Arial" w:hAnsi="Arial"/>
                <w:b/>
                <w:i/>
                <w:iCs/>
                <w:snapToGrid w:val="0"/>
                <w:sz w:val="18"/>
                <w:highlight w:val="yellow"/>
                <w:lang w:val="en-US"/>
              </w:rPr>
            </w:pPr>
            <w:r>
              <w:rPr>
                <w:rFonts w:ascii="Arial" w:hAnsi="Arial"/>
                <w:b/>
                <w:bCs/>
                <w:snapToGrid w:val="0"/>
                <w:sz w:val="18"/>
                <w:lang w:val="en-US"/>
              </w:rPr>
              <w:t xml:space="preserve">New handling of stock: </w:t>
            </w:r>
            <w:r>
              <w:rPr>
                <w:rFonts w:ascii="Arial" w:hAnsi="Arial"/>
                <w:b/>
                <w:bCs/>
                <w:i/>
                <w:iCs/>
                <w:snapToGrid w:val="0"/>
                <w:sz w:val="18"/>
                <w:lang w:val="en-US"/>
              </w:rPr>
              <w:t>hyper</w:t>
            </w:r>
            <w:r>
              <w:rPr>
                <w:rFonts w:ascii="Arial" w:hAnsi="Arial"/>
                <w:b/>
                <w:bCs/>
                <w:snapToGrid w:val="0"/>
                <w:sz w:val="18"/>
                <w:lang w:val="en-US"/>
              </w:rPr>
              <w:t>MILL</w:t>
            </w:r>
            <w:r w:rsidRPr="00B44319">
              <w:rPr>
                <w:rFonts w:ascii="Arial" w:hAnsi="Arial"/>
                <w:b/>
                <w:bCs/>
                <w:snapToGrid w:val="0"/>
                <w:sz w:val="18"/>
                <w:vertAlign w:val="superscript"/>
                <w:lang w:val="en-US"/>
              </w:rPr>
              <w:t>®</w:t>
            </w:r>
            <w:r>
              <w:rPr>
                <w:rFonts w:ascii="Arial" w:hAnsi="Arial"/>
                <w:b/>
                <w:bCs/>
                <w:snapToGrid w:val="0"/>
                <w:sz w:val="18"/>
                <w:lang w:val="en-US"/>
              </w:rPr>
              <w:t xml:space="preserve"> creates all stock automatically and in the correct sequence across all processing modes.</w:t>
            </w:r>
          </w:p>
          <w:p w14:paraId="287385EF" w14:textId="77777777" w:rsidR="008567E7" w:rsidRPr="00F452CA" w:rsidRDefault="008567E7" w:rsidP="000F6795">
            <w:pPr>
              <w:rPr>
                <w:rFonts w:ascii="Arial" w:hAnsi="Arial"/>
                <w:b/>
                <w:snapToGrid w:val="0"/>
                <w:sz w:val="18"/>
                <w:lang w:val="en-US"/>
              </w:rPr>
            </w:pPr>
          </w:p>
          <w:p w14:paraId="23595B9F" w14:textId="77777777" w:rsidR="008567E7" w:rsidRPr="00F452CA" w:rsidRDefault="008567E7" w:rsidP="00B83B14">
            <w:pPr>
              <w:rPr>
                <w:rFonts w:ascii="Arial" w:hAnsi="Arial"/>
                <w:b/>
                <w:snapToGrid w:val="0"/>
                <w:sz w:val="18"/>
                <w:lang w:val="en-US"/>
              </w:rPr>
            </w:pPr>
          </w:p>
        </w:tc>
      </w:tr>
    </w:tbl>
    <w:p w14:paraId="05378BBF" w14:textId="77777777" w:rsidR="008567E7" w:rsidRPr="00F452CA" w:rsidRDefault="008567E7" w:rsidP="008567E7">
      <w:pPr>
        <w:pStyle w:val="PIAbspann"/>
        <w:jc w:val="left"/>
        <w:rPr>
          <w:lang w:val="en-US"/>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2835"/>
      </w:tblGrid>
      <w:tr w:rsidR="003D0976" w:rsidRPr="000D6102" w14:paraId="750DF21E" w14:textId="76F0E8E2" w:rsidTr="003D0976">
        <w:tc>
          <w:tcPr>
            <w:tcW w:w="3998" w:type="dxa"/>
            <w:tcBorders>
              <w:top w:val="single" w:sz="4" w:space="0" w:color="auto"/>
              <w:left w:val="single" w:sz="4" w:space="0" w:color="auto"/>
              <w:bottom w:val="single" w:sz="4" w:space="0" w:color="auto"/>
              <w:right w:val="single" w:sz="4" w:space="0" w:color="auto"/>
            </w:tcBorders>
          </w:tcPr>
          <w:p w14:paraId="2E5F1871" w14:textId="77777777" w:rsidR="003D0976" w:rsidRPr="00F452CA" w:rsidRDefault="003D0976" w:rsidP="000F6795">
            <w:pPr>
              <w:rPr>
                <w:rFonts w:ascii="Arial" w:hAnsi="Arial"/>
                <w:b/>
                <w:i/>
                <w:iCs/>
                <w:snapToGrid w:val="0"/>
                <w:sz w:val="18"/>
                <w:highlight w:val="yellow"/>
                <w:lang w:val="en-US"/>
              </w:rPr>
            </w:pPr>
          </w:p>
          <w:p w14:paraId="4B5FEC82" w14:textId="77777777" w:rsidR="003D0976" w:rsidRDefault="003D0976" w:rsidP="003D0976">
            <w:r>
              <w:rPr>
                <w:noProof/>
                <w:lang w:val="en-US"/>
              </w:rPr>
              <w:drawing>
                <wp:inline distT="0" distB="0" distL="0" distR="0" wp14:anchorId="49A5533C" wp14:editId="5610C7D7">
                  <wp:extent cx="2329947" cy="1836000"/>
                  <wp:effectExtent l="0" t="0" r="0" b="0"/>
                  <wp:docPr id="427043659" name="Grafik 1" descr="An image containing a screenshot and cart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43659" name="Grafik 1" descr="Ein Bild, das Screenshot, Cartoon enthält.&#10;&#10;KI-generierte Inhalte können fehlerhaft sein."/>
                          <pic:cNvPicPr/>
                        </pic:nvPicPr>
                        <pic:blipFill>
                          <a:blip r:embed="rId17" cstate="email">
                            <a:extLst>
                              <a:ext uri="{28A0092B-C50C-407E-A947-70E740481C1C}">
                                <a14:useLocalDpi xmlns:a14="http://schemas.microsoft.com/office/drawing/2010/main"/>
                              </a:ext>
                            </a:extLst>
                          </a:blip>
                          <a:stretch>
                            <a:fillRect/>
                          </a:stretch>
                        </pic:blipFill>
                        <pic:spPr>
                          <a:xfrm>
                            <a:off x="0" y="0"/>
                            <a:ext cx="2329947" cy="1836000"/>
                          </a:xfrm>
                          <a:prstGeom prst="rect">
                            <a:avLst/>
                          </a:prstGeom>
                        </pic:spPr>
                      </pic:pic>
                    </a:graphicData>
                  </a:graphic>
                </wp:inline>
              </w:drawing>
            </w:r>
          </w:p>
          <w:p w14:paraId="3A01090D" w14:textId="77777777" w:rsidR="003D0976" w:rsidRPr="00F452CA" w:rsidRDefault="003D0976" w:rsidP="003D0976">
            <w:pPr>
              <w:rPr>
                <w:rFonts w:ascii="Arial" w:hAnsi="Arial"/>
                <w:snapToGrid w:val="0"/>
                <w:sz w:val="16"/>
                <w:szCs w:val="16"/>
                <w:lang w:val="en-US"/>
              </w:rPr>
            </w:pPr>
            <w:r>
              <w:rPr>
                <w:rFonts w:ascii="Arial" w:hAnsi="Arial"/>
                <w:snapToGrid w:val="0"/>
                <w:sz w:val="16"/>
                <w:szCs w:val="16"/>
                <w:lang w:val="en-US"/>
              </w:rPr>
              <w:t>Source: OPEN MIND</w:t>
            </w:r>
          </w:p>
          <w:p w14:paraId="54C4F8AF" w14:textId="77777777" w:rsidR="003D0976" w:rsidRPr="00F452CA" w:rsidRDefault="003D0976" w:rsidP="003D0976">
            <w:pPr>
              <w:rPr>
                <w:rFonts w:ascii="Arial" w:hAnsi="Arial"/>
                <w:b/>
                <w:snapToGrid w:val="0"/>
                <w:sz w:val="18"/>
                <w:lang w:val="en-US"/>
              </w:rPr>
            </w:pPr>
          </w:p>
          <w:p w14:paraId="23853DEC" w14:textId="0C5E1F1D" w:rsidR="003D0976" w:rsidRPr="00F452CA" w:rsidRDefault="003D0976" w:rsidP="003D0976">
            <w:pPr>
              <w:rPr>
                <w:rFonts w:ascii="Arial" w:hAnsi="Arial"/>
                <w:b/>
                <w:snapToGrid w:val="0"/>
                <w:sz w:val="18"/>
                <w:lang w:val="en-US"/>
              </w:rPr>
            </w:pPr>
            <w:r>
              <w:rPr>
                <w:rFonts w:ascii="Arial" w:hAnsi="Arial"/>
                <w:b/>
                <w:bCs/>
                <w:snapToGrid w:val="0"/>
                <w:sz w:val="18"/>
                <w:lang w:val="en-US"/>
              </w:rPr>
              <w:t>Job calculation with a virtual machine: More precise and optimized toolpaths, especially in tight spaces or when the machine head is working close to the component or at the machine’s limits.</w:t>
            </w:r>
          </w:p>
          <w:p w14:paraId="04066C4D" w14:textId="6CFD4214" w:rsidR="003D0976" w:rsidRPr="00F452CA" w:rsidRDefault="003D0976" w:rsidP="000F6795">
            <w:pPr>
              <w:rPr>
                <w:rFonts w:ascii="Arial" w:hAnsi="Arial"/>
                <w:b/>
                <w:snapToGrid w:val="0"/>
                <w:sz w:val="18"/>
                <w:lang w:val="en-US"/>
              </w:rPr>
            </w:pPr>
          </w:p>
        </w:tc>
        <w:tc>
          <w:tcPr>
            <w:tcW w:w="2835" w:type="dxa"/>
            <w:tcBorders>
              <w:top w:val="single" w:sz="4" w:space="0" w:color="auto"/>
              <w:left w:val="single" w:sz="4" w:space="0" w:color="auto"/>
              <w:bottom w:val="single" w:sz="4" w:space="0" w:color="auto"/>
              <w:right w:val="single" w:sz="4" w:space="0" w:color="auto"/>
            </w:tcBorders>
          </w:tcPr>
          <w:p w14:paraId="1592B970" w14:textId="77777777" w:rsidR="003D0976" w:rsidRDefault="003D0976" w:rsidP="003D0976">
            <w:pPr>
              <w:rPr>
                <w:rFonts w:ascii="Arial" w:hAnsi="Arial"/>
                <w:b/>
                <w:snapToGrid w:val="0"/>
                <w:sz w:val="18"/>
              </w:rPr>
            </w:pPr>
            <w:r>
              <w:rPr>
                <w:b/>
                <w:bCs/>
                <w:i/>
                <w:iCs/>
                <w:snapToGrid w:val="0"/>
                <w:sz w:val="18"/>
                <w:highlight w:val="yellow"/>
                <w:lang w:val="en-US"/>
              </w:rPr>
              <w:br/>
            </w:r>
            <w:r>
              <w:rPr>
                <w:noProof/>
                <w:lang w:val="en-US"/>
              </w:rPr>
              <w:drawing>
                <wp:inline distT="0" distB="0" distL="0" distR="0" wp14:anchorId="394F6613" wp14:editId="7F0784A3">
                  <wp:extent cx="1548629" cy="1836000"/>
                  <wp:effectExtent l="0" t="0" r="0" b="0"/>
                  <wp:docPr id="376907615" name="Grafik 1" descr="An image containing car parts and a mach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907615" name="Grafik 1" descr="Ein Bild, das Autoteile, Maschine enthält.&#10;&#10;KI-generierte Inhalte können fehlerhaft sein."/>
                          <pic:cNvPicPr/>
                        </pic:nvPicPr>
                        <pic:blipFill>
                          <a:blip r:embed="rId18" cstate="email">
                            <a:extLst>
                              <a:ext uri="{28A0092B-C50C-407E-A947-70E740481C1C}">
                                <a14:useLocalDpi xmlns:a14="http://schemas.microsoft.com/office/drawing/2010/main"/>
                              </a:ext>
                            </a:extLst>
                          </a:blip>
                          <a:stretch>
                            <a:fillRect/>
                          </a:stretch>
                        </pic:blipFill>
                        <pic:spPr>
                          <a:xfrm>
                            <a:off x="0" y="0"/>
                            <a:ext cx="1548629" cy="1836000"/>
                          </a:xfrm>
                          <a:prstGeom prst="rect">
                            <a:avLst/>
                          </a:prstGeom>
                        </pic:spPr>
                      </pic:pic>
                    </a:graphicData>
                  </a:graphic>
                </wp:inline>
              </w:drawing>
            </w:r>
          </w:p>
          <w:p w14:paraId="38E0AE8B" w14:textId="77777777" w:rsidR="003D0976" w:rsidRPr="00F452CA" w:rsidRDefault="003D0976" w:rsidP="003D0976">
            <w:pPr>
              <w:rPr>
                <w:rFonts w:ascii="Arial" w:hAnsi="Arial"/>
                <w:snapToGrid w:val="0"/>
                <w:sz w:val="16"/>
                <w:szCs w:val="16"/>
                <w:lang w:val="en-US"/>
              </w:rPr>
            </w:pPr>
            <w:r>
              <w:rPr>
                <w:rFonts w:ascii="Arial" w:hAnsi="Arial"/>
                <w:snapToGrid w:val="0"/>
                <w:sz w:val="16"/>
                <w:szCs w:val="16"/>
                <w:lang w:val="en-US"/>
              </w:rPr>
              <w:t>Source: OPEN MIND</w:t>
            </w:r>
          </w:p>
          <w:p w14:paraId="1E94CE75" w14:textId="77777777" w:rsidR="003D0976" w:rsidRPr="00F452CA" w:rsidRDefault="003D0976" w:rsidP="003D0976">
            <w:pPr>
              <w:rPr>
                <w:rFonts w:ascii="Arial" w:hAnsi="Arial"/>
                <w:b/>
                <w:snapToGrid w:val="0"/>
                <w:sz w:val="18"/>
                <w:lang w:val="en-US"/>
              </w:rPr>
            </w:pPr>
          </w:p>
          <w:p w14:paraId="4DC12EAD" w14:textId="65421693" w:rsidR="003D0976" w:rsidRPr="00F452CA" w:rsidRDefault="003D0976" w:rsidP="003D0976">
            <w:pPr>
              <w:rPr>
                <w:rFonts w:ascii="Arial" w:hAnsi="Arial"/>
                <w:b/>
                <w:i/>
                <w:iCs/>
                <w:snapToGrid w:val="0"/>
                <w:sz w:val="18"/>
                <w:highlight w:val="yellow"/>
                <w:lang w:val="en-US"/>
              </w:rPr>
            </w:pPr>
            <w:r>
              <w:rPr>
                <w:rFonts w:ascii="Arial" w:hAnsi="Arial"/>
                <w:b/>
                <w:bCs/>
                <w:i/>
                <w:iCs/>
                <w:snapToGrid w:val="0"/>
                <w:sz w:val="18"/>
                <w:lang w:val="en-US"/>
              </w:rPr>
              <w:t>hyper</w:t>
            </w:r>
            <w:r>
              <w:rPr>
                <w:rFonts w:ascii="Arial" w:hAnsi="Arial"/>
                <w:b/>
                <w:bCs/>
                <w:snapToGrid w:val="0"/>
                <w:sz w:val="18"/>
                <w:lang w:val="en-US"/>
              </w:rPr>
              <w:t>MILL</w:t>
            </w:r>
            <w:r w:rsidRPr="003118AA">
              <w:rPr>
                <w:rFonts w:ascii="Arial" w:hAnsi="Arial"/>
                <w:b/>
                <w:bCs/>
                <w:snapToGrid w:val="0"/>
                <w:sz w:val="18"/>
                <w:vertAlign w:val="superscript"/>
                <w:lang w:val="en-US"/>
              </w:rPr>
              <w:t>®</w:t>
            </w:r>
            <w:r>
              <w:rPr>
                <w:rFonts w:ascii="Arial" w:hAnsi="Arial"/>
                <w:b/>
                <w:bCs/>
                <w:snapToGrid w:val="0"/>
                <w:sz w:val="18"/>
                <w:lang w:val="en-US"/>
              </w:rPr>
              <w:t xml:space="preserve"> VIRTUAL Machining technology now provides support for lathes with a turret and a main spindle in conjunction with FANUC and Mitsubishi controls. </w:t>
            </w:r>
          </w:p>
          <w:p w14:paraId="13232A21" w14:textId="07288A54" w:rsidR="003D0976" w:rsidRPr="00F452CA" w:rsidRDefault="003D0976" w:rsidP="000F6795">
            <w:pPr>
              <w:rPr>
                <w:rFonts w:ascii="Arial" w:hAnsi="Arial"/>
                <w:b/>
                <w:i/>
                <w:iCs/>
                <w:snapToGrid w:val="0"/>
                <w:sz w:val="18"/>
                <w:highlight w:val="yellow"/>
                <w:lang w:val="en-US"/>
              </w:rPr>
            </w:pPr>
          </w:p>
        </w:tc>
      </w:tr>
    </w:tbl>
    <w:p w14:paraId="330E6249" w14:textId="77777777" w:rsidR="008567E7" w:rsidRPr="00F452CA" w:rsidRDefault="008567E7" w:rsidP="008567E7">
      <w:pPr>
        <w:pStyle w:val="PIAbspann"/>
        <w:jc w:val="left"/>
        <w:rPr>
          <w:lang w:val="en-US"/>
        </w:rPr>
      </w:pPr>
    </w:p>
    <w:p w14:paraId="55FE10E9" w14:textId="77777777" w:rsidR="008567E7" w:rsidRPr="00F452CA" w:rsidRDefault="008567E7" w:rsidP="00852645">
      <w:pPr>
        <w:pStyle w:val="PIAbspann"/>
        <w:jc w:val="left"/>
        <w:rPr>
          <w:lang w:val="en-US"/>
        </w:rPr>
      </w:pPr>
    </w:p>
    <w:p w14:paraId="07BBC575" w14:textId="77777777" w:rsidR="008C46D5" w:rsidRPr="003C3290" w:rsidRDefault="008C46D5" w:rsidP="008C46D5">
      <w:pPr>
        <w:pStyle w:val="PITextkrper"/>
        <w:rPr>
          <w:b/>
          <w:bCs/>
          <w:sz w:val="18"/>
          <w:szCs w:val="18"/>
          <w:lang w:val="en-US"/>
        </w:rPr>
      </w:pPr>
      <w:r>
        <w:rPr>
          <w:b/>
          <w:bCs/>
          <w:sz w:val="18"/>
          <w:szCs w:val="18"/>
          <w:lang w:val="en-US"/>
        </w:rPr>
        <w:t>Available videos</w:t>
      </w:r>
    </w:p>
    <w:p w14:paraId="5B441E07" w14:textId="338F7540" w:rsidR="00FC21FA" w:rsidRPr="009C6969" w:rsidRDefault="008C46D5" w:rsidP="00FC21FA">
      <w:pPr>
        <w:pStyle w:val="PIAbspann"/>
        <w:jc w:val="left"/>
        <w:rPr>
          <w:lang w:val="fr-FR"/>
        </w:rPr>
      </w:pPr>
      <w:r w:rsidRPr="000D6102">
        <w:rPr>
          <w:rFonts w:cs="Times New Roman"/>
          <w:szCs w:val="24"/>
          <w:lang w:val="en-US"/>
        </w:rPr>
        <w:t xml:space="preserve">You can find the following videos on our YouTube channel: </w:t>
      </w:r>
      <w:r w:rsidRPr="000D6102">
        <w:rPr>
          <w:rFonts w:cs="Times New Roman"/>
          <w:szCs w:val="24"/>
          <w:lang w:val="en-US"/>
        </w:rPr>
        <w:br/>
      </w:r>
      <w:hyperlink r:id="rId19" w:history="1">
        <w:r w:rsidR="00FC21FA" w:rsidRPr="001850D4">
          <w:rPr>
            <w:rStyle w:val="Hyperlink"/>
            <w:rFonts w:cs="Arial"/>
            <w:lang w:val="fr-FR"/>
          </w:rPr>
          <w:t>https://youtu.be/JuMSalWzua0?si=DrCwaRwugeNj_tly</w:t>
        </w:r>
      </w:hyperlink>
    </w:p>
    <w:tbl>
      <w:tblPr>
        <w:tblW w:w="3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tblGrid>
      <w:tr w:rsidR="00852645" w:rsidRPr="000D6102" w14:paraId="22520C0C" w14:textId="77777777" w:rsidTr="004831C8">
        <w:tc>
          <w:tcPr>
            <w:tcW w:w="3402" w:type="dxa"/>
          </w:tcPr>
          <w:p w14:paraId="3C7B9D93" w14:textId="7B03EBBD" w:rsidR="00852645" w:rsidRDefault="00BB7408" w:rsidP="004831C8">
            <w:pPr>
              <w:rPr>
                <w:rFonts w:ascii="Arial" w:hAnsi="Arial"/>
                <w:b/>
                <w:snapToGrid w:val="0"/>
                <w:sz w:val="18"/>
                <w:highlight w:val="green"/>
              </w:rPr>
            </w:pPr>
            <w:r w:rsidRPr="000D6102">
              <w:rPr>
                <w:rFonts w:ascii="Arial" w:hAnsi="Arial"/>
                <w:b/>
                <w:bCs/>
                <w:noProof/>
                <w:sz w:val="18"/>
                <w:lang w:val="en-US"/>
              </w:rPr>
              <w:br/>
            </w:r>
            <w:r w:rsidR="00FC21FA" w:rsidRPr="003A65B1">
              <w:rPr>
                <w:rFonts w:ascii="Arial" w:hAnsi="Arial"/>
                <w:b/>
                <w:bCs/>
                <w:noProof/>
                <w:sz w:val="18"/>
                <w:lang w:val="fr-FR"/>
              </w:rPr>
              <w:drawing>
                <wp:inline distT="0" distB="0" distL="0" distR="0" wp14:anchorId="7B8CA678" wp14:editId="6AE3EB8F">
                  <wp:extent cx="2019300" cy="1133475"/>
                  <wp:effectExtent l="0" t="0" r="0" b="9525"/>
                  <wp:docPr id="288061419" name="Grafik 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61419" name="Grafik 3">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9300" cy="1133475"/>
                          </a:xfrm>
                          <a:prstGeom prst="rect">
                            <a:avLst/>
                          </a:prstGeom>
                          <a:noFill/>
                          <a:ln>
                            <a:noFill/>
                          </a:ln>
                        </pic:spPr>
                      </pic:pic>
                    </a:graphicData>
                  </a:graphic>
                </wp:inline>
              </w:drawing>
            </w:r>
          </w:p>
          <w:p w14:paraId="29949A21" w14:textId="77777777" w:rsidR="00852645" w:rsidRPr="00F452CA"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44E9BB48" w14:textId="77777777" w:rsidR="00852645" w:rsidRPr="00F452CA" w:rsidRDefault="00852645" w:rsidP="004831C8">
            <w:pPr>
              <w:rPr>
                <w:rFonts w:ascii="Arial" w:hAnsi="Arial"/>
                <w:snapToGrid w:val="0"/>
                <w:sz w:val="16"/>
                <w:szCs w:val="16"/>
                <w:lang w:val="en-US"/>
              </w:rPr>
            </w:pPr>
          </w:p>
          <w:p w14:paraId="55C28415" w14:textId="0C6B7F72" w:rsidR="00D70A01" w:rsidRPr="00F452CA" w:rsidRDefault="00E75D8A" w:rsidP="00852645">
            <w:pPr>
              <w:rPr>
                <w:rFonts w:ascii="Arial" w:hAnsi="Arial"/>
                <w:b/>
                <w:snapToGrid w:val="0"/>
                <w:sz w:val="18"/>
                <w:lang w:val="en-US"/>
              </w:rPr>
            </w:pPr>
            <w:r>
              <w:rPr>
                <w:rFonts w:ascii="Arial" w:hAnsi="Arial"/>
                <w:b/>
                <w:bCs/>
                <w:i/>
                <w:iCs/>
                <w:snapToGrid w:val="0"/>
                <w:sz w:val="18"/>
                <w:lang w:val="en-US"/>
              </w:rPr>
              <w:t>hyper</w:t>
            </w:r>
            <w:r>
              <w:rPr>
                <w:rFonts w:ascii="Arial" w:hAnsi="Arial"/>
                <w:b/>
                <w:bCs/>
                <w:snapToGrid w:val="0"/>
                <w:sz w:val="18"/>
                <w:lang w:val="en-US"/>
              </w:rPr>
              <w:t>MILL</w:t>
            </w:r>
            <w:r w:rsidRPr="003118AA">
              <w:rPr>
                <w:rFonts w:ascii="Arial" w:hAnsi="Arial"/>
                <w:b/>
                <w:bCs/>
                <w:snapToGrid w:val="0"/>
                <w:sz w:val="18"/>
                <w:vertAlign w:val="superscript"/>
                <w:lang w:val="en-US"/>
              </w:rPr>
              <w:t>®</w:t>
            </w:r>
            <w:r>
              <w:rPr>
                <w:rFonts w:ascii="Arial" w:hAnsi="Arial"/>
                <w:b/>
                <w:bCs/>
                <w:snapToGrid w:val="0"/>
                <w:sz w:val="18"/>
                <w:lang w:val="en-US"/>
              </w:rPr>
              <w:t xml:space="preserve"> 5-axis Deburring: The ability to program precise and efficient deburring processes.</w:t>
            </w:r>
            <w:r>
              <w:rPr>
                <w:rFonts w:ascii="Arial" w:hAnsi="Arial"/>
                <w:snapToGrid w:val="0"/>
                <w:sz w:val="18"/>
                <w:lang w:val="en-US"/>
              </w:rPr>
              <w:br/>
            </w:r>
          </w:p>
        </w:tc>
      </w:tr>
    </w:tbl>
    <w:p w14:paraId="40A4E9D9" w14:textId="77777777" w:rsidR="00B47356" w:rsidRPr="00F452CA" w:rsidRDefault="00B47356" w:rsidP="00B47356">
      <w:pPr>
        <w:rPr>
          <w:rFonts w:ascii="Arial" w:hAnsi="Arial" w:cs="Arial"/>
          <w:sz w:val="18"/>
          <w:szCs w:val="18"/>
          <w:lang w:val="en-US"/>
        </w:rPr>
      </w:pPr>
    </w:p>
    <w:p w14:paraId="11ABFA3C" w14:textId="77777777" w:rsidR="004243CE" w:rsidRPr="00F452CA" w:rsidRDefault="004243CE" w:rsidP="004243CE">
      <w:pPr>
        <w:rPr>
          <w:rFonts w:ascii="Arial" w:hAnsi="Arial" w:cs="Arial"/>
          <w:sz w:val="18"/>
          <w:szCs w:val="18"/>
          <w:lang w:val="en-US"/>
        </w:rPr>
      </w:pPr>
    </w:p>
    <w:p w14:paraId="5C846BC5" w14:textId="3732138F" w:rsidR="00211C4C" w:rsidRPr="00F452CA" w:rsidRDefault="00211C4C">
      <w:pPr>
        <w:rPr>
          <w:rFonts w:ascii="Arial" w:hAnsi="Arial" w:cs="Arial"/>
          <w:sz w:val="18"/>
          <w:szCs w:val="18"/>
          <w:lang w:val="en-US"/>
        </w:rPr>
      </w:pPr>
      <w:r w:rsidRPr="00F452CA">
        <w:rPr>
          <w:rFonts w:ascii="Arial" w:hAnsi="Arial" w:cs="Arial"/>
          <w:sz w:val="18"/>
          <w:szCs w:val="18"/>
          <w:lang w:val="en-US"/>
        </w:rPr>
        <w:br w:type="page"/>
      </w:r>
    </w:p>
    <w:p w14:paraId="1725135E" w14:textId="77777777" w:rsidR="00D70A01" w:rsidRPr="00F452CA" w:rsidRDefault="00D70A01" w:rsidP="00D70A01">
      <w:pPr>
        <w:rPr>
          <w:rFonts w:ascii="Arial" w:hAnsi="Arial" w:cs="Arial"/>
          <w:sz w:val="18"/>
          <w:szCs w:val="18"/>
          <w:lang w:val="en-US"/>
        </w:rPr>
      </w:pPr>
    </w:p>
    <w:p w14:paraId="26C2FA6E" w14:textId="77777777" w:rsidR="008C46D5" w:rsidRDefault="008C46D5" w:rsidP="008C46D5">
      <w:pPr>
        <w:pStyle w:val="Textkrper"/>
        <w:spacing w:line="360" w:lineRule="auto"/>
        <w:jc w:val="both"/>
        <w:rPr>
          <w:bCs w:val="0"/>
          <w:color w:val="auto"/>
          <w:lang w:val="en-US"/>
        </w:rPr>
      </w:pPr>
      <w:r>
        <w:rPr>
          <w:color w:val="auto"/>
          <w:lang w:val="en-GB"/>
        </w:rPr>
        <w:t>About OPEN MIND Technologies AG</w:t>
      </w:r>
    </w:p>
    <w:p w14:paraId="210E1332" w14:textId="77777777" w:rsidR="008C46D5" w:rsidRPr="004E71BA" w:rsidRDefault="008C46D5" w:rsidP="008C46D5">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340338B6" w14:textId="77777777" w:rsidR="008C46D5" w:rsidRDefault="008C46D5" w:rsidP="008C46D5">
      <w:pPr>
        <w:pStyle w:val="PITextkrper"/>
        <w:spacing w:line="360" w:lineRule="auto"/>
        <w:rPr>
          <w:bCs/>
          <w:sz w:val="18"/>
          <w:szCs w:val="18"/>
          <w:lang w:val="en-US"/>
        </w:rPr>
      </w:pPr>
      <w:r w:rsidRPr="002D258D">
        <w:rPr>
          <w:bCs/>
          <w:sz w:val="18"/>
          <w:szCs w:val="18"/>
          <w:lang w:val="en-US"/>
        </w:rPr>
        <w:t>OPEN MIND develops optimized CAD/CAM solutions that include innovative and unique features that can deliver significantly higher performance in both programming and machining.</w:t>
      </w:r>
    </w:p>
    <w:p w14:paraId="7AA365E5" w14:textId="77777777" w:rsidR="008C46D5" w:rsidRDefault="008C46D5" w:rsidP="008C46D5">
      <w:pPr>
        <w:pStyle w:val="PITextkrper"/>
        <w:spacing w:line="360" w:lineRule="auto"/>
        <w:rPr>
          <w:bCs/>
          <w:sz w:val="18"/>
          <w:szCs w:val="18"/>
          <w:lang w:val="en-US"/>
        </w:rPr>
      </w:pPr>
      <w:r w:rsidRPr="001E7943">
        <w:rPr>
          <w:bCs/>
          <w:i/>
          <w:iCs/>
          <w:sz w:val="18"/>
          <w:szCs w:val="18"/>
          <w:lang w:val="en-US"/>
        </w:rPr>
        <w:t>hyper</w:t>
      </w:r>
      <w:r w:rsidRPr="001E7943">
        <w:rPr>
          <w:bCs/>
          <w:sz w:val="18"/>
          <w:szCs w:val="18"/>
          <w:lang w:val="en-US"/>
        </w:rPr>
        <w:t>MILL</w:t>
      </w:r>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simulation or virtual machine – trendsetting technologies expand the product range and enable continuous digital process chains. </w:t>
      </w:r>
      <w:r w:rsidRPr="002D258D">
        <w:rPr>
          <w:bCs/>
          <w:sz w:val="18"/>
          <w:szCs w:val="18"/>
          <w:lang w:val="en-US"/>
        </w:rPr>
        <w:t xml:space="preserve">Special applications, seamless interaction with all popular CAD solutions and exceptional customer service rounds out the company’s products and capabilities. </w:t>
      </w:r>
    </w:p>
    <w:p w14:paraId="698902D7" w14:textId="77777777" w:rsidR="008C46D5" w:rsidRDefault="008C46D5" w:rsidP="008C46D5">
      <w:pPr>
        <w:pStyle w:val="PITextkrper"/>
        <w:spacing w:line="360" w:lineRule="auto"/>
        <w:rPr>
          <w:bCs/>
          <w:sz w:val="18"/>
          <w:szCs w:val="18"/>
          <w:lang w:val="en-US"/>
        </w:rPr>
      </w:pPr>
      <w:r w:rsidRPr="002D258D">
        <w:rPr>
          <w:bCs/>
          <w:sz w:val="18"/>
          <w:szCs w:val="18"/>
          <w:lang w:val="en-US"/>
        </w:rPr>
        <w:t xml:space="preserve">According to the “NC Market Analysis Report 2024” compiled by CIMdata, </w:t>
      </w:r>
      <w:r w:rsidRPr="002D258D">
        <w:rPr>
          <w:bCs/>
          <w:i/>
          <w:iCs/>
          <w:sz w:val="18"/>
          <w:szCs w:val="18"/>
          <w:lang w:val="en-US"/>
        </w:rPr>
        <w:t>hyper</w:t>
      </w:r>
      <w:r w:rsidRPr="002D258D">
        <w:rPr>
          <w:bCs/>
          <w:sz w:val="18"/>
          <w:szCs w:val="18"/>
          <w:lang w:val="en-US"/>
        </w:rPr>
        <w:t>MILL</w:t>
      </w:r>
      <w:r w:rsidRPr="002D258D">
        <w:rPr>
          <w:bCs/>
          <w:sz w:val="18"/>
          <w:szCs w:val="18"/>
          <w:vertAlign w:val="superscript"/>
          <w:lang w:val="en-US"/>
        </w:rPr>
        <w:t>®</w:t>
      </w:r>
      <w:r w:rsidRPr="002D258D">
        <w:rPr>
          <w:bCs/>
          <w:sz w:val="18"/>
          <w:szCs w:val="18"/>
          <w:lang w:val="en-US"/>
        </w:rPr>
        <w:t xml:space="preserve"> is a leading, worldwide CAD/CAM solution. Innovative CAD/CAM technologies fulfill the highest demands in the aerospace, automotive, tool and mold manufacturing, production machining, medical, job shops, energy and semiconductor industries. </w:t>
      </w:r>
    </w:p>
    <w:p w14:paraId="483EEDA9" w14:textId="77777777" w:rsidR="008C46D5" w:rsidRDefault="008C46D5" w:rsidP="008C46D5">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1305A64" w14:textId="77777777" w:rsidR="008C46D5" w:rsidRPr="00252D6B" w:rsidRDefault="008C46D5" w:rsidP="008C46D5">
      <w:pPr>
        <w:pStyle w:val="PITextkrper"/>
        <w:spacing w:line="360" w:lineRule="auto"/>
        <w:rPr>
          <w:bCs/>
          <w:sz w:val="18"/>
          <w:szCs w:val="18"/>
          <w:lang w:val="en-US"/>
        </w:rPr>
      </w:pPr>
      <w:r w:rsidRPr="00252D6B">
        <w:rPr>
          <w:bCs/>
          <w:sz w:val="18"/>
          <w:szCs w:val="18"/>
          <w:lang w:val="en-US"/>
        </w:rPr>
        <w:t>OPEN MIND is a Mensch und Maschine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27087AAF" w14:textId="77777777" w:rsidR="008C46D5" w:rsidRDefault="008C46D5" w:rsidP="008C46D5">
      <w:pPr>
        <w:pStyle w:val="Textkrper"/>
        <w:spacing w:line="360" w:lineRule="auto"/>
        <w:jc w:val="both"/>
        <w:rPr>
          <w:b w:val="0"/>
          <w:bCs w:val="0"/>
          <w:color w:val="auto"/>
          <w:lang w:val="en-US"/>
        </w:rPr>
      </w:pPr>
      <w:r>
        <w:rPr>
          <w:b w:val="0"/>
          <w:bCs w:val="0"/>
          <w:color w:val="auto"/>
          <w:lang w:val="en-US"/>
        </w:rPr>
        <w:t xml:space="preserve">You can find more information at </w:t>
      </w:r>
      <w:hyperlink r:id="rId21" w:history="1">
        <w:r w:rsidRPr="00FF1747">
          <w:rPr>
            <w:rStyle w:val="Hyperlink"/>
            <w:b w:val="0"/>
            <w:bCs w:val="0"/>
            <w:lang w:val="en-US"/>
          </w:rPr>
          <w:t>www.openmind-tech.com</w:t>
        </w:r>
      </w:hyperlink>
      <w:r>
        <w:rPr>
          <w:b w:val="0"/>
          <w:bCs w:val="0"/>
          <w:color w:val="auto"/>
          <w:lang w:val="en-US"/>
        </w:rPr>
        <w:t>.</w:t>
      </w:r>
    </w:p>
    <w:p w14:paraId="0B574293" w14:textId="77777777" w:rsidR="008C46D5" w:rsidRPr="00962E81" w:rsidRDefault="008C46D5" w:rsidP="008C46D5">
      <w:pPr>
        <w:pStyle w:val="Textkrper"/>
        <w:spacing w:line="360" w:lineRule="auto"/>
        <w:jc w:val="both"/>
        <w:rPr>
          <w:b w:val="0"/>
          <w:bCs w:val="0"/>
          <w:color w:val="auto"/>
          <w:lang w:val="en-GB"/>
        </w:rPr>
      </w:pPr>
    </w:p>
    <w:p w14:paraId="2DA1C151" w14:textId="77777777" w:rsidR="008C46D5" w:rsidRPr="00024915" w:rsidRDefault="008C46D5" w:rsidP="008C46D5">
      <w:pPr>
        <w:pStyle w:val="Textkrper"/>
        <w:autoSpaceDE w:val="0"/>
        <w:autoSpaceDN w:val="0"/>
        <w:adjustRightInd w:val="0"/>
        <w:spacing w:line="360" w:lineRule="auto"/>
        <w:jc w:val="both"/>
        <w:rPr>
          <w:bCs w:val="0"/>
          <w:color w:val="auto"/>
          <w:lang w:val="en-GB"/>
        </w:rPr>
      </w:pPr>
      <w:r w:rsidRPr="00024915">
        <w:rPr>
          <w:bCs w:val="0"/>
          <w:color w:val="auto"/>
          <w:lang w:val="en-GB"/>
        </w:rPr>
        <w:t>OPEN MIND Technologies UK Ltd., Oxford</w:t>
      </w:r>
    </w:p>
    <w:p w14:paraId="318217F1"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66DD5862"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54948DA7"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620B28A4"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612307C6"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17EE1BDC"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24AF941A" w14:textId="77777777" w:rsidR="008C46D5" w:rsidRPr="00024915" w:rsidRDefault="008C46D5" w:rsidP="008C46D5">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xml:space="preserve">: +44  1869  290 003 </w:t>
      </w:r>
    </w:p>
    <w:p w14:paraId="7ED1605D" w14:textId="77777777" w:rsidR="008C46D5" w:rsidRPr="000D6102" w:rsidRDefault="008C46D5" w:rsidP="008C46D5">
      <w:pPr>
        <w:pStyle w:val="Textkrper"/>
        <w:autoSpaceDE w:val="0"/>
        <w:autoSpaceDN w:val="0"/>
        <w:adjustRightInd w:val="0"/>
        <w:spacing w:line="360" w:lineRule="auto"/>
        <w:jc w:val="both"/>
        <w:rPr>
          <w:b w:val="0"/>
          <w:bCs w:val="0"/>
          <w:color w:val="auto"/>
          <w:lang w:val="en-US"/>
        </w:rPr>
      </w:pPr>
      <w:r w:rsidRPr="000D6102">
        <w:rPr>
          <w:b w:val="0"/>
          <w:bCs w:val="0"/>
          <w:color w:val="auto"/>
          <w:lang w:val="en-US"/>
        </w:rPr>
        <w:t xml:space="preserve">Fax: +44  1869  369 429 </w:t>
      </w:r>
    </w:p>
    <w:p w14:paraId="416AD575" w14:textId="77777777" w:rsidR="008C46D5" w:rsidRPr="000D6102" w:rsidRDefault="008C46D5" w:rsidP="008C46D5">
      <w:pPr>
        <w:pStyle w:val="Textkrper"/>
        <w:autoSpaceDE w:val="0"/>
        <w:autoSpaceDN w:val="0"/>
        <w:adjustRightInd w:val="0"/>
        <w:spacing w:line="360" w:lineRule="auto"/>
        <w:jc w:val="both"/>
        <w:rPr>
          <w:b w:val="0"/>
          <w:bCs w:val="0"/>
          <w:color w:val="auto"/>
          <w:lang w:val="en-US"/>
        </w:rPr>
      </w:pPr>
      <w:r w:rsidRPr="000D6102">
        <w:rPr>
          <w:b w:val="0"/>
          <w:bCs w:val="0"/>
          <w:color w:val="auto"/>
          <w:lang w:val="en-US"/>
        </w:rPr>
        <w:t xml:space="preserve">E-mail: </w:t>
      </w:r>
      <w:hyperlink r:id="rId22" w:history="1">
        <w:r w:rsidRPr="000D6102">
          <w:rPr>
            <w:rStyle w:val="Hyperlink"/>
            <w:b w:val="0"/>
            <w:bCs w:val="0"/>
            <w:lang w:val="en-US"/>
          </w:rPr>
          <w:t>Info.UK@openmind-tech.com</w:t>
        </w:r>
      </w:hyperlink>
      <w:r w:rsidRPr="000D6102">
        <w:rPr>
          <w:b w:val="0"/>
          <w:bCs w:val="0"/>
          <w:color w:val="auto"/>
          <w:lang w:val="en-US"/>
        </w:rPr>
        <w:t xml:space="preserve"> </w:t>
      </w:r>
    </w:p>
    <w:p w14:paraId="3A8BC524" w14:textId="0464BC64" w:rsidR="00211C4C" w:rsidRPr="000D6102" w:rsidRDefault="00211C4C">
      <w:pPr>
        <w:rPr>
          <w:rFonts w:ascii="Arial" w:hAnsi="Arial"/>
          <w:sz w:val="18"/>
          <w:szCs w:val="18"/>
          <w:lang w:val="en-US" w:eastAsia="x-none"/>
        </w:rPr>
      </w:pPr>
      <w:r w:rsidRPr="000D6102">
        <w:rPr>
          <w:b/>
          <w:bCs/>
          <w:lang w:val="en-US"/>
        </w:rPr>
        <w:br w:type="page"/>
      </w:r>
    </w:p>
    <w:p w14:paraId="279C077F" w14:textId="77777777" w:rsidR="008C46D5" w:rsidRPr="000D6102" w:rsidRDefault="008C46D5" w:rsidP="008C46D5">
      <w:pPr>
        <w:pStyle w:val="Textkrper"/>
        <w:autoSpaceDE w:val="0"/>
        <w:autoSpaceDN w:val="0"/>
        <w:adjustRightInd w:val="0"/>
        <w:spacing w:line="360" w:lineRule="auto"/>
        <w:jc w:val="both"/>
        <w:rPr>
          <w:b w:val="0"/>
          <w:bCs w:val="0"/>
          <w:color w:val="auto"/>
          <w:lang w:val="en-US"/>
        </w:rPr>
      </w:pPr>
    </w:p>
    <w:p w14:paraId="1F16D58A" w14:textId="77777777" w:rsidR="008C46D5" w:rsidRPr="00720B55" w:rsidRDefault="008C46D5" w:rsidP="008C46D5">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4A0AD258" w14:textId="77777777" w:rsidR="008C46D5" w:rsidRPr="00720B55" w:rsidRDefault="008C46D5" w:rsidP="008C46D5">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1C345130" w14:textId="77777777" w:rsidR="008C46D5" w:rsidRPr="00720B55" w:rsidRDefault="008C46D5" w:rsidP="008C46D5">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1E1B6266" w14:textId="77777777" w:rsidR="008C46D5" w:rsidRPr="00720B55" w:rsidRDefault="008C46D5" w:rsidP="008C46D5">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1B9AB33B" w14:textId="77777777" w:rsidR="008C46D5" w:rsidRPr="00720B55" w:rsidRDefault="008C46D5" w:rsidP="008C46D5">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+1  339  225  4557 office</w:t>
      </w:r>
    </w:p>
    <w:p w14:paraId="18DA9F8D" w14:textId="77777777" w:rsidR="008C46D5" w:rsidRPr="00720B55" w:rsidRDefault="008C46D5" w:rsidP="008C46D5">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+1  888  516 1232 x0 toll-free</w:t>
      </w:r>
    </w:p>
    <w:p w14:paraId="162791C8" w14:textId="77777777" w:rsidR="008C46D5" w:rsidRPr="00720B55" w:rsidRDefault="008C46D5" w:rsidP="008C46D5">
      <w:pPr>
        <w:pStyle w:val="Textkrper"/>
        <w:autoSpaceDE w:val="0"/>
        <w:autoSpaceDN w:val="0"/>
        <w:adjustRightInd w:val="0"/>
        <w:spacing w:line="360" w:lineRule="auto"/>
        <w:jc w:val="both"/>
        <w:rPr>
          <w:b w:val="0"/>
          <w:bCs w:val="0"/>
          <w:color w:val="auto"/>
        </w:rPr>
      </w:pPr>
      <w:r w:rsidRPr="000D6102">
        <w:rPr>
          <w:b w:val="0"/>
          <w:bCs w:val="0"/>
          <w:color w:val="auto"/>
          <w:lang w:val="it-IT"/>
        </w:rPr>
        <w:t>Fax: +1  270  912 5822</w:t>
      </w:r>
    </w:p>
    <w:p w14:paraId="071069EB" w14:textId="77777777" w:rsidR="008C46D5" w:rsidRPr="000D6102" w:rsidRDefault="008C46D5" w:rsidP="008C46D5">
      <w:pPr>
        <w:pStyle w:val="Textkrper"/>
        <w:autoSpaceDE w:val="0"/>
        <w:autoSpaceDN w:val="0"/>
        <w:adjustRightInd w:val="0"/>
        <w:spacing w:line="360" w:lineRule="auto"/>
        <w:jc w:val="both"/>
        <w:rPr>
          <w:b w:val="0"/>
          <w:bCs w:val="0"/>
          <w:color w:val="auto"/>
          <w:lang w:val="it-IT"/>
        </w:rPr>
      </w:pPr>
      <w:r w:rsidRPr="000D6102">
        <w:rPr>
          <w:b w:val="0"/>
          <w:bCs w:val="0"/>
          <w:color w:val="auto"/>
          <w:lang w:val="it-IT"/>
        </w:rPr>
        <w:t xml:space="preserve">E-mail: </w:t>
      </w:r>
      <w:hyperlink r:id="rId23" w:history="1">
        <w:r w:rsidRPr="000D6102">
          <w:rPr>
            <w:rStyle w:val="Hyperlink"/>
            <w:b w:val="0"/>
            <w:bCs w:val="0"/>
            <w:lang w:val="it-IT"/>
          </w:rPr>
          <w:t>Info.Americas@openmind-tech.com</w:t>
        </w:r>
      </w:hyperlink>
      <w:r w:rsidRPr="000D6102">
        <w:rPr>
          <w:b w:val="0"/>
          <w:bCs w:val="0"/>
          <w:color w:val="auto"/>
          <w:lang w:val="it-IT"/>
        </w:rPr>
        <w:t xml:space="preserve"> </w:t>
      </w:r>
    </w:p>
    <w:p w14:paraId="1BBC220F" w14:textId="77777777" w:rsidR="008C46D5" w:rsidRPr="000D6102" w:rsidRDefault="008C46D5" w:rsidP="008C46D5">
      <w:pPr>
        <w:pStyle w:val="Textkrper"/>
        <w:autoSpaceDE w:val="0"/>
        <w:autoSpaceDN w:val="0"/>
        <w:adjustRightInd w:val="0"/>
        <w:spacing w:line="360" w:lineRule="auto"/>
        <w:jc w:val="both"/>
        <w:rPr>
          <w:b w:val="0"/>
          <w:bCs w:val="0"/>
          <w:color w:val="auto"/>
          <w:lang w:val="it-IT"/>
        </w:rPr>
      </w:pPr>
    </w:p>
    <w:p w14:paraId="1B734A15" w14:textId="77777777" w:rsidR="008C46D5" w:rsidRPr="00F452CA" w:rsidRDefault="008C46D5" w:rsidP="008C46D5">
      <w:pPr>
        <w:pStyle w:val="Textkrper"/>
        <w:autoSpaceDE w:val="0"/>
        <w:autoSpaceDN w:val="0"/>
        <w:adjustRightInd w:val="0"/>
        <w:spacing w:line="360" w:lineRule="auto"/>
        <w:jc w:val="both"/>
        <w:rPr>
          <w:color w:val="auto"/>
          <w:lang w:val="en-US"/>
        </w:rPr>
      </w:pPr>
      <w:r w:rsidRPr="00F452CA">
        <w:rPr>
          <w:color w:val="auto"/>
          <w:lang w:val="en-US"/>
        </w:rPr>
        <w:t>OPEN MIND Technologies Asia Pacific Pte Ltd</w:t>
      </w:r>
    </w:p>
    <w:p w14:paraId="30EDB6AF" w14:textId="77777777" w:rsidR="008C46D5" w:rsidRPr="00F452CA" w:rsidRDefault="008C46D5" w:rsidP="008C46D5">
      <w:pPr>
        <w:pStyle w:val="Textkrper"/>
        <w:autoSpaceDE w:val="0"/>
        <w:autoSpaceDN w:val="0"/>
        <w:adjustRightInd w:val="0"/>
        <w:spacing w:line="360" w:lineRule="auto"/>
        <w:jc w:val="both"/>
        <w:rPr>
          <w:b w:val="0"/>
          <w:bCs w:val="0"/>
          <w:color w:val="auto"/>
          <w:lang w:val="en-US"/>
        </w:rPr>
      </w:pPr>
      <w:r w:rsidRPr="00F452CA">
        <w:rPr>
          <w:b w:val="0"/>
          <w:bCs w:val="0"/>
          <w:color w:val="auto"/>
          <w:lang w:val="en-US"/>
        </w:rPr>
        <w:t>MOVA Building, 22 Jalan Kilang #03-00</w:t>
      </w:r>
    </w:p>
    <w:p w14:paraId="2A86341D" w14:textId="77777777" w:rsidR="008C46D5" w:rsidRPr="00F452CA" w:rsidRDefault="008C46D5" w:rsidP="008C46D5">
      <w:pPr>
        <w:pStyle w:val="Textkrper"/>
        <w:autoSpaceDE w:val="0"/>
        <w:autoSpaceDN w:val="0"/>
        <w:adjustRightInd w:val="0"/>
        <w:spacing w:line="360" w:lineRule="auto"/>
        <w:jc w:val="both"/>
        <w:rPr>
          <w:b w:val="0"/>
          <w:bCs w:val="0"/>
          <w:color w:val="auto"/>
          <w:lang w:val="en-US"/>
        </w:rPr>
      </w:pPr>
      <w:r w:rsidRPr="00F452CA">
        <w:rPr>
          <w:b w:val="0"/>
          <w:bCs w:val="0"/>
          <w:color w:val="auto"/>
          <w:lang w:val="en-US"/>
        </w:rPr>
        <w:t>Singapore 159419</w:t>
      </w:r>
    </w:p>
    <w:p w14:paraId="7989FC85" w14:textId="77777777" w:rsidR="008C46D5" w:rsidRPr="00F452CA" w:rsidRDefault="008C46D5" w:rsidP="008C46D5">
      <w:pPr>
        <w:pStyle w:val="Textkrper"/>
        <w:autoSpaceDE w:val="0"/>
        <w:autoSpaceDN w:val="0"/>
        <w:adjustRightInd w:val="0"/>
        <w:spacing w:line="360" w:lineRule="auto"/>
        <w:jc w:val="both"/>
        <w:rPr>
          <w:b w:val="0"/>
          <w:bCs w:val="0"/>
          <w:color w:val="auto"/>
          <w:lang w:val="fr-FR"/>
        </w:rPr>
      </w:pPr>
      <w:r w:rsidRPr="00F452CA">
        <w:rPr>
          <w:b w:val="0"/>
          <w:bCs w:val="0"/>
          <w:color w:val="auto"/>
          <w:lang w:val="fr-FR"/>
        </w:rPr>
        <w:t>Phone: +65 6742 95-56</w:t>
      </w:r>
    </w:p>
    <w:p w14:paraId="3DA97F2A" w14:textId="77777777" w:rsidR="008C46D5" w:rsidRPr="00F452CA" w:rsidRDefault="008C46D5" w:rsidP="008C46D5">
      <w:pPr>
        <w:pStyle w:val="Textkrper"/>
        <w:autoSpaceDE w:val="0"/>
        <w:autoSpaceDN w:val="0"/>
        <w:adjustRightInd w:val="0"/>
        <w:spacing w:line="360" w:lineRule="auto"/>
        <w:jc w:val="both"/>
        <w:rPr>
          <w:b w:val="0"/>
          <w:bCs w:val="0"/>
          <w:color w:val="auto"/>
          <w:lang w:val="fr-FR"/>
        </w:rPr>
      </w:pPr>
      <w:proofErr w:type="gramStart"/>
      <w:r w:rsidRPr="00F452CA">
        <w:rPr>
          <w:b w:val="0"/>
          <w:bCs w:val="0"/>
          <w:color w:val="auto"/>
          <w:lang w:val="fr-FR"/>
        </w:rPr>
        <w:t>E-mail</w:t>
      </w:r>
      <w:proofErr w:type="gramEnd"/>
      <w:r w:rsidRPr="00F452CA">
        <w:rPr>
          <w:b w:val="0"/>
          <w:bCs w:val="0"/>
          <w:color w:val="auto"/>
          <w:lang w:val="fr-FR"/>
        </w:rPr>
        <w:t xml:space="preserve">. </w:t>
      </w:r>
      <w:hyperlink r:id="rId24" w:history="1">
        <w:r w:rsidRPr="00F452CA">
          <w:rPr>
            <w:rStyle w:val="Hyperlink"/>
            <w:b w:val="0"/>
            <w:bCs w:val="0"/>
            <w:lang w:val="fr-FR"/>
          </w:rPr>
          <w:t>Info.Asia@openmind-tech.com</w:t>
        </w:r>
      </w:hyperlink>
    </w:p>
    <w:p w14:paraId="2A804A0C" w14:textId="77777777" w:rsidR="008C46D5" w:rsidRPr="00F452CA" w:rsidRDefault="008C46D5" w:rsidP="008C46D5">
      <w:pPr>
        <w:pStyle w:val="PIAbspann"/>
        <w:jc w:val="left"/>
        <w:rPr>
          <w:color w:val="000000"/>
          <w:lang w:val="fr-FR"/>
        </w:rPr>
      </w:pPr>
    </w:p>
    <w:p w14:paraId="16A57565" w14:textId="77777777" w:rsidR="008C46D5" w:rsidRPr="00142CE5" w:rsidRDefault="008C46D5" w:rsidP="008C46D5">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r>
        <w:rPr>
          <w:lang w:val="en-GB"/>
        </w:rPr>
        <w:t>Argelsrieder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 xml:space="preserve">E-mail: </w:t>
      </w:r>
      <w:hyperlink r:id="rId25" w:history="1">
        <w:r w:rsidRPr="00E3653F">
          <w:rPr>
            <w:rStyle w:val="Hyperlink"/>
            <w:rFonts w:cs="Arial"/>
            <w:lang w:val="en-GB"/>
          </w:rPr>
          <w:t>Info@openmind-tech.com</w:t>
        </w:r>
      </w:hyperlink>
      <w:r>
        <w:rPr>
          <w:color w:val="000000"/>
          <w:lang w:val="en-GB"/>
        </w:rPr>
        <w:t xml:space="preserve">, website: </w:t>
      </w:r>
      <w:hyperlink r:id="rId26" w:history="1">
        <w:r w:rsidRPr="00E3653F">
          <w:rPr>
            <w:rStyle w:val="Hyperlink"/>
            <w:rFonts w:cs="Arial"/>
            <w:lang w:val="en-GB"/>
          </w:rPr>
          <w:t>www.openmind-tech.com</w:t>
        </w:r>
      </w:hyperlink>
      <w:r>
        <w:rPr>
          <w:color w:val="000000"/>
          <w:lang w:val="en-GB"/>
        </w:rPr>
        <w:t xml:space="preserve"> </w:t>
      </w:r>
    </w:p>
    <w:p w14:paraId="64955EA8" w14:textId="77777777" w:rsidR="008C46D5" w:rsidRPr="00142CE5" w:rsidRDefault="008C46D5" w:rsidP="008C46D5">
      <w:pPr>
        <w:pStyle w:val="PIAbspann"/>
        <w:jc w:val="left"/>
        <w:rPr>
          <w:color w:val="000000"/>
          <w:lang w:val="en-US"/>
        </w:rPr>
      </w:pPr>
    </w:p>
    <w:p w14:paraId="515D515C" w14:textId="77777777" w:rsidR="008C46D5" w:rsidRPr="00142CE5" w:rsidRDefault="008C46D5" w:rsidP="008C46D5">
      <w:pPr>
        <w:pStyle w:val="PIAbspann"/>
        <w:rPr>
          <w:b/>
          <w:bCs/>
          <w:lang w:val="en-US"/>
        </w:rPr>
      </w:pPr>
      <w:r>
        <w:rPr>
          <w:b/>
          <w:bCs/>
          <w:lang w:val="en-GB"/>
        </w:rPr>
        <w:t>Press contact:</w:t>
      </w:r>
    </w:p>
    <w:p w14:paraId="040719B5" w14:textId="77777777" w:rsidR="008C46D5" w:rsidRPr="00142CE5" w:rsidRDefault="008C46D5" w:rsidP="008C46D5">
      <w:pPr>
        <w:pStyle w:val="PIAbspann"/>
        <w:jc w:val="left"/>
        <w:rPr>
          <w:lang w:val="en-US"/>
        </w:rPr>
      </w:pPr>
      <w:r>
        <w:rPr>
          <w:lang w:val="en-GB"/>
        </w:rPr>
        <w:t>HighTech communications GmbH</w:t>
      </w:r>
      <w:r>
        <w:rPr>
          <w:lang w:val="en-GB"/>
        </w:rPr>
        <w:br/>
        <w:t>Brigitte Basilio</w:t>
      </w:r>
      <w:r>
        <w:rPr>
          <w:lang w:val="en-GB"/>
        </w:rPr>
        <w:br/>
        <w:t>Brunhamstrasse 21</w:t>
      </w:r>
      <w:r>
        <w:rPr>
          <w:lang w:val="en-GB"/>
        </w:rPr>
        <w:br/>
        <w:t>81249 Munich</w:t>
      </w:r>
      <w:r>
        <w:rPr>
          <w:lang w:val="en-GB"/>
        </w:rPr>
        <w:br/>
        <w:t>Germany</w:t>
      </w:r>
      <w:r>
        <w:rPr>
          <w:lang w:val="en-GB"/>
        </w:rPr>
        <w:br/>
        <w:t>Tel.: (+49-89) 500778-20</w:t>
      </w:r>
      <w:r>
        <w:rPr>
          <w:lang w:val="en-GB"/>
        </w:rPr>
        <w:br/>
        <w:t xml:space="preserve">E-mail: </w:t>
      </w:r>
      <w:hyperlink r:id="rId27" w:history="1">
        <w:r w:rsidRPr="00E3653F">
          <w:rPr>
            <w:rStyle w:val="Hyperlink"/>
            <w:rFonts w:cs="Arial"/>
            <w:lang w:val="en-GB"/>
          </w:rPr>
          <w:t>b.basilio@htcm.de</w:t>
        </w:r>
      </w:hyperlink>
      <w:r>
        <w:rPr>
          <w:lang w:val="en-GB"/>
        </w:rPr>
        <w:t xml:space="preserve"> </w:t>
      </w:r>
      <w:r>
        <w:rPr>
          <w:lang w:val="en-GB"/>
        </w:rPr>
        <w:br/>
        <w:t xml:space="preserve">Website: </w:t>
      </w:r>
      <w:hyperlink r:id="rId28" w:history="1">
        <w:r w:rsidRPr="00E3653F">
          <w:rPr>
            <w:rStyle w:val="Hyperlink"/>
            <w:rFonts w:cs="Arial"/>
            <w:lang w:val="en-GB"/>
          </w:rPr>
          <w:t>www.htcm.de</w:t>
        </w:r>
      </w:hyperlink>
      <w:r>
        <w:rPr>
          <w:lang w:val="en-GB"/>
        </w:rPr>
        <w:t xml:space="preserve"> </w:t>
      </w:r>
    </w:p>
    <w:p w14:paraId="3A87419C" w14:textId="77777777" w:rsidR="00521E7D" w:rsidRPr="002F175F" w:rsidRDefault="00521E7D" w:rsidP="000E287F">
      <w:pPr>
        <w:pStyle w:val="Textkrper"/>
        <w:spacing w:line="360" w:lineRule="auto"/>
        <w:jc w:val="both"/>
        <w:rPr>
          <w:sz w:val="16"/>
          <w:szCs w:val="16"/>
        </w:rPr>
      </w:pPr>
    </w:p>
    <w:sectPr w:rsidR="00521E7D" w:rsidRPr="002F175F" w:rsidSect="00AD74AE">
      <w:headerReference w:type="default" r:id="rId29"/>
      <w:footerReference w:type="default" r:id="rId30"/>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4AEE3" w14:textId="77777777" w:rsidR="009C7E1B" w:rsidRDefault="009C7E1B">
      <w:r>
        <w:separator/>
      </w:r>
    </w:p>
  </w:endnote>
  <w:endnote w:type="continuationSeparator" w:id="0">
    <w:p w14:paraId="5CFAE403" w14:textId="77777777" w:rsidR="009C7E1B" w:rsidRDefault="009C7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F2E67" w14:textId="75EAFA02" w:rsidR="00C1019C" w:rsidRPr="009F0911" w:rsidRDefault="00C1019C" w:rsidP="00BB5688">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Pr>
        <w:rStyle w:val="Seitenzahl"/>
        <w:rFonts w:cs="Arial"/>
        <w:noProof/>
      </w:rPr>
      <w:t>OPN1PI799_</w:t>
    </w:r>
    <w:r w:rsidR="003118AA">
      <w:rPr>
        <w:rStyle w:val="Seitenzahl"/>
        <w:rFonts w:cs="Arial"/>
        <w:noProof/>
      </w:rPr>
      <w:t>en</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88CCA" w14:textId="77777777" w:rsidR="009C7E1B" w:rsidRDefault="009C7E1B">
      <w:r>
        <w:separator/>
      </w:r>
    </w:p>
  </w:footnote>
  <w:footnote w:type="continuationSeparator" w:id="0">
    <w:p w14:paraId="002D322E" w14:textId="77777777" w:rsidR="009C7E1B" w:rsidRDefault="009C7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C223" w14:textId="0870DABE" w:rsidR="00C1019C" w:rsidRDefault="002D6C12" w:rsidP="00482D0A">
    <w:pPr>
      <w:pStyle w:val="Kopfzeile"/>
      <w:jc w:val="right"/>
    </w:pPr>
    <w:r>
      <w:rPr>
        <w:noProof/>
        <w:lang w:val="en-US"/>
      </w:rPr>
      <w:drawing>
        <wp:anchor distT="0" distB="0" distL="114300" distR="114300" simplePos="0" relativeHeight="251657728" behindDoc="0" locked="0" layoutInCell="1" allowOverlap="1" wp14:anchorId="0D9BE3F6" wp14:editId="3074B5D8">
          <wp:simplePos x="0" y="0"/>
          <wp:positionH relativeFrom="column">
            <wp:posOffset>0</wp:posOffset>
          </wp:positionH>
          <wp:positionV relativeFrom="paragraph">
            <wp:posOffset>0</wp:posOffset>
          </wp:positionV>
          <wp:extent cx="2124075" cy="685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DD"/>
    <w:rsid w:val="000002A2"/>
    <w:rsid w:val="00001312"/>
    <w:rsid w:val="00001474"/>
    <w:rsid w:val="00001D79"/>
    <w:rsid w:val="0000394E"/>
    <w:rsid w:val="00006118"/>
    <w:rsid w:val="00010D02"/>
    <w:rsid w:val="00011654"/>
    <w:rsid w:val="000124DA"/>
    <w:rsid w:val="00012566"/>
    <w:rsid w:val="00012F75"/>
    <w:rsid w:val="00014900"/>
    <w:rsid w:val="0001500B"/>
    <w:rsid w:val="00016E5C"/>
    <w:rsid w:val="00017338"/>
    <w:rsid w:val="00020352"/>
    <w:rsid w:val="000206D6"/>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102"/>
    <w:rsid w:val="000D6AFC"/>
    <w:rsid w:val="000E09FB"/>
    <w:rsid w:val="000E1BD6"/>
    <w:rsid w:val="000E27DA"/>
    <w:rsid w:val="000E287F"/>
    <w:rsid w:val="000E578A"/>
    <w:rsid w:val="000F0501"/>
    <w:rsid w:val="000F1BF4"/>
    <w:rsid w:val="000F31FC"/>
    <w:rsid w:val="000F3C38"/>
    <w:rsid w:val="000F4DBC"/>
    <w:rsid w:val="000F65EB"/>
    <w:rsid w:val="000F672D"/>
    <w:rsid w:val="00101ED6"/>
    <w:rsid w:val="00102D83"/>
    <w:rsid w:val="001034A6"/>
    <w:rsid w:val="00103911"/>
    <w:rsid w:val="00104B19"/>
    <w:rsid w:val="00105B1F"/>
    <w:rsid w:val="00105E32"/>
    <w:rsid w:val="00105FDB"/>
    <w:rsid w:val="00111882"/>
    <w:rsid w:val="00111F76"/>
    <w:rsid w:val="00114C17"/>
    <w:rsid w:val="001164E5"/>
    <w:rsid w:val="0012057C"/>
    <w:rsid w:val="0012272B"/>
    <w:rsid w:val="00124084"/>
    <w:rsid w:val="00124B5F"/>
    <w:rsid w:val="0012683A"/>
    <w:rsid w:val="00126B03"/>
    <w:rsid w:val="00126EA6"/>
    <w:rsid w:val="00127275"/>
    <w:rsid w:val="0012736F"/>
    <w:rsid w:val="001302A5"/>
    <w:rsid w:val="00130442"/>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43C"/>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B0D"/>
    <w:rsid w:val="001D5EF7"/>
    <w:rsid w:val="001E071E"/>
    <w:rsid w:val="001E10E9"/>
    <w:rsid w:val="001E2677"/>
    <w:rsid w:val="001E6240"/>
    <w:rsid w:val="001E6CBD"/>
    <w:rsid w:val="001F02E3"/>
    <w:rsid w:val="001F03AA"/>
    <w:rsid w:val="001F089B"/>
    <w:rsid w:val="001F0ECE"/>
    <w:rsid w:val="001F496F"/>
    <w:rsid w:val="001F5CD9"/>
    <w:rsid w:val="00201B7B"/>
    <w:rsid w:val="002039CF"/>
    <w:rsid w:val="00210AE6"/>
    <w:rsid w:val="0021146D"/>
    <w:rsid w:val="00211C4C"/>
    <w:rsid w:val="00211D0C"/>
    <w:rsid w:val="00214467"/>
    <w:rsid w:val="00214AE8"/>
    <w:rsid w:val="0021524D"/>
    <w:rsid w:val="00217696"/>
    <w:rsid w:val="00220796"/>
    <w:rsid w:val="00223668"/>
    <w:rsid w:val="0022461D"/>
    <w:rsid w:val="002247FE"/>
    <w:rsid w:val="002256F4"/>
    <w:rsid w:val="00227213"/>
    <w:rsid w:val="002277BB"/>
    <w:rsid w:val="00230EE9"/>
    <w:rsid w:val="00234B08"/>
    <w:rsid w:val="00234D94"/>
    <w:rsid w:val="00235B66"/>
    <w:rsid w:val="00235EFC"/>
    <w:rsid w:val="00240021"/>
    <w:rsid w:val="00240487"/>
    <w:rsid w:val="00243A89"/>
    <w:rsid w:val="00243ECD"/>
    <w:rsid w:val="0024469D"/>
    <w:rsid w:val="00244FB4"/>
    <w:rsid w:val="00246B91"/>
    <w:rsid w:val="00247841"/>
    <w:rsid w:val="00247F20"/>
    <w:rsid w:val="00250CD8"/>
    <w:rsid w:val="00251211"/>
    <w:rsid w:val="00253F64"/>
    <w:rsid w:val="00254093"/>
    <w:rsid w:val="002558E3"/>
    <w:rsid w:val="00256482"/>
    <w:rsid w:val="00256CC9"/>
    <w:rsid w:val="002602C1"/>
    <w:rsid w:val="0026079F"/>
    <w:rsid w:val="00261A30"/>
    <w:rsid w:val="00263EAF"/>
    <w:rsid w:val="00266AF2"/>
    <w:rsid w:val="00267058"/>
    <w:rsid w:val="002718AB"/>
    <w:rsid w:val="00271E87"/>
    <w:rsid w:val="00272E55"/>
    <w:rsid w:val="00273A11"/>
    <w:rsid w:val="00275482"/>
    <w:rsid w:val="00277E34"/>
    <w:rsid w:val="0028086F"/>
    <w:rsid w:val="00280CE8"/>
    <w:rsid w:val="00280E98"/>
    <w:rsid w:val="002837AA"/>
    <w:rsid w:val="002840FE"/>
    <w:rsid w:val="00284768"/>
    <w:rsid w:val="00284E4B"/>
    <w:rsid w:val="00285781"/>
    <w:rsid w:val="0028771E"/>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2783"/>
    <w:rsid w:val="002B6BD5"/>
    <w:rsid w:val="002C147A"/>
    <w:rsid w:val="002C4AD7"/>
    <w:rsid w:val="002C620D"/>
    <w:rsid w:val="002C676E"/>
    <w:rsid w:val="002D0532"/>
    <w:rsid w:val="002D0FCD"/>
    <w:rsid w:val="002D14BF"/>
    <w:rsid w:val="002D1B3E"/>
    <w:rsid w:val="002D1DE2"/>
    <w:rsid w:val="002D297C"/>
    <w:rsid w:val="002D4221"/>
    <w:rsid w:val="002D6C12"/>
    <w:rsid w:val="002E1C87"/>
    <w:rsid w:val="002E37F0"/>
    <w:rsid w:val="002E4870"/>
    <w:rsid w:val="002E4920"/>
    <w:rsid w:val="002E554F"/>
    <w:rsid w:val="002E7054"/>
    <w:rsid w:val="002F175F"/>
    <w:rsid w:val="002F2494"/>
    <w:rsid w:val="002F2A67"/>
    <w:rsid w:val="002F2D58"/>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1637"/>
    <w:rsid w:val="003118AA"/>
    <w:rsid w:val="00312B0D"/>
    <w:rsid w:val="003172EC"/>
    <w:rsid w:val="0032105E"/>
    <w:rsid w:val="003227C7"/>
    <w:rsid w:val="0032714E"/>
    <w:rsid w:val="003277E1"/>
    <w:rsid w:val="00330309"/>
    <w:rsid w:val="00330D1E"/>
    <w:rsid w:val="00332F57"/>
    <w:rsid w:val="00334472"/>
    <w:rsid w:val="0033499C"/>
    <w:rsid w:val="00334A79"/>
    <w:rsid w:val="00335731"/>
    <w:rsid w:val="00335E6D"/>
    <w:rsid w:val="0033765A"/>
    <w:rsid w:val="00337710"/>
    <w:rsid w:val="00340059"/>
    <w:rsid w:val="00340D57"/>
    <w:rsid w:val="003451E3"/>
    <w:rsid w:val="0034615C"/>
    <w:rsid w:val="00346555"/>
    <w:rsid w:val="00350944"/>
    <w:rsid w:val="00355E61"/>
    <w:rsid w:val="003609F9"/>
    <w:rsid w:val="00361407"/>
    <w:rsid w:val="003617FE"/>
    <w:rsid w:val="00361936"/>
    <w:rsid w:val="00362B42"/>
    <w:rsid w:val="003633B4"/>
    <w:rsid w:val="00365D11"/>
    <w:rsid w:val="00366FF7"/>
    <w:rsid w:val="00370ACF"/>
    <w:rsid w:val="00370F6F"/>
    <w:rsid w:val="00371B4A"/>
    <w:rsid w:val="00374031"/>
    <w:rsid w:val="00374051"/>
    <w:rsid w:val="00374C47"/>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8AC"/>
    <w:rsid w:val="003C3E86"/>
    <w:rsid w:val="003C400A"/>
    <w:rsid w:val="003C5175"/>
    <w:rsid w:val="003C5815"/>
    <w:rsid w:val="003C5A6D"/>
    <w:rsid w:val="003C7747"/>
    <w:rsid w:val="003D048F"/>
    <w:rsid w:val="003D0976"/>
    <w:rsid w:val="003D1284"/>
    <w:rsid w:val="003D1689"/>
    <w:rsid w:val="003D1ED5"/>
    <w:rsid w:val="003D35CF"/>
    <w:rsid w:val="003D6C03"/>
    <w:rsid w:val="003E006B"/>
    <w:rsid w:val="003E02B3"/>
    <w:rsid w:val="003E2C38"/>
    <w:rsid w:val="003E303A"/>
    <w:rsid w:val="003E7BFB"/>
    <w:rsid w:val="003F0A11"/>
    <w:rsid w:val="003F0F1A"/>
    <w:rsid w:val="003F2D91"/>
    <w:rsid w:val="003F35D6"/>
    <w:rsid w:val="003F375B"/>
    <w:rsid w:val="003F7752"/>
    <w:rsid w:val="0040047D"/>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AB9"/>
    <w:rsid w:val="00421C1B"/>
    <w:rsid w:val="004225A8"/>
    <w:rsid w:val="00422AB8"/>
    <w:rsid w:val="00422E16"/>
    <w:rsid w:val="004237E1"/>
    <w:rsid w:val="00423AED"/>
    <w:rsid w:val="00423E01"/>
    <w:rsid w:val="004243CE"/>
    <w:rsid w:val="00425DC6"/>
    <w:rsid w:val="00431DCB"/>
    <w:rsid w:val="00432D3D"/>
    <w:rsid w:val="00433AFF"/>
    <w:rsid w:val="0043507A"/>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6449"/>
    <w:rsid w:val="00457809"/>
    <w:rsid w:val="00464E8E"/>
    <w:rsid w:val="0046764E"/>
    <w:rsid w:val="0047131A"/>
    <w:rsid w:val="00471CB7"/>
    <w:rsid w:val="00471CD9"/>
    <w:rsid w:val="0047337C"/>
    <w:rsid w:val="00474062"/>
    <w:rsid w:val="00474416"/>
    <w:rsid w:val="00474587"/>
    <w:rsid w:val="00475319"/>
    <w:rsid w:val="00476288"/>
    <w:rsid w:val="00477375"/>
    <w:rsid w:val="00477FEF"/>
    <w:rsid w:val="00477FFA"/>
    <w:rsid w:val="004801EB"/>
    <w:rsid w:val="00481F3B"/>
    <w:rsid w:val="00482D0A"/>
    <w:rsid w:val="004831C8"/>
    <w:rsid w:val="004847B1"/>
    <w:rsid w:val="0048493F"/>
    <w:rsid w:val="00485555"/>
    <w:rsid w:val="00486E79"/>
    <w:rsid w:val="00487A6D"/>
    <w:rsid w:val="00490212"/>
    <w:rsid w:val="0049029F"/>
    <w:rsid w:val="0049081F"/>
    <w:rsid w:val="00491EA3"/>
    <w:rsid w:val="00492FEC"/>
    <w:rsid w:val="00494A31"/>
    <w:rsid w:val="00494DE3"/>
    <w:rsid w:val="004959FB"/>
    <w:rsid w:val="00495DA8"/>
    <w:rsid w:val="004A0546"/>
    <w:rsid w:val="004A1106"/>
    <w:rsid w:val="004A1BEA"/>
    <w:rsid w:val="004A1D5F"/>
    <w:rsid w:val="004A3C2A"/>
    <w:rsid w:val="004A3D04"/>
    <w:rsid w:val="004A5E55"/>
    <w:rsid w:val="004A7D15"/>
    <w:rsid w:val="004B1608"/>
    <w:rsid w:val="004B3EB7"/>
    <w:rsid w:val="004B461D"/>
    <w:rsid w:val="004B596B"/>
    <w:rsid w:val="004B7292"/>
    <w:rsid w:val="004C137E"/>
    <w:rsid w:val="004C2859"/>
    <w:rsid w:val="004C5471"/>
    <w:rsid w:val="004C5D4B"/>
    <w:rsid w:val="004C7409"/>
    <w:rsid w:val="004C7411"/>
    <w:rsid w:val="004D0006"/>
    <w:rsid w:val="004D21F2"/>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4D3"/>
    <w:rsid w:val="0050552F"/>
    <w:rsid w:val="005058DE"/>
    <w:rsid w:val="00507132"/>
    <w:rsid w:val="00507BE7"/>
    <w:rsid w:val="005103FD"/>
    <w:rsid w:val="00510CB9"/>
    <w:rsid w:val="005124AA"/>
    <w:rsid w:val="00513168"/>
    <w:rsid w:val="005145DE"/>
    <w:rsid w:val="0051548B"/>
    <w:rsid w:val="00516411"/>
    <w:rsid w:val="00520607"/>
    <w:rsid w:val="00521B7E"/>
    <w:rsid w:val="00521E7D"/>
    <w:rsid w:val="00522DD1"/>
    <w:rsid w:val="00523285"/>
    <w:rsid w:val="005232EC"/>
    <w:rsid w:val="00523B15"/>
    <w:rsid w:val="005268EA"/>
    <w:rsid w:val="00532572"/>
    <w:rsid w:val="00532A87"/>
    <w:rsid w:val="00533E32"/>
    <w:rsid w:val="00535F74"/>
    <w:rsid w:val="00536BF4"/>
    <w:rsid w:val="00537A8A"/>
    <w:rsid w:val="00537CB5"/>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4EFF"/>
    <w:rsid w:val="00557BD8"/>
    <w:rsid w:val="00560317"/>
    <w:rsid w:val="0056278B"/>
    <w:rsid w:val="00562EE6"/>
    <w:rsid w:val="00563566"/>
    <w:rsid w:val="0056503C"/>
    <w:rsid w:val="00566006"/>
    <w:rsid w:val="00566A9C"/>
    <w:rsid w:val="00566DD3"/>
    <w:rsid w:val="00566E86"/>
    <w:rsid w:val="00566F53"/>
    <w:rsid w:val="00570271"/>
    <w:rsid w:val="00570566"/>
    <w:rsid w:val="00571952"/>
    <w:rsid w:val="0057336D"/>
    <w:rsid w:val="005749B0"/>
    <w:rsid w:val="005752D3"/>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73B"/>
    <w:rsid w:val="005C4CB9"/>
    <w:rsid w:val="005C5B12"/>
    <w:rsid w:val="005C6A7D"/>
    <w:rsid w:val="005D0589"/>
    <w:rsid w:val="005D1EB1"/>
    <w:rsid w:val="005D1F37"/>
    <w:rsid w:val="005D3233"/>
    <w:rsid w:val="005D423E"/>
    <w:rsid w:val="005D6DD4"/>
    <w:rsid w:val="005D7AC0"/>
    <w:rsid w:val="005E11EB"/>
    <w:rsid w:val="005E1F0C"/>
    <w:rsid w:val="005E2504"/>
    <w:rsid w:val="005E2B84"/>
    <w:rsid w:val="005E3B8E"/>
    <w:rsid w:val="005E3BFE"/>
    <w:rsid w:val="005E3F26"/>
    <w:rsid w:val="005E48AB"/>
    <w:rsid w:val="005E5002"/>
    <w:rsid w:val="005E5496"/>
    <w:rsid w:val="005E77B3"/>
    <w:rsid w:val="005F1420"/>
    <w:rsid w:val="005F1997"/>
    <w:rsid w:val="005F1D6F"/>
    <w:rsid w:val="005F1FBD"/>
    <w:rsid w:val="005F24C3"/>
    <w:rsid w:val="005F28F6"/>
    <w:rsid w:val="005F5833"/>
    <w:rsid w:val="005F6A94"/>
    <w:rsid w:val="006006F7"/>
    <w:rsid w:val="006030F1"/>
    <w:rsid w:val="00603D77"/>
    <w:rsid w:val="00605FE2"/>
    <w:rsid w:val="00614C52"/>
    <w:rsid w:val="00615147"/>
    <w:rsid w:val="00616721"/>
    <w:rsid w:val="00616D10"/>
    <w:rsid w:val="0062012A"/>
    <w:rsid w:val="00621E3F"/>
    <w:rsid w:val="00622679"/>
    <w:rsid w:val="00622B61"/>
    <w:rsid w:val="00624081"/>
    <w:rsid w:val="00627F47"/>
    <w:rsid w:val="0063016D"/>
    <w:rsid w:val="00630A55"/>
    <w:rsid w:val="00630B1A"/>
    <w:rsid w:val="00630C05"/>
    <w:rsid w:val="00631FDA"/>
    <w:rsid w:val="00633A06"/>
    <w:rsid w:val="00633BF8"/>
    <w:rsid w:val="006348B2"/>
    <w:rsid w:val="00635129"/>
    <w:rsid w:val="00640093"/>
    <w:rsid w:val="0064075F"/>
    <w:rsid w:val="00641128"/>
    <w:rsid w:val="00641EA2"/>
    <w:rsid w:val="00642F1E"/>
    <w:rsid w:val="0064318F"/>
    <w:rsid w:val="00643473"/>
    <w:rsid w:val="00643F58"/>
    <w:rsid w:val="006440AD"/>
    <w:rsid w:val="0064614C"/>
    <w:rsid w:val="00646E64"/>
    <w:rsid w:val="00647AAD"/>
    <w:rsid w:val="00651458"/>
    <w:rsid w:val="006560C0"/>
    <w:rsid w:val="00656F50"/>
    <w:rsid w:val="00657031"/>
    <w:rsid w:val="006615D6"/>
    <w:rsid w:val="0066278B"/>
    <w:rsid w:val="0066311C"/>
    <w:rsid w:val="0066346E"/>
    <w:rsid w:val="0066570C"/>
    <w:rsid w:val="00667C84"/>
    <w:rsid w:val="0067089E"/>
    <w:rsid w:val="00677428"/>
    <w:rsid w:val="00677A42"/>
    <w:rsid w:val="00680950"/>
    <w:rsid w:val="00682CB0"/>
    <w:rsid w:val="006844E9"/>
    <w:rsid w:val="0068461B"/>
    <w:rsid w:val="006870F1"/>
    <w:rsid w:val="006878CF"/>
    <w:rsid w:val="00691971"/>
    <w:rsid w:val="00691979"/>
    <w:rsid w:val="00691A14"/>
    <w:rsid w:val="0069418D"/>
    <w:rsid w:val="0069780D"/>
    <w:rsid w:val="006A3F2F"/>
    <w:rsid w:val="006A57ED"/>
    <w:rsid w:val="006B0382"/>
    <w:rsid w:val="006B05BB"/>
    <w:rsid w:val="006B104B"/>
    <w:rsid w:val="006B381A"/>
    <w:rsid w:val="006B419E"/>
    <w:rsid w:val="006C0368"/>
    <w:rsid w:val="006C118D"/>
    <w:rsid w:val="006C193C"/>
    <w:rsid w:val="006C2B09"/>
    <w:rsid w:val="006C3733"/>
    <w:rsid w:val="006C5131"/>
    <w:rsid w:val="006C52A0"/>
    <w:rsid w:val="006C57A8"/>
    <w:rsid w:val="006D1F4F"/>
    <w:rsid w:val="006D415E"/>
    <w:rsid w:val="006D57B1"/>
    <w:rsid w:val="006D794A"/>
    <w:rsid w:val="006E3113"/>
    <w:rsid w:val="006E3578"/>
    <w:rsid w:val="006E4623"/>
    <w:rsid w:val="006E6C4F"/>
    <w:rsid w:val="006E7645"/>
    <w:rsid w:val="006F0633"/>
    <w:rsid w:val="006F25E1"/>
    <w:rsid w:val="006F2DBB"/>
    <w:rsid w:val="006F6FC8"/>
    <w:rsid w:val="0070243C"/>
    <w:rsid w:val="0070471A"/>
    <w:rsid w:val="00704CD5"/>
    <w:rsid w:val="00704F39"/>
    <w:rsid w:val="007067D9"/>
    <w:rsid w:val="00711CD8"/>
    <w:rsid w:val="00712998"/>
    <w:rsid w:val="00712A6E"/>
    <w:rsid w:val="00712CA6"/>
    <w:rsid w:val="00713025"/>
    <w:rsid w:val="007131EA"/>
    <w:rsid w:val="00713C9F"/>
    <w:rsid w:val="007142ED"/>
    <w:rsid w:val="00715419"/>
    <w:rsid w:val="00717C23"/>
    <w:rsid w:val="00720790"/>
    <w:rsid w:val="00721065"/>
    <w:rsid w:val="007211F5"/>
    <w:rsid w:val="00721895"/>
    <w:rsid w:val="0072235D"/>
    <w:rsid w:val="00722E49"/>
    <w:rsid w:val="00724E97"/>
    <w:rsid w:val="00726A19"/>
    <w:rsid w:val="007337BC"/>
    <w:rsid w:val="00733D3A"/>
    <w:rsid w:val="00733D62"/>
    <w:rsid w:val="00734218"/>
    <w:rsid w:val="0073490A"/>
    <w:rsid w:val="007410F7"/>
    <w:rsid w:val="007414B4"/>
    <w:rsid w:val="00741602"/>
    <w:rsid w:val="00741677"/>
    <w:rsid w:val="00746485"/>
    <w:rsid w:val="007467B4"/>
    <w:rsid w:val="00750246"/>
    <w:rsid w:val="00750704"/>
    <w:rsid w:val="0075157D"/>
    <w:rsid w:val="00752982"/>
    <w:rsid w:val="00753EF6"/>
    <w:rsid w:val="00754350"/>
    <w:rsid w:val="00754416"/>
    <w:rsid w:val="00755046"/>
    <w:rsid w:val="00755B86"/>
    <w:rsid w:val="0075727D"/>
    <w:rsid w:val="007573BC"/>
    <w:rsid w:val="0076003E"/>
    <w:rsid w:val="007626E7"/>
    <w:rsid w:val="00762DE2"/>
    <w:rsid w:val="00762F39"/>
    <w:rsid w:val="00764E53"/>
    <w:rsid w:val="00765FA7"/>
    <w:rsid w:val="00767140"/>
    <w:rsid w:val="00771C7A"/>
    <w:rsid w:val="00772CDB"/>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30D"/>
    <w:rsid w:val="007938A2"/>
    <w:rsid w:val="007947DB"/>
    <w:rsid w:val="00795EA4"/>
    <w:rsid w:val="007977AC"/>
    <w:rsid w:val="007A08FE"/>
    <w:rsid w:val="007A16FB"/>
    <w:rsid w:val="007A1F1E"/>
    <w:rsid w:val="007A210D"/>
    <w:rsid w:val="007A2B71"/>
    <w:rsid w:val="007A3442"/>
    <w:rsid w:val="007A367A"/>
    <w:rsid w:val="007A3775"/>
    <w:rsid w:val="007A3ECB"/>
    <w:rsid w:val="007A40A0"/>
    <w:rsid w:val="007A4E7F"/>
    <w:rsid w:val="007A7016"/>
    <w:rsid w:val="007B19FD"/>
    <w:rsid w:val="007B1AD6"/>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E1141"/>
    <w:rsid w:val="007E218A"/>
    <w:rsid w:val="007E2E68"/>
    <w:rsid w:val="007E3366"/>
    <w:rsid w:val="007E5005"/>
    <w:rsid w:val="007E7323"/>
    <w:rsid w:val="007F1BD6"/>
    <w:rsid w:val="007F23EA"/>
    <w:rsid w:val="007F2CF5"/>
    <w:rsid w:val="007F3194"/>
    <w:rsid w:val="007F3686"/>
    <w:rsid w:val="007F4165"/>
    <w:rsid w:val="007F5265"/>
    <w:rsid w:val="007F703C"/>
    <w:rsid w:val="007F7F58"/>
    <w:rsid w:val="008007EC"/>
    <w:rsid w:val="0080205C"/>
    <w:rsid w:val="0080251A"/>
    <w:rsid w:val="00803172"/>
    <w:rsid w:val="008057B6"/>
    <w:rsid w:val="008058E4"/>
    <w:rsid w:val="0080591D"/>
    <w:rsid w:val="00810DDC"/>
    <w:rsid w:val="00812FFE"/>
    <w:rsid w:val="00813944"/>
    <w:rsid w:val="0081397D"/>
    <w:rsid w:val="0081472D"/>
    <w:rsid w:val="00814E29"/>
    <w:rsid w:val="008151A4"/>
    <w:rsid w:val="00816C81"/>
    <w:rsid w:val="0081759E"/>
    <w:rsid w:val="00817822"/>
    <w:rsid w:val="00821508"/>
    <w:rsid w:val="0082185F"/>
    <w:rsid w:val="008218AF"/>
    <w:rsid w:val="00824010"/>
    <w:rsid w:val="00824057"/>
    <w:rsid w:val="00825301"/>
    <w:rsid w:val="00825A00"/>
    <w:rsid w:val="00826870"/>
    <w:rsid w:val="00834207"/>
    <w:rsid w:val="008366A1"/>
    <w:rsid w:val="00836CB8"/>
    <w:rsid w:val="00841C1E"/>
    <w:rsid w:val="008426F5"/>
    <w:rsid w:val="008437F4"/>
    <w:rsid w:val="008446B3"/>
    <w:rsid w:val="0084532C"/>
    <w:rsid w:val="00846FC8"/>
    <w:rsid w:val="008503F6"/>
    <w:rsid w:val="008515F4"/>
    <w:rsid w:val="0085244B"/>
    <w:rsid w:val="00852645"/>
    <w:rsid w:val="00852FEB"/>
    <w:rsid w:val="00853A40"/>
    <w:rsid w:val="00854254"/>
    <w:rsid w:val="00855A03"/>
    <w:rsid w:val="00855E39"/>
    <w:rsid w:val="00855F51"/>
    <w:rsid w:val="008567E7"/>
    <w:rsid w:val="00860B48"/>
    <w:rsid w:val="008630D6"/>
    <w:rsid w:val="00863844"/>
    <w:rsid w:val="00863E5F"/>
    <w:rsid w:val="00865910"/>
    <w:rsid w:val="00865A31"/>
    <w:rsid w:val="00866E49"/>
    <w:rsid w:val="00866F3D"/>
    <w:rsid w:val="00867276"/>
    <w:rsid w:val="0087017E"/>
    <w:rsid w:val="008702AB"/>
    <w:rsid w:val="008705B7"/>
    <w:rsid w:val="00871808"/>
    <w:rsid w:val="00872980"/>
    <w:rsid w:val="00873C5F"/>
    <w:rsid w:val="0087461D"/>
    <w:rsid w:val="008747CE"/>
    <w:rsid w:val="0087720B"/>
    <w:rsid w:val="00877EC1"/>
    <w:rsid w:val="00877EE3"/>
    <w:rsid w:val="00880122"/>
    <w:rsid w:val="00882DDF"/>
    <w:rsid w:val="008835F0"/>
    <w:rsid w:val="00883CC6"/>
    <w:rsid w:val="00886BD5"/>
    <w:rsid w:val="008879A6"/>
    <w:rsid w:val="008904C5"/>
    <w:rsid w:val="00890C8B"/>
    <w:rsid w:val="00891723"/>
    <w:rsid w:val="0089307C"/>
    <w:rsid w:val="00893E6C"/>
    <w:rsid w:val="008945B6"/>
    <w:rsid w:val="00896FA1"/>
    <w:rsid w:val="00896FC6"/>
    <w:rsid w:val="0089779B"/>
    <w:rsid w:val="00897B42"/>
    <w:rsid w:val="008A0A4F"/>
    <w:rsid w:val="008A2675"/>
    <w:rsid w:val="008A37B8"/>
    <w:rsid w:val="008A7CD3"/>
    <w:rsid w:val="008B1D36"/>
    <w:rsid w:val="008B3460"/>
    <w:rsid w:val="008B3512"/>
    <w:rsid w:val="008B3B5D"/>
    <w:rsid w:val="008B4A62"/>
    <w:rsid w:val="008B4F37"/>
    <w:rsid w:val="008B6495"/>
    <w:rsid w:val="008B76CD"/>
    <w:rsid w:val="008C193D"/>
    <w:rsid w:val="008C1ABA"/>
    <w:rsid w:val="008C1DD4"/>
    <w:rsid w:val="008C23C8"/>
    <w:rsid w:val="008C46D5"/>
    <w:rsid w:val="008C57D0"/>
    <w:rsid w:val="008C72AE"/>
    <w:rsid w:val="008C7828"/>
    <w:rsid w:val="008D00AC"/>
    <w:rsid w:val="008D0C7F"/>
    <w:rsid w:val="008D24F4"/>
    <w:rsid w:val="008D2AB1"/>
    <w:rsid w:val="008D35AB"/>
    <w:rsid w:val="008D5257"/>
    <w:rsid w:val="008D54F1"/>
    <w:rsid w:val="008D56FC"/>
    <w:rsid w:val="008D5DE1"/>
    <w:rsid w:val="008D60D8"/>
    <w:rsid w:val="008D7695"/>
    <w:rsid w:val="008D7885"/>
    <w:rsid w:val="008E0575"/>
    <w:rsid w:val="008E166C"/>
    <w:rsid w:val="008E2154"/>
    <w:rsid w:val="008E3933"/>
    <w:rsid w:val="008E5A6E"/>
    <w:rsid w:val="008E5FFA"/>
    <w:rsid w:val="008E6146"/>
    <w:rsid w:val="008E77CF"/>
    <w:rsid w:val="008E7E4E"/>
    <w:rsid w:val="008F1F23"/>
    <w:rsid w:val="008F3A11"/>
    <w:rsid w:val="008F5AAE"/>
    <w:rsid w:val="008F65D1"/>
    <w:rsid w:val="0090004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38A8"/>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E47"/>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10D7"/>
    <w:rsid w:val="009A2172"/>
    <w:rsid w:val="009A2F8C"/>
    <w:rsid w:val="009A46AD"/>
    <w:rsid w:val="009A473F"/>
    <w:rsid w:val="009A5282"/>
    <w:rsid w:val="009B0AAE"/>
    <w:rsid w:val="009B0BFA"/>
    <w:rsid w:val="009B107D"/>
    <w:rsid w:val="009B24CA"/>
    <w:rsid w:val="009B7104"/>
    <w:rsid w:val="009B7AE8"/>
    <w:rsid w:val="009C1557"/>
    <w:rsid w:val="009C1AC9"/>
    <w:rsid w:val="009C1EA5"/>
    <w:rsid w:val="009C2590"/>
    <w:rsid w:val="009C2822"/>
    <w:rsid w:val="009C3137"/>
    <w:rsid w:val="009C4FCA"/>
    <w:rsid w:val="009C7E1B"/>
    <w:rsid w:val="009D08A2"/>
    <w:rsid w:val="009D192D"/>
    <w:rsid w:val="009D4BCC"/>
    <w:rsid w:val="009D76A1"/>
    <w:rsid w:val="009D792F"/>
    <w:rsid w:val="009E04CF"/>
    <w:rsid w:val="009E07AD"/>
    <w:rsid w:val="009E390F"/>
    <w:rsid w:val="009E3A32"/>
    <w:rsid w:val="009E506C"/>
    <w:rsid w:val="009E7BE8"/>
    <w:rsid w:val="009F0911"/>
    <w:rsid w:val="009F2557"/>
    <w:rsid w:val="009F4A52"/>
    <w:rsid w:val="009F507E"/>
    <w:rsid w:val="009F5B4E"/>
    <w:rsid w:val="009F698E"/>
    <w:rsid w:val="00A01268"/>
    <w:rsid w:val="00A02C53"/>
    <w:rsid w:val="00A03578"/>
    <w:rsid w:val="00A05EC9"/>
    <w:rsid w:val="00A06BB0"/>
    <w:rsid w:val="00A10AF7"/>
    <w:rsid w:val="00A116C5"/>
    <w:rsid w:val="00A135BB"/>
    <w:rsid w:val="00A1461D"/>
    <w:rsid w:val="00A14904"/>
    <w:rsid w:val="00A15A5A"/>
    <w:rsid w:val="00A1644C"/>
    <w:rsid w:val="00A1689F"/>
    <w:rsid w:val="00A177C5"/>
    <w:rsid w:val="00A227B4"/>
    <w:rsid w:val="00A237A0"/>
    <w:rsid w:val="00A2590D"/>
    <w:rsid w:val="00A259D0"/>
    <w:rsid w:val="00A26581"/>
    <w:rsid w:val="00A2698F"/>
    <w:rsid w:val="00A34825"/>
    <w:rsid w:val="00A34BC6"/>
    <w:rsid w:val="00A3569D"/>
    <w:rsid w:val="00A36D9D"/>
    <w:rsid w:val="00A37C27"/>
    <w:rsid w:val="00A37CC7"/>
    <w:rsid w:val="00A37F27"/>
    <w:rsid w:val="00A4128F"/>
    <w:rsid w:val="00A45C23"/>
    <w:rsid w:val="00A45CEE"/>
    <w:rsid w:val="00A4623D"/>
    <w:rsid w:val="00A5110B"/>
    <w:rsid w:val="00A515B6"/>
    <w:rsid w:val="00A5465C"/>
    <w:rsid w:val="00A54A67"/>
    <w:rsid w:val="00A575C9"/>
    <w:rsid w:val="00A6125A"/>
    <w:rsid w:val="00A6208D"/>
    <w:rsid w:val="00A65BE8"/>
    <w:rsid w:val="00A67828"/>
    <w:rsid w:val="00A704DE"/>
    <w:rsid w:val="00A7136F"/>
    <w:rsid w:val="00A761B0"/>
    <w:rsid w:val="00A76A92"/>
    <w:rsid w:val="00A774CE"/>
    <w:rsid w:val="00A80120"/>
    <w:rsid w:val="00A8141A"/>
    <w:rsid w:val="00A81A44"/>
    <w:rsid w:val="00A81BEA"/>
    <w:rsid w:val="00A81C77"/>
    <w:rsid w:val="00A82FDF"/>
    <w:rsid w:val="00A83165"/>
    <w:rsid w:val="00A85703"/>
    <w:rsid w:val="00A8579C"/>
    <w:rsid w:val="00A9003E"/>
    <w:rsid w:val="00A91627"/>
    <w:rsid w:val="00A91DB2"/>
    <w:rsid w:val="00A92324"/>
    <w:rsid w:val="00A93004"/>
    <w:rsid w:val="00AA0226"/>
    <w:rsid w:val="00AA068A"/>
    <w:rsid w:val="00AA0D6D"/>
    <w:rsid w:val="00AA13CA"/>
    <w:rsid w:val="00AA1412"/>
    <w:rsid w:val="00AA317E"/>
    <w:rsid w:val="00AA3472"/>
    <w:rsid w:val="00AA3832"/>
    <w:rsid w:val="00AA4EBF"/>
    <w:rsid w:val="00AA59F4"/>
    <w:rsid w:val="00AA5E0A"/>
    <w:rsid w:val="00AA608E"/>
    <w:rsid w:val="00AA779B"/>
    <w:rsid w:val="00AA7E93"/>
    <w:rsid w:val="00AB043C"/>
    <w:rsid w:val="00AB1A14"/>
    <w:rsid w:val="00AB2B34"/>
    <w:rsid w:val="00AB33D3"/>
    <w:rsid w:val="00AB5378"/>
    <w:rsid w:val="00AB58F9"/>
    <w:rsid w:val="00AB64E7"/>
    <w:rsid w:val="00AB6CB3"/>
    <w:rsid w:val="00AB75D0"/>
    <w:rsid w:val="00AC06C8"/>
    <w:rsid w:val="00AC0758"/>
    <w:rsid w:val="00AC0F73"/>
    <w:rsid w:val="00AC392E"/>
    <w:rsid w:val="00AD0486"/>
    <w:rsid w:val="00AD10D7"/>
    <w:rsid w:val="00AD18AC"/>
    <w:rsid w:val="00AD1D7A"/>
    <w:rsid w:val="00AD29AC"/>
    <w:rsid w:val="00AD420F"/>
    <w:rsid w:val="00AD6ED4"/>
    <w:rsid w:val="00AD74AE"/>
    <w:rsid w:val="00AE102E"/>
    <w:rsid w:val="00AE128C"/>
    <w:rsid w:val="00AE13BC"/>
    <w:rsid w:val="00AE2530"/>
    <w:rsid w:val="00AE4E4E"/>
    <w:rsid w:val="00AE51F8"/>
    <w:rsid w:val="00AE59AB"/>
    <w:rsid w:val="00AE5E08"/>
    <w:rsid w:val="00AE6359"/>
    <w:rsid w:val="00AE6EDA"/>
    <w:rsid w:val="00AF0813"/>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4C7F"/>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319"/>
    <w:rsid w:val="00B459D4"/>
    <w:rsid w:val="00B47356"/>
    <w:rsid w:val="00B512A7"/>
    <w:rsid w:val="00B55432"/>
    <w:rsid w:val="00B55ACD"/>
    <w:rsid w:val="00B5718A"/>
    <w:rsid w:val="00B60696"/>
    <w:rsid w:val="00B61315"/>
    <w:rsid w:val="00B630BB"/>
    <w:rsid w:val="00B63804"/>
    <w:rsid w:val="00B642EB"/>
    <w:rsid w:val="00B65D7A"/>
    <w:rsid w:val="00B671F3"/>
    <w:rsid w:val="00B67C67"/>
    <w:rsid w:val="00B70094"/>
    <w:rsid w:val="00B704B1"/>
    <w:rsid w:val="00B71E69"/>
    <w:rsid w:val="00B74059"/>
    <w:rsid w:val="00B768F0"/>
    <w:rsid w:val="00B81CF3"/>
    <w:rsid w:val="00B8263B"/>
    <w:rsid w:val="00B830B5"/>
    <w:rsid w:val="00B8321A"/>
    <w:rsid w:val="00B83B14"/>
    <w:rsid w:val="00B840FE"/>
    <w:rsid w:val="00B85084"/>
    <w:rsid w:val="00B85A9F"/>
    <w:rsid w:val="00B8629B"/>
    <w:rsid w:val="00B910E4"/>
    <w:rsid w:val="00B91E26"/>
    <w:rsid w:val="00B923D4"/>
    <w:rsid w:val="00B94320"/>
    <w:rsid w:val="00B951EE"/>
    <w:rsid w:val="00B9694D"/>
    <w:rsid w:val="00BA0E31"/>
    <w:rsid w:val="00BA4245"/>
    <w:rsid w:val="00BA4F55"/>
    <w:rsid w:val="00BB0201"/>
    <w:rsid w:val="00BB1557"/>
    <w:rsid w:val="00BB300B"/>
    <w:rsid w:val="00BB340E"/>
    <w:rsid w:val="00BB5688"/>
    <w:rsid w:val="00BB6EA0"/>
    <w:rsid w:val="00BB7408"/>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15FC"/>
    <w:rsid w:val="00BF1876"/>
    <w:rsid w:val="00BF1C9D"/>
    <w:rsid w:val="00BF2BB3"/>
    <w:rsid w:val="00BF33FB"/>
    <w:rsid w:val="00BF4568"/>
    <w:rsid w:val="00BF6438"/>
    <w:rsid w:val="00BF70B3"/>
    <w:rsid w:val="00BF7497"/>
    <w:rsid w:val="00BF7D66"/>
    <w:rsid w:val="00C0222D"/>
    <w:rsid w:val="00C02AA0"/>
    <w:rsid w:val="00C039BA"/>
    <w:rsid w:val="00C05570"/>
    <w:rsid w:val="00C07622"/>
    <w:rsid w:val="00C1019C"/>
    <w:rsid w:val="00C1156E"/>
    <w:rsid w:val="00C12E8B"/>
    <w:rsid w:val="00C167B0"/>
    <w:rsid w:val="00C16A3A"/>
    <w:rsid w:val="00C237C8"/>
    <w:rsid w:val="00C23DA7"/>
    <w:rsid w:val="00C242BE"/>
    <w:rsid w:val="00C26DDD"/>
    <w:rsid w:val="00C30645"/>
    <w:rsid w:val="00C32B1B"/>
    <w:rsid w:val="00C32F5E"/>
    <w:rsid w:val="00C3442B"/>
    <w:rsid w:val="00C346AD"/>
    <w:rsid w:val="00C364B4"/>
    <w:rsid w:val="00C41321"/>
    <w:rsid w:val="00C42DE9"/>
    <w:rsid w:val="00C47CAE"/>
    <w:rsid w:val="00C47FAA"/>
    <w:rsid w:val="00C52609"/>
    <w:rsid w:val="00C55D6D"/>
    <w:rsid w:val="00C572E6"/>
    <w:rsid w:val="00C603E8"/>
    <w:rsid w:val="00C61F2B"/>
    <w:rsid w:val="00C6386C"/>
    <w:rsid w:val="00C64551"/>
    <w:rsid w:val="00C654A9"/>
    <w:rsid w:val="00C6568C"/>
    <w:rsid w:val="00C6633E"/>
    <w:rsid w:val="00C66E02"/>
    <w:rsid w:val="00C701D2"/>
    <w:rsid w:val="00C7237E"/>
    <w:rsid w:val="00C747BE"/>
    <w:rsid w:val="00C76221"/>
    <w:rsid w:val="00C778A1"/>
    <w:rsid w:val="00C812D9"/>
    <w:rsid w:val="00C830CF"/>
    <w:rsid w:val="00C87941"/>
    <w:rsid w:val="00C87C98"/>
    <w:rsid w:val="00C92BA6"/>
    <w:rsid w:val="00C92F2D"/>
    <w:rsid w:val="00C932A4"/>
    <w:rsid w:val="00C9492C"/>
    <w:rsid w:val="00C94C5E"/>
    <w:rsid w:val="00C9596C"/>
    <w:rsid w:val="00CA2B91"/>
    <w:rsid w:val="00CA56B3"/>
    <w:rsid w:val="00CA76A6"/>
    <w:rsid w:val="00CB0172"/>
    <w:rsid w:val="00CB2AB6"/>
    <w:rsid w:val="00CB5F02"/>
    <w:rsid w:val="00CB62C4"/>
    <w:rsid w:val="00CB6B08"/>
    <w:rsid w:val="00CB6BBF"/>
    <w:rsid w:val="00CC05E5"/>
    <w:rsid w:val="00CC49C8"/>
    <w:rsid w:val="00CC514F"/>
    <w:rsid w:val="00CC5655"/>
    <w:rsid w:val="00CC5E91"/>
    <w:rsid w:val="00CD0E16"/>
    <w:rsid w:val="00CD1D01"/>
    <w:rsid w:val="00CD251E"/>
    <w:rsid w:val="00CD2FC8"/>
    <w:rsid w:val="00CD3B7C"/>
    <w:rsid w:val="00CD3F97"/>
    <w:rsid w:val="00CD5405"/>
    <w:rsid w:val="00CE0197"/>
    <w:rsid w:val="00CE048E"/>
    <w:rsid w:val="00CE444C"/>
    <w:rsid w:val="00CE4BB5"/>
    <w:rsid w:val="00CE4EF6"/>
    <w:rsid w:val="00CF019C"/>
    <w:rsid w:val="00CF108E"/>
    <w:rsid w:val="00CF35EA"/>
    <w:rsid w:val="00CF4EC2"/>
    <w:rsid w:val="00D00294"/>
    <w:rsid w:val="00D01D29"/>
    <w:rsid w:val="00D04B34"/>
    <w:rsid w:val="00D06F5B"/>
    <w:rsid w:val="00D07783"/>
    <w:rsid w:val="00D10292"/>
    <w:rsid w:val="00D1038D"/>
    <w:rsid w:val="00D11339"/>
    <w:rsid w:val="00D130CD"/>
    <w:rsid w:val="00D14850"/>
    <w:rsid w:val="00D150C6"/>
    <w:rsid w:val="00D15906"/>
    <w:rsid w:val="00D22008"/>
    <w:rsid w:val="00D2234B"/>
    <w:rsid w:val="00D225FF"/>
    <w:rsid w:val="00D236C5"/>
    <w:rsid w:val="00D236C7"/>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33C1"/>
    <w:rsid w:val="00D74583"/>
    <w:rsid w:val="00D74769"/>
    <w:rsid w:val="00D750A4"/>
    <w:rsid w:val="00D760D2"/>
    <w:rsid w:val="00D76891"/>
    <w:rsid w:val="00D76908"/>
    <w:rsid w:val="00D80E3A"/>
    <w:rsid w:val="00D81DE9"/>
    <w:rsid w:val="00D851D5"/>
    <w:rsid w:val="00D86D5F"/>
    <w:rsid w:val="00D914E5"/>
    <w:rsid w:val="00D92A3F"/>
    <w:rsid w:val="00D9393B"/>
    <w:rsid w:val="00D93B15"/>
    <w:rsid w:val="00D94B3E"/>
    <w:rsid w:val="00D954EB"/>
    <w:rsid w:val="00DA0887"/>
    <w:rsid w:val="00DA1CFA"/>
    <w:rsid w:val="00DA1E2A"/>
    <w:rsid w:val="00DA7917"/>
    <w:rsid w:val="00DB019B"/>
    <w:rsid w:val="00DB0B2F"/>
    <w:rsid w:val="00DB12E9"/>
    <w:rsid w:val="00DB231A"/>
    <w:rsid w:val="00DB3FBE"/>
    <w:rsid w:val="00DB4A62"/>
    <w:rsid w:val="00DB504D"/>
    <w:rsid w:val="00DB543E"/>
    <w:rsid w:val="00DB6471"/>
    <w:rsid w:val="00DB73A8"/>
    <w:rsid w:val="00DC0F31"/>
    <w:rsid w:val="00DC3AB8"/>
    <w:rsid w:val="00DC3C3F"/>
    <w:rsid w:val="00DC581A"/>
    <w:rsid w:val="00DC5E15"/>
    <w:rsid w:val="00DC6F51"/>
    <w:rsid w:val="00DC7E5F"/>
    <w:rsid w:val="00DC7F9E"/>
    <w:rsid w:val="00DD20BB"/>
    <w:rsid w:val="00DD2CEF"/>
    <w:rsid w:val="00DD5066"/>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17C07"/>
    <w:rsid w:val="00E217C7"/>
    <w:rsid w:val="00E26593"/>
    <w:rsid w:val="00E2678D"/>
    <w:rsid w:val="00E267FD"/>
    <w:rsid w:val="00E30256"/>
    <w:rsid w:val="00E31326"/>
    <w:rsid w:val="00E31E34"/>
    <w:rsid w:val="00E31FC1"/>
    <w:rsid w:val="00E33B82"/>
    <w:rsid w:val="00E34F25"/>
    <w:rsid w:val="00E365D3"/>
    <w:rsid w:val="00E37625"/>
    <w:rsid w:val="00E43F76"/>
    <w:rsid w:val="00E44AB6"/>
    <w:rsid w:val="00E44BEE"/>
    <w:rsid w:val="00E46D06"/>
    <w:rsid w:val="00E51771"/>
    <w:rsid w:val="00E51A36"/>
    <w:rsid w:val="00E52D43"/>
    <w:rsid w:val="00E53C6D"/>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2971"/>
    <w:rsid w:val="00E74ACE"/>
    <w:rsid w:val="00E7522E"/>
    <w:rsid w:val="00E75D8A"/>
    <w:rsid w:val="00E76A82"/>
    <w:rsid w:val="00E80A2C"/>
    <w:rsid w:val="00E80D13"/>
    <w:rsid w:val="00E80DBD"/>
    <w:rsid w:val="00E81CB0"/>
    <w:rsid w:val="00E8239F"/>
    <w:rsid w:val="00E8499D"/>
    <w:rsid w:val="00E85ED0"/>
    <w:rsid w:val="00E90180"/>
    <w:rsid w:val="00E907A3"/>
    <w:rsid w:val="00E90CC3"/>
    <w:rsid w:val="00E91FE4"/>
    <w:rsid w:val="00E93444"/>
    <w:rsid w:val="00EA0B7C"/>
    <w:rsid w:val="00EA2F99"/>
    <w:rsid w:val="00EA5933"/>
    <w:rsid w:val="00EA6DD8"/>
    <w:rsid w:val="00EB46FD"/>
    <w:rsid w:val="00EB4EDF"/>
    <w:rsid w:val="00EB6088"/>
    <w:rsid w:val="00EB7E1E"/>
    <w:rsid w:val="00EC02EE"/>
    <w:rsid w:val="00EC06DF"/>
    <w:rsid w:val="00EC0802"/>
    <w:rsid w:val="00EC1E66"/>
    <w:rsid w:val="00EC240B"/>
    <w:rsid w:val="00EC61E7"/>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4FC"/>
    <w:rsid w:val="00F02A38"/>
    <w:rsid w:val="00F030EF"/>
    <w:rsid w:val="00F05445"/>
    <w:rsid w:val="00F05C5B"/>
    <w:rsid w:val="00F06624"/>
    <w:rsid w:val="00F073FE"/>
    <w:rsid w:val="00F11F1F"/>
    <w:rsid w:val="00F122CB"/>
    <w:rsid w:val="00F137B8"/>
    <w:rsid w:val="00F13946"/>
    <w:rsid w:val="00F16B2D"/>
    <w:rsid w:val="00F20F29"/>
    <w:rsid w:val="00F21E74"/>
    <w:rsid w:val="00F246D1"/>
    <w:rsid w:val="00F24926"/>
    <w:rsid w:val="00F261EF"/>
    <w:rsid w:val="00F26307"/>
    <w:rsid w:val="00F27DF8"/>
    <w:rsid w:val="00F304F6"/>
    <w:rsid w:val="00F32FB8"/>
    <w:rsid w:val="00F332E6"/>
    <w:rsid w:val="00F3523F"/>
    <w:rsid w:val="00F35986"/>
    <w:rsid w:val="00F37312"/>
    <w:rsid w:val="00F431AF"/>
    <w:rsid w:val="00F44445"/>
    <w:rsid w:val="00F44BCD"/>
    <w:rsid w:val="00F452CA"/>
    <w:rsid w:val="00F4552E"/>
    <w:rsid w:val="00F45A26"/>
    <w:rsid w:val="00F45DAE"/>
    <w:rsid w:val="00F460E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21FA"/>
    <w:rsid w:val="00FC3677"/>
    <w:rsid w:val="00FC4ACC"/>
    <w:rsid w:val="00FC605B"/>
    <w:rsid w:val="00FC683E"/>
    <w:rsid w:val="00FC7CBF"/>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B5688"/>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basedOn w:val="Absatz-Standardschriftart"/>
    <w:uiPriority w:val="99"/>
    <w:semiHidden/>
    <w:unhideWhenUsed/>
    <w:rsid w:val="001E6CBD"/>
    <w:rPr>
      <w:color w:val="605E5C"/>
      <w:shd w:val="clear" w:color="auto" w:fill="E1DFDD"/>
    </w:rPr>
  </w:style>
  <w:style w:type="paragraph" w:styleId="berarbeitung">
    <w:name w:val="Revision"/>
    <w:hidden/>
    <w:uiPriority w:val="99"/>
    <w:semiHidden/>
    <w:rsid w:val="009F0911"/>
    <w:rPr>
      <w:sz w:val="24"/>
      <w:szCs w:val="24"/>
    </w:rPr>
  </w:style>
  <w:style w:type="character" w:styleId="BesuchterLink">
    <w:name w:val="FollowedHyperlink"/>
    <w:basedOn w:val="Absatz-Standardschriftart"/>
    <w:rsid w:val="00C572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cam/hypermill-2025/"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openmind-tech.com" TargetMode="External"/><Relationship Id="rId3" Type="http://schemas.openxmlformats.org/officeDocument/2006/relationships/styles" Target="styles.xml"/><Relationship Id="rId21" Type="http://schemas.openxmlformats.org/officeDocument/2006/relationships/hyperlink" Target="http://www.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png"/><Relationship Id="rId25" Type="http://schemas.openxmlformats.org/officeDocument/2006/relationships/hyperlink" Target="mailto:Info@openmind-tec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mes/" TargetMode="External"/><Relationship Id="rId24" Type="http://schemas.openxmlformats.org/officeDocument/2006/relationships/hyperlink" Target="mailto:Info.Asia@openmind-tech.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Info.Americas@openmind-tech.com" TargetMode="External"/><Relationship Id="rId28" Type="http://schemas.openxmlformats.org/officeDocument/2006/relationships/hyperlink" Target="http://www.htcm.de" TargetMode="External"/><Relationship Id="rId10" Type="http://schemas.openxmlformats.org/officeDocument/2006/relationships/hyperlink" Target="https://www.openmind-tech.com/en/cam/hypermill-virtual-machining/" TargetMode="External"/><Relationship Id="rId19" Type="http://schemas.openxmlformats.org/officeDocument/2006/relationships/hyperlink" Target="https://youtu.be/JuMSalWzua0?si=DrCwaRwugeNj_tl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penmind-tech.com/en/cam/turning-solutions/" TargetMode="External"/><Relationship Id="rId14" Type="http://schemas.openxmlformats.org/officeDocument/2006/relationships/image" Target="media/image2.png"/><Relationship Id="rId22" Type="http://schemas.openxmlformats.org/officeDocument/2006/relationships/hyperlink" Target="mailto:Info.UK@openmind-tech.com" TargetMode="External"/><Relationship Id="rId27" Type="http://schemas.openxmlformats.org/officeDocument/2006/relationships/hyperlink" Target="mailto:b.basilio@htcm.d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Template>
  <TotalTime>0</TotalTime>
  <Pages>6</Pages>
  <Words>1222</Words>
  <Characters>8063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Presseinformation</vt:lpstr>
    </vt:vector>
  </TitlesOfParts>
  <Company>OPEN MIND Technologies AG</Company>
  <LinksUpToDate>false</LinksUpToDate>
  <CharactersWithSpaces>9267</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Linh Zadow</cp:lastModifiedBy>
  <cp:revision>4</cp:revision>
  <cp:lastPrinted>2013-08-22T07:31:00Z</cp:lastPrinted>
  <dcterms:created xsi:type="dcterms:W3CDTF">2025-04-25T06:39:00Z</dcterms:created>
  <dcterms:modified xsi:type="dcterms:W3CDTF">2025-04-25T11:12:00Z</dcterms:modified>
</cp:coreProperties>
</file>