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0E0704" w14:textId="18BC4521" w:rsidR="00565B54" w:rsidRPr="00051BFB" w:rsidRDefault="00E532C1" w:rsidP="00565B54">
      <w:pPr>
        <w:pStyle w:val="berschrift1"/>
        <w:spacing w:before="720" w:after="720" w:line="260" w:lineRule="exact"/>
        <w:rPr>
          <w:sz w:val="20"/>
        </w:rPr>
      </w:pPr>
      <w:r>
        <w:rPr>
          <w:noProof/>
          <w:sz w:val="20"/>
        </w:rPr>
        <mc:AlternateContent>
          <mc:Choice Requires="wpg">
            <w:drawing>
              <wp:anchor distT="0" distB="0" distL="114300" distR="114300" simplePos="0" relativeHeight="251660288" behindDoc="0" locked="0" layoutInCell="1" allowOverlap="1" wp14:anchorId="534DBE03" wp14:editId="62C8EC4C">
                <wp:simplePos x="0" y="0"/>
                <wp:positionH relativeFrom="column">
                  <wp:posOffset>4682562</wp:posOffset>
                </wp:positionH>
                <wp:positionV relativeFrom="paragraph">
                  <wp:posOffset>1109238</wp:posOffset>
                </wp:positionV>
                <wp:extent cx="1397796" cy="955852"/>
                <wp:effectExtent l="0" t="0" r="0" b="0"/>
                <wp:wrapNone/>
                <wp:docPr id="2" name="Gruppieren 2"/>
                <wp:cNvGraphicFramePr/>
                <a:graphic xmlns:a="http://schemas.openxmlformats.org/drawingml/2006/main">
                  <a:graphicData uri="http://schemas.microsoft.com/office/word/2010/wordprocessingGroup">
                    <wpg:wgp>
                      <wpg:cNvGrpSpPr/>
                      <wpg:grpSpPr>
                        <a:xfrm>
                          <a:off x="0" y="0"/>
                          <a:ext cx="1397796" cy="955852"/>
                          <a:chOff x="0" y="0"/>
                          <a:chExt cx="1397796" cy="955852"/>
                        </a:xfrm>
                      </wpg:grpSpPr>
                      <wps:wsp>
                        <wps:cNvPr id="229478515" name="Textfeld 1"/>
                        <wps:cNvSpPr txBox="1"/>
                        <wps:spPr>
                          <a:xfrm>
                            <a:off x="0" y="540562"/>
                            <a:ext cx="1110615" cy="415290"/>
                          </a:xfrm>
                          <a:prstGeom prst="rect">
                            <a:avLst/>
                          </a:prstGeom>
                          <a:noFill/>
                          <a:ln w="6350">
                            <a:noFill/>
                          </a:ln>
                        </wps:spPr>
                        <wps:txbx>
                          <w:txbxContent>
                            <w:p w14:paraId="2A6AD23D" w14:textId="28D68DFA" w:rsidR="00733669" w:rsidRPr="00E34594" w:rsidRDefault="00733669" w:rsidP="00733669">
                              <w:pPr>
                                <w:pStyle w:val="Textkrper"/>
                                <w:spacing w:before="120" w:after="120" w:line="260" w:lineRule="exact"/>
                                <w:jc w:val="both"/>
                                <w:rPr>
                                  <w:rFonts w:ascii="Arial" w:hAnsi="Arial"/>
                                  <w:color w:val="000000"/>
                                  <w:sz w:val="18"/>
                                  <w:szCs w:val="18"/>
                                </w:rPr>
                              </w:pPr>
                              <w:r>
                                <w:rPr>
                                  <w:rFonts w:ascii="Arial" w:hAnsi="Arial"/>
                                  <w:sz w:val="18"/>
                                </w:rPr>
                                <w:t xml:space="preserve">Hall 6, Booth 342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1570858871" name="Grafik 1" descr="Ein Bild, das Text, Schrift, Logo, Grafiken enthält.&#10;&#10;KI-generierte Inhalte können fehlerhaft sein."/>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3031" y="0"/>
                            <a:ext cx="1294765" cy="652780"/>
                          </a:xfrm>
                          <a:prstGeom prst="rect">
                            <a:avLst/>
                          </a:prstGeom>
                          <a:noFill/>
                          <a:ln>
                            <a:noFill/>
                          </a:ln>
                        </pic:spPr>
                      </pic:pic>
                    </wpg:wgp>
                  </a:graphicData>
                </a:graphic>
              </wp:anchor>
            </w:drawing>
          </mc:Choice>
          <mc:Fallback>
            <w:pict>
              <v:group w14:anchorId="534DBE03" id="Gruppieren 2" o:spid="_x0000_s1026" style="position:absolute;margin-left:368.7pt;margin-top:87.35pt;width:110.05pt;height:75.25pt;z-index:251660288" coordsize="13977,9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">
                <v:shapetype id="_x0000_t202" coordsize="21600,21600" o:spt="202" path="m,l,21600r21600,l21600,xe">
                  <v:stroke joinstyle="miter"/>
                  <v:path gradientshapeok="t" o:connecttype="rect"/>
                </v:shapetype>
                <v:shape id="Textfeld 1" o:spid="_x0000_s1027" type="#_x0000_t202" style="position:absolute;top:5405;width:11106;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" filled="f" stroked="f" strokeweight=".5pt">
                  <v:textbox style="mso-fit-shape-to-text:t">
                    <w:txbxContent>
                      <w:p w14:paraId="2A6AD23D" w14:textId="28D68DFA" w:rsidR="00733669" w:rsidRPr="00E34594" w:rsidRDefault="00733669" w:rsidP="00733669">
                        <w:pPr>
                          <w:pStyle w:val="Textkrper"/>
                          <w:spacing w:before="120" w:after="120" w:line="260" w:lineRule="exact"/>
                          <w:jc w:val="both"/>
                          <w:rPr>
                            <w:rFonts w:ascii="Arial" w:hAnsi="Arial"/>
                            <w:color w:val="000000"/>
                            <w:sz w:val="18"/>
                            <w:szCs w:val="18"/>
                          </w:rPr>
                        </w:pPr>
                        <w:r>
                          <w:rPr>
                            <w:rFonts w:ascii="Arial" w:hAnsi="Arial"/>
                            <w:sz w:val="18"/>
                          </w:rPr>
                          <w:t xml:space="preserve">Hall 6, Booth 342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8" type="#_x0000_t75" alt="Ein Bild, das Text, Schrift, Logo, Grafiken enthält.&#10;&#10;KI-generierte Inhalte können fehlerhaft sein." style="position:absolute;left:1030;width:12947;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">
                  <v:imagedata r:id="rId9" o:title="Ein Bild, das Text, Schrift, Logo, Grafiken enthält.&#10;&#10;KI-generierte Inhalte können fehlerhaft sein"/>
                </v:shape>
              </v:group>
            </w:pict>
          </mc:Fallback>
        </mc:AlternateContent>
      </w:r>
      <w:r w:rsidR="00565B54" w:rsidRPr="00051BFB">
        <w:rPr>
          <w:sz w:val="20"/>
        </w:rPr>
        <w:t>PRESS RELEASE</w:t>
      </w:r>
    </w:p>
    <w:p w14:paraId="59879415" w14:textId="1BCFAA34" w:rsidR="00485E6F" w:rsidRPr="00CE585A" w:rsidRDefault="00C3329E" w:rsidP="00485E6F">
      <w:pPr>
        <w:pStyle w:val="Kopfzeile"/>
        <w:tabs>
          <w:tab w:val="clear" w:pos="4536"/>
          <w:tab w:val="clear" w:pos="9072"/>
        </w:tabs>
        <w:spacing w:before="120" w:after="120" w:line="360" w:lineRule="exact"/>
        <w:outlineLvl w:val="0"/>
        <w:rPr>
          <w:rFonts w:ascii="Arial" w:hAnsi="Arial" w:cs="Arial"/>
          <w:b/>
          <w:bCs/>
          <w:lang w:val="de-DE"/>
        </w:rPr>
      </w:pPr>
      <w:r w:rsidRPr="00CE585A">
        <w:rPr>
          <w:rFonts w:ascii="Arial" w:hAnsi="Arial"/>
          <w:b/>
          <w:lang w:val="de-DE"/>
        </w:rPr>
        <w:t>Würth Elektronik at PCIM Expo 2025</w:t>
      </w:r>
    </w:p>
    <w:p w14:paraId="4148C797" w14:textId="05B795B2" w:rsidR="00485E6F" w:rsidRPr="00C3329E" w:rsidRDefault="006D7FE8" w:rsidP="00485E6F">
      <w:pPr>
        <w:pStyle w:val="Kopfzeile"/>
        <w:tabs>
          <w:tab w:val="clear" w:pos="4536"/>
          <w:tab w:val="clear" w:pos="9072"/>
        </w:tabs>
        <w:spacing w:before="360" w:after="360"/>
        <w:rPr>
          <w:rFonts w:ascii="Arial" w:hAnsi="Arial" w:cs="Arial"/>
          <w:b/>
          <w:bCs/>
          <w:color w:val="000000"/>
          <w:sz w:val="36"/>
        </w:rPr>
      </w:pPr>
      <w:r>
        <w:rPr>
          <w:rFonts w:ascii="Arial" w:hAnsi="Arial"/>
          <w:b/>
          <w:color w:val="000000"/>
          <w:sz w:val="36"/>
        </w:rPr>
        <w:t>Power Electronics in Focus</w:t>
      </w:r>
    </w:p>
    <w:p w14:paraId="201DBD28" w14:textId="4AF6737E" w:rsidR="00485E6F" w:rsidRPr="00EB78DF" w:rsidRDefault="00485E6F" w:rsidP="00485E6F">
      <w:pPr>
        <w:pStyle w:val="Textkrper"/>
        <w:spacing w:before="120" w:after="120" w:line="260" w:lineRule="exact"/>
        <w:jc w:val="both"/>
        <w:rPr>
          <w:rFonts w:ascii="Arial" w:hAnsi="Arial"/>
          <w:color w:val="000000"/>
        </w:rPr>
      </w:pPr>
      <w:r>
        <w:rPr>
          <w:rFonts w:ascii="Arial" w:hAnsi="Arial"/>
          <w:color w:val="000000"/>
        </w:rPr>
        <w:t>Waldenburg</w:t>
      </w:r>
      <w:r w:rsidR="00800E13">
        <w:rPr>
          <w:rFonts w:ascii="Arial" w:hAnsi="Arial"/>
          <w:color w:val="000000"/>
        </w:rPr>
        <w:t xml:space="preserve"> (</w:t>
      </w:r>
      <w:r>
        <w:rPr>
          <w:rFonts w:ascii="Arial" w:hAnsi="Arial"/>
          <w:color w:val="000000"/>
        </w:rPr>
        <w:t>Germany</w:t>
      </w:r>
      <w:r w:rsidR="00800E13">
        <w:rPr>
          <w:rFonts w:ascii="Arial" w:hAnsi="Arial"/>
          <w:color w:val="000000"/>
        </w:rPr>
        <w:t>)</w:t>
      </w:r>
      <w:r>
        <w:rPr>
          <w:rFonts w:ascii="Arial" w:hAnsi="Arial"/>
          <w:color w:val="000000"/>
        </w:rPr>
        <w:t xml:space="preserve">, </w:t>
      </w:r>
      <w:r w:rsidR="00800E13" w:rsidRPr="00800E13">
        <w:rPr>
          <w:rFonts w:ascii="Arial" w:hAnsi="Arial"/>
          <w:color w:val="000000"/>
        </w:rPr>
        <w:t>April 17</w:t>
      </w:r>
      <w:r>
        <w:rPr>
          <w:rFonts w:ascii="Arial" w:hAnsi="Arial"/>
          <w:color w:val="000000"/>
        </w:rPr>
        <w:t>, 2025 – Würth Elektronik eiSos Group will be represented with its own booth at the PCIM Expo in Nuremberg, May 6–8, 2025. At the leading trade show for power electronics, the renowned component manufacturer will present its innovative products and participate in the seminar program with two interesting lectures. Booth highlight: SPICE icon Mike Engelhardt.</w:t>
      </w:r>
    </w:p>
    <w:p w14:paraId="7296AB35" w14:textId="5FB65C02" w:rsidR="005F1B30" w:rsidRPr="00EB78DF" w:rsidRDefault="005F1B30" w:rsidP="00485E6F">
      <w:pPr>
        <w:pStyle w:val="Textkrper"/>
        <w:spacing w:before="120" w:after="120" w:line="260" w:lineRule="exact"/>
        <w:jc w:val="both"/>
        <w:rPr>
          <w:rFonts w:ascii="Arial" w:hAnsi="Arial"/>
          <w:b w:val="0"/>
          <w:bCs w:val="0"/>
        </w:rPr>
      </w:pPr>
      <w:r>
        <w:rPr>
          <w:rFonts w:ascii="Arial" w:hAnsi="Arial"/>
          <w:b w:val="0"/>
        </w:rPr>
        <w:t xml:space="preserve">“Electronic application developments of the future will depend on high switching frequencies and maximum efficiency, with a minimal footprint,” stresses Alexander Gerfer, CTO of Würth Elektronik eiSos Group. “Trade visitors at our booth can experience the state of the art </w:t>
      </w:r>
      <w:r w:rsidR="00C17C07">
        <w:rPr>
          <w:rFonts w:ascii="Arial" w:hAnsi="Arial"/>
          <w:b w:val="0"/>
        </w:rPr>
        <w:t xml:space="preserve">of </w:t>
      </w:r>
      <w:r>
        <w:rPr>
          <w:rFonts w:ascii="Arial" w:hAnsi="Arial"/>
          <w:b w:val="0"/>
        </w:rPr>
        <w:t xml:space="preserve">components </w:t>
      </w:r>
      <w:r w:rsidR="00C17C07">
        <w:rPr>
          <w:rFonts w:ascii="Arial" w:hAnsi="Arial"/>
          <w:b w:val="0"/>
        </w:rPr>
        <w:t>in terms of</w:t>
      </w:r>
      <w:r>
        <w:rPr>
          <w:rFonts w:ascii="Arial" w:hAnsi="Arial"/>
          <w:b w:val="0"/>
        </w:rPr>
        <w:t xml:space="preserve"> their functionality, energy efficiency, and miniaturization. We will also be there to support our customers, partners, and startups in their development work with a wealth of services and specific advice.</w:t>
      </w:r>
      <w:r w:rsidR="00C17C07">
        <w:rPr>
          <w:rFonts w:ascii="Arial" w:hAnsi="Arial"/>
          <w:b w:val="0"/>
        </w:rPr>
        <w:t>”</w:t>
      </w:r>
    </w:p>
    <w:p w14:paraId="51151C67" w14:textId="4C0F1E7E" w:rsidR="005F1B30" w:rsidRPr="00EB78DF" w:rsidRDefault="005F1B30" w:rsidP="00485E6F">
      <w:pPr>
        <w:pStyle w:val="Textkrper"/>
        <w:spacing w:before="120" w:after="120" w:line="260" w:lineRule="exact"/>
        <w:jc w:val="both"/>
        <w:rPr>
          <w:rFonts w:ascii="Arial" w:hAnsi="Arial"/>
          <w:b w:val="0"/>
          <w:bCs w:val="0"/>
        </w:rPr>
      </w:pPr>
      <w:r>
        <w:rPr>
          <w:rFonts w:ascii="Arial" w:hAnsi="Arial"/>
          <w:b w:val="0"/>
        </w:rPr>
        <w:t xml:space="preserve">At </w:t>
      </w:r>
      <w:r>
        <w:rPr>
          <w:rFonts w:ascii="Arial" w:hAnsi="Arial"/>
        </w:rPr>
        <w:t>Booth 342 in Hall 6</w:t>
      </w:r>
      <w:r>
        <w:rPr>
          <w:rFonts w:ascii="Arial" w:hAnsi="Arial"/>
          <w:b w:val="0"/>
        </w:rPr>
        <w:t xml:space="preserve">, Würth Elektronik eiSos Group will showcase a range of products and innovations designed to meet the growing demand for power electronics both now and in the future. </w:t>
      </w:r>
    </w:p>
    <w:p w14:paraId="5F72AD58" w14:textId="4B4E7BD2" w:rsidR="00836A2E" w:rsidRPr="00EB78DF" w:rsidRDefault="009D2AC6" w:rsidP="00485E6F">
      <w:pPr>
        <w:pStyle w:val="Textkrper"/>
        <w:spacing w:before="120" w:after="120" w:line="260" w:lineRule="exact"/>
        <w:jc w:val="both"/>
        <w:rPr>
          <w:rFonts w:ascii="Arial" w:hAnsi="Arial"/>
        </w:rPr>
      </w:pPr>
      <w:r>
        <w:rPr>
          <w:rFonts w:ascii="Arial" w:hAnsi="Arial"/>
        </w:rPr>
        <w:t>Comprehensive range of components</w:t>
      </w:r>
    </w:p>
    <w:p w14:paraId="63A73C68" w14:textId="1366F95F" w:rsidR="00395AAE" w:rsidRPr="00EB78DF" w:rsidRDefault="00395AAE" w:rsidP="00395AAE">
      <w:pPr>
        <w:pStyle w:val="Textkrper"/>
        <w:spacing w:before="120" w:after="120" w:line="260" w:lineRule="exact"/>
        <w:jc w:val="both"/>
        <w:rPr>
          <w:rFonts w:ascii="Arial" w:hAnsi="Arial"/>
          <w:b w:val="0"/>
          <w:bCs w:val="0"/>
        </w:rPr>
      </w:pPr>
      <w:r>
        <w:rPr>
          <w:rFonts w:ascii="Arial" w:hAnsi="Arial"/>
          <w:b w:val="0"/>
        </w:rPr>
        <w:t xml:space="preserve">The </w:t>
      </w:r>
      <w:hyperlink r:id="rId10" w:history="1">
        <w:r w:rsidRPr="00800E13">
          <w:rPr>
            <w:rStyle w:val="Hyperlink"/>
            <w:rFonts w:ascii="Arial" w:hAnsi="Arial"/>
            <w:b w:val="0"/>
          </w:rPr>
          <w:t>WE-PMFI</w:t>
        </w:r>
      </w:hyperlink>
      <w:r>
        <w:rPr>
          <w:rFonts w:ascii="Arial" w:hAnsi="Arial"/>
          <w:b w:val="0"/>
        </w:rPr>
        <w:t xml:space="preserve"> is a new shielded flat-wire inductor that </w:t>
      </w:r>
      <w:r w:rsidR="00C17C07">
        <w:rPr>
          <w:rFonts w:ascii="Arial" w:hAnsi="Arial"/>
          <w:b w:val="0"/>
        </w:rPr>
        <w:t>combines</w:t>
      </w:r>
      <w:r>
        <w:rPr>
          <w:rFonts w:ascii="Arial" w:hAnsi="Arial"/>
          <w:b w:val="0"/>
        </w:rPr>
        <w:t xml:space="preserve"> high rated currents with low DC losses in a compact design. A high-current inductor, the </w:t>
      </w:r>
      <w:hyperlink r:id="rId11" w:history="1">
        <w:r w:rsidRPr="00800E13">
          <w:rPr>
            <w:rStyle w:val="Hyperlink"/>
            <w:rFonts w:ascii="Arial" w:hAnsi="Arial"/>
            <w:b w:val="0"/>
          </w:rPr>
          <w:t>WE-HCMD</w:t>
        </w:r>
      </w:hyperlink>
      <w:r>
        <w:rPr>
          <w:rFonts w:ascii="Arial" w:hAnsi="Arial"/>
          <w:b w:val="0"/>
        </w:rPr>
        <w:t>, has been specially developed for TLVR (Transient Load Voltage Regulation) applications and has no problems combining high saturation currents of up to 190 A with low RDC, and a coupling factor of up to 0.98.</w:t>
      </w:r>
    </w:p>
    <w:p w14:paraId="21C55EB0" w14:textId="2B2C07BD" w:rsidR="00395AAE" w:rsidRPr="00EB78DF" w:rsidRDefault="00395AAE" w:rsidP="00395AAE">
      <w:pPr>
        <w:pStyle w:val="Textkrper"/>
        <w:spacing w:before="120" w:after="120" w:line="260" w:lineRule="exact"/>
        <w:jc w:val="both"/>
        <w:rPr>
          <w:rFonts w:ascii="Arial" w:hAnsi="Arial"/>
          <w:b w:val="0"/>
          <w:bCs w:val="0"/>
        </w:rPr>
      </w:pPr>
      <w:r>
        <w:rPr>
          <w:rFonts w:ascii="Arial" w:hAnsi="Arial"/>
          <w:b w:val="0"/>
        </w:rPr>
        <w:t xml:space="preserve">The </w:t>
      </w:r>
      <w:hyperlink r:id="rId12" w:history="1">
        <w:r w:rsidRPr="00800E13">
          <w:rPr>
            <w:rStyle w:val="Hyperlink"/>
            <w:rFonts w:ascii="Arial" w:hAnsi="Arial"/>
            <w:b w:val="0"/>
          </w:rPr>
          <w:t>Variable</w:t>
        </w:r>
        <w:r w:rsidR="00CE585A" w:rsidRPr="00800E13">
          <w:rPr>
            <w:rStyle w:val="Hyperlink"/>
            <w:rFonts w:ascii="Arial" w:hAnsi="Arial"/>
            <w:b w:val="0"/>
          </w:rPr>
          <w:t xml:space="preserve"> </w:t>
        </w:r>
        <w:r w:rsidRPr="00800E13">
          <w:rPr>
            <w:rStyle w:val="Hyperlink"/>
            <w:rFonts w:ascii="Arial" w:hAnsi="Arial"/>
            <w:b w:val="0"/>
          </w:rPr>
          <w:t>Step</w:t>
        </w:r>
        <w:r w:rsidR="00CE585A" w:rsidRPr="00800E13">
          <w:rPr>
            <w:rStyle w:val="Hyperlink"/>
            <w:rFonts w:ascii="Arial" w:hAnsi="Arial"/>
            <w:b w:val="0"/>
          </w:rPr>
          <w:t xml:space="preserve"> </w:t>
        </w:r>
        <w:r w:rsidRPr="00800E13">
          <w:rPr>
            <w:rStyle w:val="Hyperlink"/>
            <w:rFonts w:ascii="Arial" w:hAnsi="Arial"/>
            <w:b w:val="0"/>
          </w:rPr>
          <w:t>Down MicroModules MagI³C-VDMM</w:t>
        </w:r>
      </w:hyperlink>
      <w:r>
        <w:rPr>
          <w:rFonts w:ascii="Arial" w:hAnsi="Arial"/>
          <w:b w:val="0"/>
        </w:rPr>
        <w:t xml:space="preserve"> from Würth Elektronik offer highperformance power modules in various packages. </w:t>
      </w:r>
      <w:r w:rsidR="00C17C07">
        <w:rPr>
          <w:rFonts w:ascii="Arial" w:hAnsi="Arial"/>
          <w:b w:val="0"/>
        </w:rPr>
        <w:t>T</w:t>
      </w:r>
      <w:r>
        <w:rPr>
          <w:rFonts w:ascii="Arial" w:hAnsi="Arial"/>
          <w:b w:val="0"/>
        </w:rPr>
        <w:t>heir compact design and optimized EMC behavior</w:t>
      </w:r>
      <w:r w:rsidR="00C17C07">
        <w:rPr>
          <w:rFonts w:ascii="Arial" w:hAnsi="Arial"/>
          <w:b w:val="0"/>
        </w:rPr>
        <w:t xml:space="preserve"> make them</w:t>
      </w:r>
      <w:r>
        <w:rPr>
          <w:rFonts w:ascii="Arial" w:hAnsi="Arial"/>
          <w:b w:val="0"/>
        </w:rPr>
        <w:t xml:space="preserve"> ideal for point-of-load DC/DC applications or as a replacement for linear regulators.</w:t>
      </w:r>
    </w:p>
    <w:p w14:paraId="2BCE57E9" w14:textId="3959B3A1" w:rsidR="00395AAE" w:rsidRPr="00EB78DF" w:rsidRDefault="00395AAE" w:rsidP="00395AAE">
      <w:pPr>
        <w:pStyle w:val="Textkrper"/>
        <w:spacing w:before="120" w:after="120" w:line="260" w:lineRule="exact"/>
        <w:jc w:val="both"/>
        <w:rPr>
          <w:rFonts w:ascii="Arial" w:hAnsi="Arial"/>
          <w:b w:val="0"/>
          <w:bCs w:val="0"/>
        </w:rPr>
      </w:pPr>
      <w:r>
        <w:rPr>
          <w:rFonts w:ascii="Arial" w:hAnsi="Arial"/>
          <w:b w:val="0"/>
        </w:rPr>
        <w:t xml:space="preserve">Another highlight is the expansion of the </w:t>
      </w:r>
      <w:hyperlink r:id="rId13" w:history="1">
        <w:r w:rsidRPr="00800E13">
          <w:rPr>
            <w:rStyle w:val="Hyperlink"/>
            <w:rFonts w:ascii="Arial" w:hAnsi="Arial"/>
            <w:b w:val="0"/>
          </w:rPr>
          <w:t>WE-HCFT</w:t>
        </w:r>
      </w:hyperlink>
      <w:r>
        <w:rPr>
          <w:rFonts w:ascii="Arial" w:hAnsi="Arial"/>
          <w:b w:val="0"/>
        </w:rPr>
        <w:t xml:space="preserve"> series of THT high-current inductors: featuring a new metal alloy and the use of flat wire </w:t>
      </w:r>
      <w:r w:rsidR="004F4246">
        <w:rPr>
          <w:rFonts w:ascii="Arial" w:hAnsi="Arial"/>
          <w:b w:val="0"/>
        </w:rPr>
        <w:t xml:space="preserve">for </w:t>
      </w:r>
      <w:r>
        <w:rPr>
          <w:rFonts w:ascii="Arial" w:hAnsi="Arial"/>
          <w:b w:val="0"/>
        </w:rPr>
        <w:t xml:space="preserve">the coil, to achieve current carrying capacity of up to 100 A saturation </w:t>
      </w:r>
      <w:r w:rsidR="004F4246">
        <w:rPr>
          <w:rFonts w:ascii="Arial" w:hAnsi="Arial"/>
          <w:b w:val="0"/>
        </w:rPr>
        <w:t xml:space="preserve">in excess of </w:t>
      </w:r>
      <w:r>
        <w:rPr>
          <w:rFonts w:ascii="Arial" w:hAnsi="Arial"/>
          <w:b w:val="0"/>
        </w:rPr>
        <w:t>260 A, minimal core losses, and stable inductance across all operating temperatures.</w:t>
      </w:r>
    </w:p>
    <w:p w14:paraId="260F548C" w14:textId="683A8EDB" w:rsidR="00395AAE" w:rsidRPr="00EB78DF" w:rsidRDefault="004F4246" w:rsidP="00395AAE">
      <w:pPr>
        <w:pStyle w:val="Textkrper"/>
        <w:spacing w:before="120" w:after="120" w:line="260" w:lineRule="exact"/>
        <w:jc w:val="both"/>
        <w:rPr>
          <w:rFonts w:ascii="Arial" w:hAnsi="Arial"/>
          <w:b w:val="0"/>
          <w:bCs w:val="0"/>
        </w:rPr>
      </w:pPr>
      <w:r>
        <w:rPr>
          <w:rFonts w:ascii="Arial" w:hAnsi="Arial"/>
          <w:b w:val="0"/>
        </w:rPr>
        <w:t xml:space="preserve">Additionally, </w:t>
      </w:r>
      <w:r w:rsidR="00395AAE">
        <w:rPr>
          <w:rFonts w:ascii="Arial" w:hAnsi="Arial"/>
          <w:b w:val="0"/>
        </w:rPr>
        <w:t xml:space="preserve">the </w:t>
      </w:r>
      <w:hyperlink r:id="rId14" w:history="1">
        <w:r w:rsidR="00395AAE" w:rsidRPr="00800E13">
          <w:rPr>
            <w:rStyle w:val="Hyperlink"/>
            <w:rFonts w:ascii="Arial" w:hAnsi="Arial"/>
            <w:b w:val="0"/>
          </w:rPr>
          <w:t>WE-XHMI</w:t>
        </w:r>
      </w:hyperlink>
      <w:r w:rsidR="00395AAE">
        <w:rPr>
          <w:rFonts w:ascii="Arial" w:hAnsi="Arial"/>
          <w:b w:val="0"/>
        </w:rPr>
        <w:t xml:space="preserve"> series now also </w:t>
      </w:r>
      <w:r w:rsidR="00C17C07">
        <w:rPr>
          <w:rFonts w:ascii="Arial" w:hAnsi="Arial"/>
          <w:b w:val="0"/>
        </w:rPr>
        <w:t>includes</w:t>
      </w:r>
      <w:r w:rsidR="00395AAE">
        <w:rPr>
          <w:rFonts w:ascii="Arial" w:hAnsi="Arial"/>
          <w:b w:val="0"/>
        </w:rPr>
        <w:t xml:space="preserve"> four new sizes</w:t>
      </w:r>
      <w:r w:rsidR="00C17C07">
        <w:rPr>
          <w:rFonts w:ascii="Arial" w:hAnsi="Arial"/>
          <w:b w:val="0"/>
        </w:rPr>
        <w:t xml:space="preserve"> of power inductors</w:t>
      </w:r>
      <w:r w:rsidR="00395AAE">
        <w:rPr>
          <w:rFonts w:ascii="Arial" w:hAnsi="Arial"/>
          <w:b w:val="0"/>
        </w:rPr>
        <w:t xml:space="preserve">. The new generation excels with optimized performance – ideal for developing efficient high-current switching regulators. </w:t>
      </w:r>
    </w:p>
    <w:p w14:paraId="352B3C9A" w14:textId="3A7833D8" w:rsidR="00395AAE" w:rsidRPr="00EB78DF" w:rsidRDefault="00395AAE" w:rsidP="00395AAE">
      <w:pPr>
        <w:pStyle w:val="Textkrper"/>
        <w:spacing w:before="120" w:after="120" w:line="260" w:lineRule="exact"/>
        <w:jc w:val="both"/>
        <w:rPr>
          <w:rFonts w:ascii="Arial" w:hAnsi="Arial"/>
          <w:b w:val="0"/>
          <w:bCs w:val="0"/>
        </w:rPr>
      </w:pPr>
      <w:r>
        <w:rPr>
          <w:rFonts w:ascii="Arial" w:hAnsi="Arial"/>
          <w:b w:val="0"/>
        </w:rPr>
        <w:t xml:space="preserve">The </w:t>
      </w:r>
      <w:hyperlink r:id="rId15" w:history="1">
        <w:r w:rsidRPr="00800E13">
          <w:rPr>
            <w:rStyle w:val="Hyperlink"/>
            <w:rFonts w:ascii="Arial" w:hAnsi="Arial"/>
            <w:b w:val="0"/>
          </w:rPr>
          <w:t>WE-MXGI</w:t>
        </w:r>
      </w:hyperlink>
      <w:r>
        <w:rPr>
          <w:rFonts w:ascii="Arial" w:hAnsi="Arial"/>
          <w:b w:val="0"/>
        </w:rPr>
        <w:t xml:space="preserve"> molded power inductor, on the other hand, scores with extremely low RDC and AC losses as well as its innovative iron alloy material. It offers high </w:t>
      </w:r>
      <w:r>
        <w:rPr>
          <w:rFonts w:ascii="Arial" w:hAnsi="Arial"/>
          <w:b w:val="0"/>
        </w:rPr>
        <w:lastRenderedPageBreak/>
        <w:t>efficiency and current-carrying capacity in a compact design, perfect for high-frequency DC/DC converters based on modern GaN or SiC transistor technologies.</w:t>
      </w:r>
    </w:p>
    <w:p w14:paraId="2C145EF0" w14:textId="4A303D3D" w:rsidR="00395AAE" w:rsidRPr="00EB78DF" w:rsidRDefault="00395AAE" w:rsidP="00395AAE">
      <w:pPr>
        <w:pStyle w:val="Textkrper"/>
        <w:spacing w:before="120" w:after="120" w:line="260" w:lineRule="exact"/>
        <w:jc w:val="both"/>
        <w:rPr>
          <w:rFonts w:ascii="Arial" w:hAnsi="Arial"/>
          <w:b w:val="0"/>
          <w:bCs w:val="0"/>
        </w:rPr>
      </w:pPr>
      <w:r>
        <w:rPr>
          <w:rFonts w:ascii="Arial" w:hAnsi="Arial"/>
          <w:b w:val="0"/>
        </w:rPr>
        <w:t xml:space="preserve">Thanks to </w:t>
      </w:r>
      <w:r w:rsidR="00C17C07">
        <w:rPr>
          <w:rFonts w:ascii="Arial" w:hAnsi="Arial"/>
          <w:b w:val="0"/>
        </w:rPr>
        <w:t>the</w:t>
      </w:r>
      <w:r>
        <w:rPr>
          <w:rFonts w:ascii="Arial" w:hAnsi="Arial"/>
          <w:b w:val="0"/>
        </w:rPr>
        <w:t xml:space="preserve"> wide range of </w:t>
      </w:r>
      <w:hyperlink r:id="rId16" w:history="1">
        <w:r w:rsidRPr="00800E13">
          <w:rPr>
            <w:rStyle w:val="Hyperlink"/>
            <w:rFonts w:ascii="Arial" w:hAnsi="Arial"/>
            <w:b w:val="0"/>
          </w:rPr>
          <w:t>optocouplers</w:t>
        </w:r>
      </w:hyperlink>
      <w:r>
        <w:rPr>
          <w:rFonts w:ascii="Arial" w:hAnsi="Arial"/>
          <w:b w:val="0"/>
        </w:rPr>
        <w:t xml:space="preserve"> and </w:t>
      </w:r>
      <w:hyperlink r:id="rId17" w:history="1">
        <w:r w:rsidRPr="00800E13">
          <w:rPr>
            <w:rStyle w:val="Hyperlink"/>
            <w:rFonts w:ascii="Arial" w:hAnsi="Arial"/>
            <w:b w:val="0"/>
          </w:rPr>
          <w:t>digital isolators</w:t>
        </w:r>
      </w:hyperlink>
      <w:r w:rsidR="004F4246">
        <w:rPr>
          <w:rFonts w:ascii="Arial" w:hAnsi="Arial"/>
          <w:b w:val="0"/>
        </w:rPr>
        <w:t>,</w:t>
      </w:r>
      <w:r>
        <w:rPr>
          <w:rFonts w:ascii="Arial" w:hAnsi="Arial"/>
          <w:b w:val="0"/>
        </w:rPr>
        <w:t xml:space="preserve"> optimal isolation solutions can be realized for a wide range of applications. Würth Elektronik also provides the appropriate connection technology for high-current applications with its tried-and-tested </w:t>
      </w:r>
      <w:hyperlink r:id="rId18" w:history="1">
        <w:r w:rsidRPr="00800E13">
          <w:rPr>
            <w:rStyle w:val="Hyperlink"/>
            <w:rFonts w:ascii="Arial" w:hAnsi="Arial"/>
            <w:b w:val="0"/>
          </w:rPr>
          <w:t>REBCUBE terminals</w:t>
        </w:r>
      </w:hyperlink>
      <w:r>
        <w:rPr>
          <w:rFonts w:ascii="Arial" w:hAnsi="Arial"/>
          <w:b w:val="0"/>
        </w:rPr>
        <w:t>.</w:t>
      </w:r>
    </w:p>
    <w:p w14:paraId="6DED45FA" w14:textId="77777777" w:rsidR="006D49DD" w:rsidRPr="00EB78DF" w:rsidRDefault="006D49DD" w:rsidP="006D49DD">
      <w:pPr>
        <w:pStyle w:val="Textkrper"/>
        <w:spacing w:before="120" w:after="120" w:line="260" w:lineRule="exact"/>
        <w:jc w:val="both"/>
        <w:rPr>
          <w:rFonts w:ascii="Arial" w:hAnsi="Arial"/>
          <w:bCs w:val="0"/>
        </w:rPr>
      </w:pPr>
      <w:r>
        <w:rPr>
          <w:rFonts w:ascii="Arial" w:hAnsi="Arial"/>
        </w:rPr>
        <w:t>Strong partnerships with leading semiconductor companies</w:t>
      </w:r>
    </w:p>
    <w:p w14:paraId="42A2797D" w14:textId="3CC33103" w:rsidR="006D49DD" w:rsidRPr="00EB78DF" w:rsidRDefault="006D49DD" w:rsidP="006D49DD">
      <w:pPr>
        <w:pStyle w:val="Textkrper"/>
        <w:spacing w:before="120" w:after="120" w:line="260" w:lineRule="exact"/>
        <w:jc w:val="both"/>
        <w:rPr>
          <w:rFonts w:ascii="Arial" w:hAnsi="Arial"/>
          <w:b w:val="0"/>
          <w:bCs w:val="0"/>
        </w:rPr>
      </w:pPr>
      <w:r>
        <w:rPr>
          <w:rFonts w:ascii="Arial" w:hAnsi="Arial"/>
          <w:b w:val="0"/>
        </w:rPr>
        <w:t>At its booth, Würth Elektronik will also be presenting turnkey solutions arising from its multifaceted cooperation with IC manufacturers.</w:t>
      </w:r>
    </w:p>
    <w:p w14:paraId="55F6544A" w14:textId="16C019F3" w:rsidR="00836A2E" w:rsidRPr="00EB78DF" w:rsidRDefault="000419A9" w:rsidP="00395AAE">
      <w:pPr>
        <w:pStyle w:val="Textkrper"/>
        <w:spacing w:before="120" w:after="120" w:line="260" w:lineRule="exact"/>
        <w:jc w:val="both"/>
        <w:rPr>
          <w:rFonts w:ascii="Arial" w:hAnsi="Arial"/>
          <w:b w:val="0"/>
          <w:bCs w:val="0"/>
        </w:rPr>
      </w:pPr>
      <w:r>
        <w:rPr>
          <w:rFonts w:ascii="Arial" w:hAnsi="Arial"/>
          <w:b w:val="0"/>
        </w:rPr>
        <w:t>Highlights include a fault-tolerant six-phase motor driver developed together with STMicroelectronics as well as a modular multilevel converter from its collaboration with Infineon.</w:t>
      </w:r>
    </w:p>
    <w:p w14:paraId="1F65F763" w14:textId="0750E30F" w:rsidR="000419A9" w:rsidRPr="00EB78DF" w:rsidRDefault="000419A9" w:rsidP="00395AAE">
      <w:pPr>
        <w:pStyle w:val="Textkrper"/>
        <w:spacing w:before="120" w:after="120" w:line="260" w:lineRule="exact"/>
        <w:jc w:val="both"/>
        <w:rPr>
          <w:rFonts w:ascii="Arial" w:hAnsi="Arial"/>
          <w:b w:val="0"/>
          <w:bCs w:val="0"/>
        </w:rPr>
      </w:pPr>
      <w:r>
        <w:rPr>
          <w:rFonts w:ascii="Arial" w:hAnsi="Arial"/>
          <w:b w:val="0"/>
        </w:rPr>
        <w:t>Also at the booth: the Nexperia Motor Driver Kit featuring over 50 Würth Elektronik components. The innovative kit includes a motor controller board, a three-phase inverter, and a Leonardo board. This enables a wide range of applications, from power tools to wireless devices to electric forklifts. The Nexperia Motor Driver Kit is also ideal for evaluating three-phase brushless DC (BLDC) motor applications</w:t>
      </w:r>
      <w:r w:rsidR="00201778">
        <w:rPr>
          <w:rFonts w:ascii="Arial" w:hAnsi="Arial"/>
          <w:b w:val="0"/>
        </w:rPr>
        <w:t>, and is flexible enough to be adapted to many other motor types</w:t>
      </w:r>
      <w:r w:rsidR="00F8171A">
        <w:rPr>
          <w:rFonts w:ascii="Arial" w:hAnsi="Arial"/>
          <w:b w:val="0"/>
        </w:rPr>
        <w:t>.</w:t>
      </w:r>
    </w:p>
    <w:p w14:paraId="62942DE1" w14:textId="0FBD15DD" w:rsidR="000419A9" w:rsidRPr="00EB78DF" w:rsidRDefault="00897318" w:rsidP="00395AAE">
      <w:pPr>
        <w:pStyle w:val="Textkrper"/>
        <w:spacing w:before="120" w:after="120" w:line="260" w:lineRule="exact"/>
        <w:jc w:val="both"/>
        <w:rPr>
          <w:rFonts w:ascii="Arial" w:hAnsi="Arial"/>
          <w:bCs w:val="0"/>
        </w:rPr>
      </w:pPr>
      <w:r>
        <w:rPr>
          <w:rFonts w:ascii="Arial" w:hAnsi="Arial"/>
        </w:rPr>
        <w:t>QSPICE demo station with Mike Engelhardt</w:t>
      </w:r>
    </w:p>
    <w:p w14:paraId="7C7D7AD3" w14:textId="604766F9" w:rsidR="00FD33D2" w:rsidRDefault="005C7FC0" w:rsidP="00395AAE">
      <w:pPr>
        <w:pStyle w:val="Textkrper"/>
        <w:spacing w:before="120" w:after="120" w:line="260" w:lineRule="exact"/>
        <w:jc w:val="both"/>
        <w:rPr>
          <w:rFonts w:ascii="Arial" w:hAnsi="Arial"/>
          <w:b w:val="0"/>
          <w:bCs w:val="0"/>
        </w:rPr>
      </w:pPr>
      <w:r>
        <w:rPr>
          <w:rFonts w:ascii="Arial" w:hAnsi="Arial"/>
          <w:b w:val="0"/>
        </w:rPr>
        <w:t>The well-known developer of the LTspice simulation software will personally introduce and explain the new tool – QSPICE. The upgrade now includes the latest components with wide bandgap (WBG) materials, such as silicon carbide and gallium nitride semiconductors. Engelhardt has been programming physical simulators since 1975, holds eight important patents, and has given presentations on SPICE (Simulation Program with Integrated Circuit Emphasis) in 48 countries.</w:t>
      </w:r>
    </w:p>
    <w:p w14:paraId="51BED070" w14:textId="5BBD1444" w:rsidR="000F2CE4" w:rsidRPr="000F2CE4" w:rsidRDefault="000F2CE4" w:rsidP="000F2CE4">
      <w:pPr>
        <w:pStyle w:val="Textkrper"/>
        <w:spacing w:before="120" w:after="120" w:line="260" w:lineRule="exact"/>
        <w:jc w:val="both"/>
        <w:rPr>
          <w:rFonts w:ascii="Arial" w:hAnsi="Arial"/>
          <w:bCs w:val="0"/>
        </w:rPr>
      </w:pPr>
      <w:r>
        <w:rPr>
          <w:rFonts w:ascii="Arial" w:hAnsi="Arial"/>
        </w:rPr>
        <w:t>Contributions to the seminar program:</w:t>
      </w:r>
    </w:p>
    <w:p w14:paraId="150D3BDF" w14:textId="306D6A9A" w:rsidR="000F2CE4" w:rsidRPr="00524ACB" w:rsidRDefault="000F2CE4" w:rsidP="000F2CE4">
      <w:pPr>
        <w:pStyle w:val="Textkrper"/>
        <w:numPr>
          <w:ilvl w:val="0"/>
          <w:numId w:val="7"/>
        </w:numPr>
        <w:spacing w:before="120" w:after="120" w:line="260" w:lineRule="exact"/>
        <w:jc w:val="both"/>
        <w:rPr>
          <w:rFonts w:ascii="Arial" w:hAnsi="Arial"/>
          <w:b w:val="0"/>
          <w:bCs w:val="0"/>
        </w:rPr>
      </w:pPr>
      <w:r>
        <w:rPr>
          <w:rFonts w:ascii="Arial" w:hAnsi="Arial"/>
        </w:rPr>
        <w:t>Lecture:</w:t>
      </w:r>
      <w:r>
        <w:rPr>
          <w:rFonts w:ascii="Arial" w:hAnsi="Arial"/>
          <w:b w:val="0"/>
        </w:rPr>
        <w:t xml:space="preserve"> Dr. Heinz Zenkner, EMC specialist at Würth Elektronik, on Sunday, </w:t>
      </w:r>
      <w:r>
        <w:rPr>
          <w:rFonts w:ascii="Arial" w:hAnsi="Arial"/>
        </w:rPr>
        <w:t>May 4, 2025, 2:00 pm,</w:t>
      </w:r>
      <w:r>
        <w:rPr>
          <w:rFonts w:ascii="Arial" w:hAnsi="Arial"/>
          <w:b w:val="0"/>
        </w:rPr>
        <w:t xml:space="preserve"> </w:t>
      </w:r>
      <w:r w:rsidR="00F97ED2">
        <w:rPr>
          <w:rFonts w:ascii="Arial" w:hAnsi="Arial"/>
          <w:b w:val="0"/>
        </w:rPr>
        <w:t>on</w:t>
      </w:r>
      <w:r>
        <w:rPr>
          <w:rFonts w:ascii="Arial" w:hAnsi="Arial"/>
          <w:b w:val="0"/>
        </w:rPr>
        <w:t xml:space="preserve">: “Safeguarding </w:t>
      </w:r>
      <w:r w:rsidR="00201778">
        <w:rPr>
          <w:rFonts w:ascii="Arial" w:hAnsi="Arial"/>
          <w:b w:val="0"/>
        </w:rPr>
        <w:t>Industrial Interfaces</w:t>
      </w:r>
      <w:r>
        <w:rPr>
          <w:rFonts w:ascii="Arial" w:hAnsi="Arial"/>
          <w:b w:val="0"/>
        </w:rPr>
        <w:t xml:space="preserve">: Reliable </w:t>
      </w:r>
      <w:r w:rsidR="00201778">
        <w:rPr>
          <w:rFonts w:ascii="Arial" w:hAnsi="Arial"/>
          <w:b w:val="0"/>
        </w:rPr>
        <w:t xml:space="preserve">Protection Against Transients </w:t>
      </w:r>
      <w:r>
        <w:rPr>
          <w:rFonts w:ascii="Arial" w:hAnsi="Arial"/>
          <w:b w:val="0"/>
        </w:rPr>
        <w:t xml:space="preserve">with </w:t>
      </w:r>
      <w:r w:rsidR="00201778">
        <w:rPr>
          <w:rFonts w:ascii="Arial" w:hAnsi="Arial"/>
          <w:b w:val="0"/>
        </w:rPr>
        <w:t xml:space="preserve">Modern </w:t>
      </w:r>
      <w:r>
        <w:rPr>
          <w:rFonts w:ascii="Arial" w:hAnsi="Arial"/>
          <w:b w:val="0"/>
        </w:rPr>
        <w:t xml:space="preserve">TVS </w:t>
      </w:r>
      <w:r w:rsidR="00201778">
        <w:rPr>
          <w:rFonts w:ascii="Arial" w:hAnsi="Arial"/>
          <w:b w:val="0"/>
        </w:rPr>
        <w:t>Diodes</w:t>
      </w:r>
      <w:r>
        <w:rPr>
          <w:rFonts w:ascii="Arial" w:hAnsi="Arial"/>
          <w:b w:val="0"/>
        </w:rPr>
        <w:t>”</w:t>
      </w:r>
    </w:p>
    <w:p w14:paraId="17440C04" w14:textId="709F751A" w:rsidR="000F2CE4" w:rsidRPr="00E532C1" w:rsidRDefault="000F2CE4" w:rsidP="000F2CE4">
      <w:pPr>
        <w:pStyle w:val="Textkrper"/>
        <w:numPr>
          <w:ilvl w:val="0"/>
          <w:numId w:val="7"/>
        </w:numPr>
        <w:spacing w:before="120" w:after="120" w:line="260" w:lineRule="exact"/>
        <w:jc w:val="both"/>
        <w:rPr>
          <w:rFonts w:ascii="Arial" w:hAnsi="Arial"/>
          <w:b w:val="0"/>
          <w:bCs w:val="0"/>
        </w:rPr>
      </w:pPr>
      <w:r>
        <w:rPr>
          <w:rFonts w:ascii="Arial" w:hAnsi="Arial"/>
        </w:rPr>
        <w:t>Poster presentation:</w:t>
      </w:r>
      <w:r>
        <w:rPr>
          <w:rFonts w:ascii="Arial" w:hAnsi="Arial"/>
          <w:b w:val="0"/>
        </w:rPr>
        <w:t xml:space="preserve"> Christian Merz, Würth Elektronik, on Wednesday, </w:t>
      </w:r>
      <w:r>
        <w:rPr>
          <w:rFonts w:ascii="Arial" w:hAnsi="Arial"/>
        </w:rPr>
        <w:t>May 7, 2025, 12:45 pm</w:t>
      </w:r>
      <w:r>
        <w:rPr>
          <w:rFonts w:ascii="Arial" w:hAnsi="Arial"/>
          <w:b w:val="0"/>
        </w:rPr>
        <w:t>: “Development and Characterization of a</w:t>
      </w:r>
      <w:r w:rsidR="00F97ED2">
        <w:rPr>
          <w:rFonts w:ascii="Arial" w:hAnsi="Arial"/>
          <w:b w:val="0"/>
        </w:rPr>
        <w:t>n</w:t>
      </w:r>
      <w:r>
        <w:rPr>
          <w:rFonts w:ascii="Arial" w:hAnsi="Arial"/>
          <w:b w:val="0"/>
        </w:rPr>
        <w:t xml:space="preserve"> SMD Qi-Compliant Wireless Power Coil”</w:t>
      </w:r>
    </w:p>
    <w:p w14:paraId="30FF72A1" w14:textId="3E7B5011" w:rsidR="005F1B30" w:rsidRPr="000F2CE4" w:rsidRDefault="000F2CE4" w:rsidP="000F2CE4">
      <w:pPr>
        <w:pStyle w:val="Textkrper"/>
        <w:spacing w:line="260" w:lineRule="exact"/>
        <w:jc w:val="both"/>
        <w:rPr>
          <w:rFonts w:ascii="Arial" w:hAnsi="Arial"/>
          <w:bCs w:val="0"/>
        </w:rPr>
      </w:pPr>
      <w:r>
        <w:rPr>
          <w:rFonts w:ascii="Arial" w:hAnsi="Arial"/>
        </w:rPr>
        <w:t>PCIM EXPO 2025</w:t>
      </w:r>
    </w:p>
    <w:p w14:paraId="52FA2A79" w14:textId="0231B45F" w:rsidR="000F2CE4" w:rsidRDefault="000F2CE4" w:rsidP="000F2CE4">
      <w:pPr>
        <w:pStyle w:val="Textkrper"/>
        <w:spacing w:line="260" w:lineRule="exact"/>
        <w:jc w:val="both"/>
        <w:rPr>
          <w:rFonts w:ascii="Arial" w:hAnsi="Arial"/>
          <w:b w:val="0"/>
          <w:bCs w:val="0"/>
        </w:rPr>
      </w:pPr>
      <w:r>
        <w:rPr>
          <w:rFonts w:ascii="Arial" w:hAnsi="Arial"/>
          <w:b w:val="0"/>
        </w:rPr>
        <w:t>Trade show for power electronics</w:t>
      </w:r>
    </w:p>
    <w:p w14:paraId="57041C29" w14:textId="6CB2706E" w:rsidR="000F2CE4" w:rsidRPr="00CE585A" w:rsidRDefault="000F2CE4" w:rsidP="000F2CE4">
      <w:pPr>
        <w:pStyle w:val="Textkrper"/>
        <w:spacing w:line="260" w:lineRule="exact"/>
        <w:jc w:val="both"/>
        <w:rPr>
          <w:rFonts w:ascii="Arial" w:hAnsi="Arial"/>
          <w:b w:val="0"/>
          <w:bCs w:val="0"/>
          <w:lang w:val="de-DE"/>
        </w:rPr>
      </w:pPr>
      <w:r w:rsidRPr="00CE585A">
        <w:rPr>
          <w:rFonts w:ascii="Arial" w:hAnsi="Arial"/>
          <w:b w:val="0"/>
          <w:lang w:val="de-DE"/>
        </w:rPr>
        <w:t>Nuremberg Messe</w:t>
      </w:r>
    </w:p>
    <w:p w14:paraId="00EB8882" w14:textId="77777777" w:rsidR="000F2CE4" w:rsidRPr="00CE585A" w:rsidRDefault="000F2CE4" w:rsidP="000F2CE4">
      <w:pPr>
        <w:pStyle w:val="Textkrper"/>
        <w:spacing w:line="260" w:lineRule="exact"/>
        <w:jc w:val="both"/>
        <w:rPr>
          <w:rFonts w:ascii="Arial" w:hAnsi="Arial"/>
          <w:b w:val="0"/>
          <w:bCs w:val="0"/>
          <w:lang w:val="de-DE"/>
        </w:rPr>
      </w:pPr>
      <w:r w:rsidRPr="00CE585A">
        <w:rPr>
          <w:rFonts w:ascii="Arial" w:hAnsi="Arial"/>
          <w:b w:val="0"/>
          <w:lang w:val="de-DE"/>
        </w:rPr>
        <w:t>Messeplatz 1</w:t>
      </w:r>
    </w:p>
    <w:p w14:paraId="5F176C4E" w14:textId="77777777" w:rsidR="00AF4EE6" w:rsidRDefault="000F2CE4" w:rsidP="000F2CE4">
      <w:pPr>
        <w:pStyle w:val="Textkrper"/>
        <w:spacing w:line="260" w:lineRule="exact"/>
        <w:jc w:val="both"/>
        <w:rPr>
          <w:rFonts w:ascii="Arial" w:hAnsi="Arial"/>
          <w:b w:val="0"/>
          <w:lang w:val="de-DE"/>
        </w:rPr>
      </w:pPr>
      <w:r w:rsidRPr="00CE585A">
        <w:rPr>
          <w:rFonts w:ascii="Arial" w:hAnsi="Arial"/>
          <w:b w:val="0"/>
          <w:lang w:val="de-DE"/>
        </w:rPr>
        <w:t xml:space="preserve">90471 </w:t>
      </w:r>
      <w:proofErr w:type="spellStart"/>
      <w:r w:rsidR="00AF4EE6" w:rsidRPr="00AF4EE6">
        <w:rPr>
          <w:rFonts w:ascii="Arial" w:hAnsi="Arial"/>
          <w:b w:val="0"/>
          <w:lang w:val="de-DE"/>
        </w:rPr>
        <w:t>Nuremberg</w:t>
      </w:r>
      <w:proofErr w:type="spellEnd"/>
    </w:p>
    <w:p w14:paraId="138705C9" w14:textId="2A141286" w:rsidR="00EE0816" w:rsidRDefault="000F2CE4" w:rsidP="000F2CE4">
      <w:pPr>
        <w:pStyle w:val="Textkrper"/>
        <w:spacing w:line="260" w:lineRule="exact"/>
        <w:jc w:val="both"/>
        <w:rPr>
          <w:rFonts w:ascii="Arial" w:hAnsi="Arial"/>
        </w:rPr>
      </w:pPr>
      <w:r w:rsidRPr="00CE585A">
        <w:rPr>
          <w:rFonts w:ascii="Arial" w:hAnsi="Arial"/>
          <w:lang w:val="de-DE"/>
        </w:rPr>
        <w:t xml:space="preserve">Würth Elektronik eiSos </w:t>
      </w:r>
      <w:r w:rsidR="00972FD4">
        <w:rPr>
          <w:rFonts w:ascii="Arial" w:hAnsi="Arial"/>
        </w:rPr>
        <w:t>Group</w:t>
      </w:r>
    </w:p>
    <w:p w14:paraId="2370DB0C" w14:textId="6BBB826A" w:rsidR="000F2CE4" w:rsidRDefault="000F2CE4" w:rsidP="000F2CE4">
      <w:pPr>
        <w:pStyle w:val="Textkrper"/>
        <w:spacing w:line="260" w:lineRule="exact"/>
        <w:jc w:val="both"/>
        <w:rPr>
          <w:rFonts w:ascii="Arial" w:hAnsi="Arial"/>
        </w:rPr>
      </w:pPr>
      <w:r>
        <w:rPr>
          <w:rFonts w:ascii="Arial" w:hAnsi="Arial"/>
        </w:rPr>
        <w:t>Hall 6, Booth 342</w:t>
      </w:r>
    </w:p>
    <w:p w14:paraId="227323F3" w14:textId="1FB09482" w:rsidR="00F8171A" w:rsidRDefault="000F2CE4" w:rsidP="000F2CE4">
      <w:pPr>
        <w:pStyle w:val="Textkrper"/>
        <w:spacing w:line="260" w:lineRule="exact"/>
        <w:jc w:val="both"/>
      </w:pPr>
      <w:hyperlink r:id="rId19" w:history="1">
        <w:r>
          <w:rPr>
            <w:rStyle w:val="Hyperlink"/>
            <w:rFonts w:ascii="Arial" w:hAnsi="Arial"/>
            <w:b w:val="0"/>
          </w:rPr>
          <w:t>https://pcim.mesago.com/nuernberg/de.html</w:t>
        </w:r>
      </w:hyperlink>
    </w:p>
    <w:p w14:paraId="543E080E" w14:textId="77777777" w:rsidR="00F8171A" w:rsidRDefault="00F8171A">
      <w:pPr>
        <w:rPr>
          <w:rFonts w:ascii="Verdana" w:hAnsi="Verdana" w:cs="Arial"/>
          <w:b/>
          <w:bCs/>
          <w:sz w:val="20"/>
          <w:szCs w:val="20"/>
        </w:rPr>
      </w:pPr>
      <w:r>
        <w:br w:type="page"/>
      </w:r>
    </w:p>
    <w:p w14:paraId="14CD3680" w14:textId="77777777" w:rsidR="000F2CE4" w:rsidRDefault="000F2CE4" w:rsidP="000F2CE4">
      <w:pPr>
        <w:pStyle w:val="Textkrper"/>
        <w:spacing w:line="260" w:lineRule="exact"/>
        <w:jc w:val="both"/>
        <w:rPr>
          <w:rFonts w:ascii="Arial" w:hAnsi="Arial"/>
          <w:b w:val="0"/>
          <w:bCs w:val="0"/>
        </w:rPr>
      </w:pPr>
    </w:p>
    <w:p w14:paraId="7653B424" w14:textId="77777777" w:rsidR="00485E6F" w:rsidRPr="00CE585A" w:rsidRDefault="00485E6F" w:rsidP="00485E6F">
      <w:pPr>
        <w:pStyle w:val="PITextkrper"/>
        <w:pBdr>
          <w:top w:val="single" w:sz="4" w:space="1" w:color="auto"/>
        </w:pBdr>
        <w:spacing w:before="240"/>
        <w:rPr>
          <w:b/>
          <w:sz w:val="18"/>
          <w:szCs w:val="18"/>
        </w:rPr>
      </w:pPr>
    </w:p>
    <w:p w14:paraId="36859675" w14:textId="77777777" w:rsidR="00800E13" w:rsidRPr="00A91DDF" w:rsidRDefault="00800E13" w:rsidP="00800E13">
      <w:pPr>
        <w:spacing w:after="120" w:line="280" w:lineRule="exact"/>
        <w:rPr>
          <w:rFonts w:ascii="Arial" w:hAnsi="Arial" w:cs="Arial"/>
          <w:b/>
          <w:bCs/>
          <w:sz w:val="18"/>
          <w:szCs w:val="18"/>
          <w:lang w:val="en-GB"/>
        </w:rPr>
      </w:pPr>
      <w:r w:rsidRPr="00A91DDF">
        <w:rPr>
          <w:rFonts w:ascii="Arial" w:hAnsi="Arial" w:cs="Arial"/>
          <w:b/>
          <w:bCs/>
          <w:sz w:val="18"/>
          <w:szCs w:val="18"/>
          <w:lang w:val="en-GB"/>
        </w:rPr>
        <w:t>Available images</w:t>
      </w:r>
    </w:p>
    <w:p w14:paraId="3C9B88DA" w14:textId="542FB1D3" w:rsidR="00485E6F" w:rsidRPr="00800E13" w:rsidRDefault="00800E13" w:rsidP="00485E6F">
      <w:pPr>
        <w:spacing w:after="120" w:line="280" w:lineRule="exact"/>
        <w:rPr>
          <w:rFonts w:ascii="Arial" w:hAnsi="Arial" w:cs="Arial"/>
          <w:color w:val="0000FF"/>
          <w:sz w:val="18"/>
          <w:szCs w:val="18"/>
          <w:u w:val="single"/>
        </w:rPr>
      </w:pPr>
      <w:r w:rsidRPr="00A91DDF">
        <w:rPr>
          <w:rFonts w:ascii="Arial" w:hAnsi="Arial" w:cs="Arial"/>
          <w:bCs/>
          <w:sz w:val="18"/>
          <w:szCs w:val="18"/>
          <w:lang w:val="en-GB"/>
        </w:rPr>
        <w:t>The following</w:t>
      </w:r>
      <w:r>
        <w:rPr>
          <w:rFonts w:ascii="Arial" w:hAnsi="Arial" w:cs="Arial"/>
          <w:bCs/>
          <w:sz w:val="18"/>
          <w:szCs w:val="18"/>
          <w:lang w:val="en-GB"/>
        </w:rPr>
        <w:t xml:space="preserve"> </w:t>
      </w:r>
      <w:r w:rsidRPr="00A91DDF">
        <w:rPr>
          <w:rFonts w:ascii="Arial" w:hAnsi="Arial" w:cs="Arial"/>
          <w:bCs/>
          <w:sz w:val="18"/>
          <w:szCs w:val="18"/>
          <w:lang w:val="en-GB"/>
        </w:rPr>
        <w:t xml:space="preserve">images can be downloaded </w:t>
      </w:r>
      <w:r>
        <w:rPr>
          <w:rFonts w:ascii="Arial" w:hAnsi="Arial" w:cs="Arial"/>
          <w:bCs/>
          <w:sz w:val="18"/>
          <w:szCs w:val="18"/>
          <w:lang w:val="en-GB"/>
        </w:rPr>
        <w:t xml:space="preserve">from the Internet </w:t>
      </w:r>
      <w:r w:rsidRPr="00A91DDF">
        <w:rPr>
          <w:rFonts w:ascii="Arial" w:hAnsi="Arial" w:cs="Arial"/>
          <w:bCs/>
          <w:sz w:val="18"/>
          <w:szCs w:val="18"/>
          <w:lang w:val="en-GB"/>
        </w:rPr>
        <w:t>in printable quality</w:t>
      </w:r>
      <w:r w:rsidRPr="00E34FD5">
        <w:rPr>
          <w:rFonts w:ascii="Arial" w:hAnsi="Arial" w:cs="Arial"/>
          <w:bCs/>
          <w:sz w:val="18"/>
          <w:szCs w:val="18"/>
          <w:lang w:val="en-GB"/>
        </w:rPr>
        <w:t>:</w:t>
      </w:r>
      <w:r w:rsidRPr="00E34FD5">
        <w:rPr>
          <w:lang w:val="en-GB"/>
        </w:rPr>
        <w:t xml:space="preserve"> </w:t>
      </w:r>
      <w:hyperlink r:id="rId20" w:history="1">
        <w:r>
          <w:rPr>
            <w:rStyle w:val="Hyperlink"/>
            <w:rFonts w:ascii="Arial" w:hAnsi="Arial" w:cs="Arial"/>
            <w:sz w:val="18"/>
            <w:szCs w:val="18"/>
          </w:rPr>
          <w:t>https://kk.htcm.de/press-releases/wuerth/</w:t>
        </w:r>
      </w:hyperlink>
    </w:p>
    <w:tbl>
      <w:tblPr>
        <w:tblW w:w="702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02"/>
        <w:gridCol w:w="3018"/>
      </w:tblGrid>
      <w:tr w:rsidR="007A7758" w:rsidRPr="007A7758" w14:paraId="415A195B" w14:textId="6EA6C507" w:rsidTr="007A7758">
        <w:trPr>
          <w:trHeight w:val="1701"/>
        </w:trPr>
        <w:tc>
          <w:tcPr>
            <w:tcW w:w="4002" w:type="dxa"/>
          </w:tcPr>
          <w:p w14:paraId="35DDF43A" w14:textId="3A9CED11" w:rsidR="007A7758" w:rsidRPr="007A7758" w:rsidRDefault="007A7758" w:rsidP="00CE17D6">
            <w:pPr>
              <w:pStyle w:val="txt"/>
              <w:rPr>
                <w:b/>
                <w:bCs/>
                <w:sz w:val="18"/>
              </w:rPr>
            </w:pPr>
            <w:r>
              <w:rPr>
                <w:b/>
              </w:rPr>
              <w:br/>
            </w:r>
            <w:r>
              <w:rPr>
                <w:noProof/>
                <w:sz w:val="18"/>
              </w:rPr>
              <w:drawing>
                <wp:inline distT="0" distB="0" distL="0" distR="0" wp14:anchorId="4997D54D" wp14:editId="6A913F0E">
                  <wp:extent cx="2445128" cy="1692000"/>
                  <wp:effectExtent l="0" t="0" r="0" b="3810"/>
                  <wp:docPr id="7103543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354354" name=""/>
                          <pic:cNvPicPr/>
                        </pic:nvPicPr>
                        <pic:blipFill>
                          <a:blip r:embed="rId21"/>
                          <a:stretch>
                            <a:fillRect/>
                          </a:stretch>
                        </pic:blipFill>
                        <pic:spPr>
                          <a:xfrm>
                            <a:off x="0" y="0"/>
                            <a:ext cx="2445128" cy="1692000"/>
                          </a:xfrm>
                          <a:prstGeom prst="rect">
                            <a:avLst/>
                          </a:prstGeom>
                        </pic:spPr>
                      </pic:pic>
                    </a:graphicData>
                  </a:graphic>
                </wp:inline>
              </w:drawing>
            </w:r>
            <w:r>
              <w:rPr>
                <w:b/>
                <w:sz w:val="18"/>
              </w:rPr>
              <w:br/>
            </w:r>
            <w:r>
              <w:rPr>
                <w:sz w:val="16"/>
              </w:rPr>
              <w:t>Image source: Würth Elektronik</w:t>
            </w:r>
          </w:p>
          <w:p w14:paraId="5ED23578" w14:textId="4F510150" w:rsidR="007A7758" w:rsidRPr="007A7758" w:rsidRDefault="007A7758" w:rsidP="00ED23E5">
            <w:pPr>
              <w:pStyle w:val="txt"/>
              <w:rPr>
                <w:b/>
                <w:bCs/>
                <w:sz w:val="18"/>
              </w:rPr>
            </w:pPr>
            <w:r>
              <w:rPr>
                <w:b/>
                <w:sz w:val="18"/>
              </w:rPr>
              <w:t>Würth Elektronik booth team: personal contact for technical discussions</w:t>
            </w:r>
            <w:r>
              <w:rPr>
                <w:b/>
                <w:sz w:val="18"/>
              </w:rPr>
              <w:br/>
            </w:r>
          </w:p>
        </w:tc>
        <w:tc>
          <w:tcPr>
            <w:tcW w:w="3018" w:type="dxa"/>
          </w:tcPr>
          <w:p w14:paraId="12BE896E" w14:textId="1D779A16" w:rsidR="007A7758" w:rsidRPr="007A7758" w:rsidRDefault="007A7758" w:rsidP="007A7758">
            <w:pPr>
              <w:pStyle w:val="txt"/>
              <w:rPr>
                <w:b/>
                <w:bCs/>
                <w:sz w:val="18"/>
              </w:rPr>
            </w:pPr>
            <w:r>
              <w:rPr>
                <w:b/>
              </w:rPr>
              <w:br/>
            </w:r>
            <w:r>
              <w:rPr>
                <w:noProof/>
              </w:rPr>
              <w:drawing>
                <wp:inline distT="0" distB="0" distL="0" distR="0" wp14:anchorId="63030346" wp14:editId="352E8644">
                  <wp:extent cx="1743211" cy="1692000"/>
                  <wp:effectExtent l="0" t="0" r="0" b="3810"/>
                  <wp:docPr id="129060937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43211" cy="1692000"/>
                          </a:xfrm>
                          <a:prstGeom prst="rect">
                            <a:avLst/>
                          </a:prstGeom>
                          <a:noFill/>
                          <a:ln>
                            <a:noFill/>
                          </a:ln>
                        </pic:spPr>
                      </pic:pic>
                    </a:graphicData>
                  </a:graphic>
                </wp:inline>
              </w:drawing>
            </w:r>
            <w:r>
              <w:rPr>
                <w:b/>
                <w:sz w:val="18"/>
              </w:rPr>
              <w:br/>
            </w:r>
            <w:r>
              <w:rPr>
                <w:sz w:val="16"/>
              </w:rPr>
              <w:t>Image source: Mike Engelhardt</w:t>
            </w:r>
          </w:p>
          <w:p w14:paraId="0EE185EC" w14:textId="50E9D21D" w:rsidR="007A7758" w:rsidRPr="00C3329E" w:rsidRDefault="007A7758" w:rsidP="007A7758">
            <w:pPr>
              <w:pStyle w:val="txt"/>
              <w:rPr>
                <w:b/>
              </w:rPr>
            </w:pPr>
            <w:r>
              <w:rPr>
                <w:b/>
                <w:sz w:val="18"/>
              </w:rPr>
              <w:t xml:space="preserve">SPICE expert Mike Engelhardt presents the new </w:t>
            </w:r>
            <w:r>
              <w:rPr>
                <w:b/>
              </w:rPr>
              <w:t>QSPICE</w:t>
            </w:r>
            <w:r>
              <w:rPr>
                <w:b/>
                <w:sz w:val="18"/>
              </w:rPr>
              <w:t xml:space="preserve"> simulation tool at the Würth Elektronik booth.</w:t>
            </w:r>
            <w:r>
              <w:rPr>
                <w:b/>
                <w:sz w:val="18"/>
              </w:rPr>
              <w:br/>
            </w:r>
          </w:p>
        </w:tc>
      </w:tr>
    </w:tbl>
    <w:p w14:paraId="2DEEF60B" w14:textId="77777777" w:rsidR="009D3F32" w:rsidRDefault="009D3F32" w:rsidP="00485E6F">
      <w:pPr>
        <w:pStyle w:val="Textkrper"/>
        <w:spacing w:before="120" w:after="120" w:line="260" w:lineRule="exact"/>
        <w:jc w:val="both"/>
        <w:rPr>
          <w:rFonts w:ascii="Arial" w:hAnsi="Arial"/>
          <w:b w:val="0"/>
          <w:bCs w:val="0"/>
        </w:rPr>
      </w:pPr>
    </w:p>
    <w:p w14:paraId="26149240" w14:textId="77777777" w:rsidR="007A7758" w:rsidRPr="00C3329E" w:rsidRDefault="007A7758" w:rsidP="00485E6F">
      <w:pPr>
        <w:pStyle w:val="Textkrper"/>
        <w:spacing w:before="120" w:after="120" w:line="260" w:lineRule="exact"/>
        <w:jc w:val="both"/>
        <w:rPr>
          <w:rFonts w:ascii="Arial" w:hAnsi="Arial"/>
          <w:b w:val="0"/>
          <w:bCs w:val="0"/>
        </w:rPr>
      </w:pPr>
    </w:p>
    <w:p w14:paraId="0BA87216" w14:textId="77777777" w:rsidR="00485E6F" w:rsidRDefault="00485E6F" w:rsidP="00485E6F">
      <w:pPr>
        <w:pStyle w:val="PITextkrper"/>
        <w:pBdr>
          <w:top w:val="single" w:sz="4" w:space="1" w:color="auto"/>
        </w:pBdr>
        <w:spacing w:before="240"/>
        <w:rPr>
          <w:b/>
          <w:sz w:val="18"/>
          <w:szCs w:val="18"/>
        </w:rPr>
      </w:pPr>
    </w:p>
    <w:p w14:paraId="44DE08A0" w14:textId="77777777" w:rsidR="00800E13" w:rsidRDefault="00800E13" w:rsidP="00800E13">
      <w:pPr>
        <w:pStyle w:val="Textkrper"/>
        <w:spacing w:before="120" w:after="120" w:line="260" w:lineRule="exact"/>
        <w:jc w:val="both"/>
        <w:rPr>
          <w:rFonts w:ascii="Arial" w:hAnsi="Arial"/>
        </w:rPr>
      </w:pPr>
      <w:r>
        <w:rPr>
          <w:rFonts w:ascii="Arial" w:hAnsi="Arial"/>
        </w:rPr>
        <w:t>About the Würth Elektronik eiSos Group</w:t>
      </w:r>
    </w:p>
    <w:p w14:paraId="14FDA9D6" w14:textId="77777777" w:rsidR="00800E13" w:rsidRDefault="00800E13" w:rsidP="00800E13">
      <w:pPr>
        <w:pStyle w:val="Textkrper"/>
        <w:spacing w:before="120" w:after="120" w:line="276" w:lineRule="auto"/>
        <w:jc w:val="both"/>
        <w:rPr>
          <w:rFonts w:ascii="Arial" w:hAnsi="Arial"/>
          <w:b w:val="0"/>
        </w:rPr>
      </w:pPr>
      <w:r>
        <w:rPr>
          <w:rFonts w:ascii="Arial" w:hAnsi="Arial"/>
          <w:b w:val="0"/>
        </w:rPr>
        <w:t xml:space="preserve">Würth Elektronik eiSos Group is a manufacturer of electronic and electromechanical components for the electronics industry and a technology company that spearheads pioneering electronic solutions. Würth Elektronik eiSos is one of the largest European manufacturers of passive components and is active in 50 countries. Production sites in Europe, Asia and North America supply a growing number of customers worldwide. </w:t>
      </w:r>
    </w:p>
    <w:p w14:paraId="626923B3" w14:textId="77777777" w:rsidR="00800E13" w:rsidRPr="00DF5B64" w:rsidRDefault="00800E13" w:rsidP="00800E13">
      <w:pPr>
        <w:pStyle w:val="Textkrper"/>
        <w:spacing w:before="120" w:after="120" w:line="276" w:lineRule="auto"/>
        <w:jc w:val="both"/>
        <w:rPr>
          <w:rFonts w:ascii="Arial" w:hAnsi="Arial"/>
          <w:b w:val="0"/>
        </w:rPr>
      </w:pPr>
      <w:bookmarkStart w:id="0" w:name="_Hlk529547556"/>
      <w:bookmarkStart w:id="1" w:name="_Hlk5020326"/>
      <w:r w:rsidRPr="00DF5B64">
        <w:rPr>
          <w:rFonts w:ascii="Arial" w:hAnsi="Arial"/>
          <w:b w:val="0"/>
        </w:rPr>
        <w:t>The product range includes passive components, power modules, digital isolators, optoelectronics, electromechanical components, thermal management solutions, sensors and wireless modules. The portfolio is rounded off by customer-specific solutions.</w:t>
      </w:r>
    </w:p>
    <w:p w14:paraId="768B6344" w14:textId="77777777" w:rsidR="00800E13" w:rsidRPr="00DF5B64" w:rsidRDefault="00800E13" w:rsidP="00800E13">
      <w:pPr>
        <w:pStyle w:val="Textkrper"/>
        <w:spacing w:before="120" w:after="120" w:line="276" w:lineRule="auto"/>
        <w:jc w:val="both"/>
        <w:rPr>
          <w:rFonts w:ascii="Arial" w:hAnsi="Arial"/>
          <w:b w:val="0"/>
        </w:rPr>
      </w:pPr>
      <w:r w:rsidRPr="00DF5B64">
        <w:rPr>
          <w:rFonts w:ascii="Arial" w:hAnsi="Arial"/>
          <w:b w:val="0"/>
        </w:rPr>
        <w:t xml:space="preserve">The unrivaled service orientation of the company is characterized by the availability of all catalog components from stock without minimum order quantity, free samples and extensive support through technical sales staff and selection tools. </w:t>
      </w:r>
    </w:p>
    <w:bookmarkEnd w:id="0"/>
    <w:bookmarkEnd w:id="1"/>
    <w:p w14:paraId="5C6C0E5A" w14:textId="77777777" w:rsidR="00800E13" w:rsidRDefault="00800E13" w:rsidP="00800E13">
      <w:pPr>
        <w:pStyle w:val="Textkrper"/>
        <w:spacing w:before="120" w:after="120" w:line="276" w:lineRule="auto"/>
        <w:jc w:val="both"/>
        <w:rPr>
          <w:rFonts w:ascii="Arial" w:hAnsi="Arial"/>
          <w:b w:val="0"/>
        </w:rPr>
      </w:pPr>
      <w:r w:rsidRPr="00DF5B64">
        <w:rPr>
          <w:rFonts w:ascii="Arial" w:hAnsi="Arial"/>
          <w:b w:val="0"/>
        </w:rPr>
        <w:t>Würth Elektronik is part of the Würth Group, the global market leader in the development, production, and sale of fastening and assembly materials, and employs around 7,500 people. The Würth Elektronik Group generated sales of 1 </w:t>
      </w:r>
      <w:proofErr w:type="gramStart"/>
      <w:r w:rsidRPr="00DF5B64">
        <w:rPr>
          <w:rFonts w:ascii="Arial" w:hAnsi="Arial"/>
          <w:b w:val="0"/>
        </w:rPr>
        <w:t>Billion</w:t>
      </w:r>
      <w:proofErr w:type="gramEnd"/>
      <w:r w:rsidRPr="00DF5B64">
        <w:rPr>
          <w:rFonts w:ascii="Arial" w:hAnsi="Arial"/>
          <w:b w:val="0"/>
        </w:rPr>
        <w:t xml:space="preserve"> Euro (all figures according to preliminary results for 2024).</w:t>
      </w:r>
    </w:p>
    <w:p w14:paraId="1356E30B" w14:textId="77777777" w:rsidR="00F8171A" w:rsidRDefault="00F8171A" w:rsidP="00800E13">
      <w:pPr>
        <w:pStyle w:val="Textkrper"/>
        <w:spacing w:before="120" w:after="120" w:line="276" w:lineRule="auto"/>
        <w:jc w:val="both"/>
        <w:rPr>
          <w:rFonts w:ascii="Arial" w:hAnsi="Arial"/>
          <w:b w:val="0"/>
        </w:rPr>
      </w:pPr>
    </w:p>
    <w:p w14:paraId="386F8D34" w14:textId="77777777" w:rsidR="00800E13" w:rsidRDefault="00800E13" w:rsidP="00800E13">
      <w:pPr>
        <w:pStyle w:val="Textkrper"/>
        <w:spacing w:before="120" w:after="120" w:line="276" w:lineRule="auto"/>
        <w:rPr>
          <w:rFonts w:ascii="Arial" w:hAnsi="Arial"/>
          <w:b w:val="0"/>
        </w:rPr>
      </w:pPr>
      <w:r>
        <w:rPr>
          <w:rFonts w:ascii="Arial" w:hAnsi="Arial"/>
          <w:b w:val="0"/>
        </w:rPr>
        <w:t>Würth Elektronik: more than you expect!</w:t>
      </w:r>
    </w:p>
    <w:p w14:paraId="2A88DD0F" w14:textId="77777777" w:rsidR="00800E13" w:rsidRDefault="00800E13" w:rsidP="00800E13">
      <w:pPr>
        <w:pStyle w:val="Textkrper"/>
        <w:spacing w:before="120" w:after="120" w:line="276" w:lineRule="auto"/>
        <w:rPr>
          <w:rFonts w:ascii="Arial" w:hAnsi="Arial"/>
        </w:rPr>
      </w:pPr>
      <w:r>
        <w:rPr>
          <w:rFonts w:ascii="Arial" w:hAnsi="Arial"/>
        </w:rPr>
        <w:t xml:space="preserve">Further information at </w:t>
      </w:r>
      <w:hyperlink r:id="rId23" w:history="1">
        <w:r>
          <w:rPr>
            <w:rStyle w:val="Hyperlink"/>
            <w:rFonts w:ascii="Arial" w:hAnsi="Arial"/>
          </w:rPr>
          <w:t>www.we-online.com</w:t>
        </w:r>
      </w:hyperlink>
    </w:p>
    <w:p w14:paraId="5F9541C5" w14:textId="77777777" w:rsidR="00800E13" w:rsidRDefault="00800E13" w:rsidP="00800E13">
      <w:pPr>
        <w:pStyle w:val="Textkrper"/>
        <w:spacing w:before="120" w:after="120" w:line="276" w:lineRule="auto"/>
        <w:rPr>
          <w:rFonts w:ascii="Arial" w:hAnsi="Arial"/>
        </w:rPr>
      </w:pPr>
    </w:p>
    <w:tbl>
      <w:tblPr>
        <w:tblW w:w="7095" w:type="dxa"/>
        <w:tblLayout w:type="fixed"/>
        <w:tblCellMar>
          <w:left w:w="0" w:type="dxa"/>
          <w:right w:w="0" w:type="dxa"/>
        </w:tblCellMar>
        <w:tblLook w:val="04A0" w:firstRow="1" w:lastRow="0" w:firstColumn="1" w:lastColumn="0" w:noHBand="0" w:noVBand="1"/>
      </w:tblPr>
      <w:tblGrid>
        <w:gridCol w:w="3902"/>
        <w:gridCol w:w="3193"/>
      </w:tblGrid>
      <w:tr w:rsidR="00800E13" w14:paraId="703C6199" w14:textId="77777777" w:rsidTr="00812FE1">
        <w:tc>
          <w:tcPr>
            <w:tcW w:w="3902" w:type="dxa"/>
            <w:shd w:val="clear" w:color="auto" w:fill="auto"/>
            <w:hideMark/>
          </w:tcPr>
          <w:p w14:paraId="7C08FAAE" w14:textId="77777777" w:rsidR="00800E13" w:rsidRDefault="00800E13" w:rsidP="00812FE1">
            <w:pPr>
              <w:pStyle w:val="Textkrper"/>
              <w:autoSpaceDE/>
              <w:adjustRightInd/>
              <w:spacing w:before="120" w:after="120" w:line="276" w:lineRule="auto"/>
              <w:rPr>
                <w:rFonts w:ascii="Arial" w:hAnsi="Arial"/>
                <w:bCs w:val="0"/>
                <w:szCs w:val="24"/>
              </w:rPr>
            </w:pPr>
            <w:r w:rsidRPr="007E7C62">
              <w:br w:type="page"/>
            </w:r>
            <w:r>
              <w:rPr>
                <w:rFonts w:ascii="Arial" w:hAnsi="Arial"/>
                <w:bCs w:val="0"/>
                <w:szCs w:val="24"/>
              </w:rPr>
              <w:t>Further information:</w:t>
            </w:r>
          </w:p>
          <w:p w14:paraId="7F85D66D" w14:textId="77777777" w:rsidR="00800E13" w:rsidRDefault="00800E13" w:rsidP="00812FE1">
            <w:pPr>
              <w:spacing w:before="120" w:after="120" w:line="276" w:lineRule="auto"/>
              <w:rPr>
                <w:rFonts w:ascii="Arial" w:hAnsi="Arial" w:cs="Arial"/>
                <w:sz w:val="20"/>
              </w:rPr>
            </w:pPr>
            <w:r>
              <w:rPr>
                <w:rFonts w:ascii="Arial" w:hAnsi="Arial"/>
                <w:sz w:val="20"/>
              </w:rPr>
              <w:t>Würth Elektronik eiSos GmbH &amp; Co. KG</w:t>
            </w:r>
            <w:r>
              <w:rPr>
                <w:rFonts w:ascii="Arial" w:hAnsi="Arial"/>
                <w:sz w:val="20"/>
              </w:rPr>
              <w:br/>
              <w:t>Sarah Hurst</w:t>
            </w:r>
            <w:r>
              <w:rPr>
                <w:rFonts w:ascii="Arial" w:hAnsi="Arial"/>
                <w:sz w:val="20"/>
              </w:rPr>
              <w:br/>
              <w:t>Clarita-Bernhard-Strasse 9</w:t>
            </w:r>
            <w:r>
              <w:rPr>
                <w:rFonts w:ascii="Arial" w:hAnsi="Arial"/>
                <w:sz w:val="20"/>
              </w:rPr>
              <w:br/>
              <w:t>81249 Munich</w:t>
            </w:r>
            <w:r>
              <w:rPr>
                <w:rFonts w:ascii="Arial" w:hAnsi="Arial"/>
                <w:sz w:val="20"/>
              </w:rPr>
              <w:br/>
              <w:t>Germany</w:t>
            </w:r>
          </w:p>
          <w:p w14:paraId="4C7FFF1F" w14:textId="77777777" w:rsidR="00800E13" w:rsidRDefault="00800E13" w:rsidP="00812FE1">
            <w:pPr>
              <w:spacing w:before="120" w:after="120" w:line="276" w:lineRule="auto"/>
              <w:rPr>
                <w:rFonts w:ascii="Arial" w:hAnsi="Arial" w:cs="Arial"/>
                <w:bCs/>
                <w:sz w:val="20"/>
              </w:rPr>
            </w:pPr>
            <w:r>
              <w:rPr>
                <w:rFonts w:ascii="Arial" w:hAnsi="Arial"/>
                <w:sz w:val="20"/>
              </w:rPr>
              <w:t>Phone: +49 7942 945-5186</w:t>
            </w:r>
            <w:r>
              <w:rPr>
                <w:rFonts w:ascii="Arial" w:hAnsi="Arial"/>
                <w:sz w:val="20"/>
              </w:rPr>
              <w:br/>
              <w:t xml:space="preserve">E-mail: </w:t>
            </w:r>
            <w:hyperlink r:id="rId24" w:history="1">
              <w:r>
                <w:rPr>
                  <w:rStyle w:val="Hyperlink"/>
                  <w:rFonts w:ascii="Arial" w:hAnsi="Arial"/>
                  <w:sz w:val="20"/>
                </w:rPr>
                <w:t>sarah.hurst@we-online.de</w:t>
              </w:r>
            </w:hyperlink>
            <w:r>
              <w:rPr>
                <w:rFonts w:ascii="Arial" w:hAnsi="Arial"/>
                <w:sz w:val="20"/>
              </w:rPr>
              <w:t xml:space="preserve"> </w:t>
            </w:r>
          </w:p>
          <w:p w14:paraId="656B14E9" w14:textId="77777777" w:rsidR="00800E13" w:rsidRDefault="00800E13" w:rsidP="00812FE1">
            <w:pPr>
              <w:spacing w:before="120" w:after="120" w:line="276" w:lineRule="auto"/>
              <w:rPr>
                <w:rFonts w:ascii="Arial" w:hAnsi="Arial" w:cs="Arial"/>
                <w:bCs/>
                <w:sz w:val="20"/>
              </w:rPr>
            </w:pPr>
            <w:hyperlink r:id="rId25" w:history="1">
              <w:r>
                <w:rPr>
                  <w:rStyle w:val="Hyperlink"/>
                  <w:rFonts w:ascii="Arial" w:hAnsi="Arial"/>
                  <w:bCs/>
                  <w:sz w:val="20"/>
                </w:rPr>
                <w:t>www.we-online.com</w:t>
              </w:r>
            </w:hyperlink>
            <w:r>
              <w:rPr>
                <w:rFonts w:ascii="Arial" w:hAnsi="Arial"/>
                <w:bCs/>
                <w:sz w:val="20"/>
              </w:rPr>
              <w:t xml:space="preserve"> </w:t>
            </w:r>
          </w:p>
          <w:p w14:paraId="580E27E1" w14:textId="77777777" w:rsidR="00800E13" w:rsidRDefault="00800E13" w:rsidP="00812FE1">
            <w:pPr>
              <w:spacing w:before="120" w:after="120" w:line="276" w:lineRule="auto"/>
              <w:rPr>
                <w:rFonts w:ascii="Arial" w:hAnsi="Arial" w:cs="Arial"/>
                <w:bCs/>
                <w:sz w:val="20"/>
              </w:rPr>
            </w:pPr>
          </w:p>
        </w:tc>
        <w:tc>
          <w:tcPr>
            <w:tcW w:w="3193" w:type="dxa"/>
            <w:shd w:val="clear" w:color="auto" w:fill="auto"/>
            <w:hideMark/>
          </w:tcPr>
          <w:p w14:paraId="321CB888" w14:textId="77777777" w:rsidR="00800E13" w:rsidRDefault="00800E13" w:rsidP="00812FE1">
            <w:pPr>
              <w:pStyle w:val="Textkrper"/>
              <w:tabs>
                <w:tab w:val="left" w:pos="1065"/>
              </w:tabs>
              <w:autoSpaceDE/>
              <w:adjustRightInd/>
              <w:spacing w:before="120" w:after="120" w:line="276" w:lineRule="auto"/>
              <w:rPr>
                <w:rFonts w:ascii="Arial" w:hAnsi="Arial"/>
                <w:bCs w:val="0"/>
                <w:szCs w:val="24"/>
              </w:rPr>
            </w:pPr>
            <w:r>
              <w:rPr>
                <w:rFonts w:ascii="Arial" w:hAnsi="Arial"/>
                <w:bCs w:val="0"/>
                <w:szCs w:val="24"/>
              </w:rPr>
              <w:t>Press contact:</w:t>
            </w:r>
          </w:p>
          <w:p w14:paraId="12E0126D" w14:textId="77777777" w:rsidR="00800E13" w:rsidRDefault="00800E13" w:rsidP="00812FE1">
            <w:pPr>
              <w:tabs>
                <w:tab w:val="left" w:pos="1065"/>
              </w:tabs>
              <w:spacing w:before="120" w:after="120" w:line="276" w:lineRule="auto"/>
              <w:rPr>
                <w:rFonts w:ascii="Arial" w:hAnsi="Arial" w:cs="Arial"/>
                <w:bCs/>
                <w:sz w:val="20"/>
              </w:rPr>
            </w:pPr>
            <w:r>
              <w:rPr>
                <w:rFonts w:ascii="Arial" w:hAnsi="Arial"/>
                <w:bCs/>
                <w:sz w:val="20"/>
              </w:rPr>
              <w:t>HighTech communications GmbH</w:t>
            </w:r>
            <w:r>
              <w:rPr>
                <w:rFonts w:ascii="Arial" w:hAnsi="Arial"/>
                <w:bCs/>
                <w:sz w:val="20"/>
              </w:rPr>
              <w:br/>
              <w:t>Brigitte Basilio</w:t>
            </w:r>
            <w:r>
              <w:rPr>
                <w:rFonts w:ascii="Arial" w:hAnsi="Arial"/>
                <w:bCs/>
                <w:sz w:val="20"/>
              </w:rPr>
              <w:br/>
              <w:t>Brunhamstrasse 21</w:t>
            </w:r>
            <w:r>
              <w:rPr>
                <w:rFonts w:ascii="Arial" w:hAnsi="Arial"/>
                <w:bCs/>
                <w:sz w:val="20"/>
              </w:rPr>
              <w:br/>
              <w:t>81249 Munich</w:t>
            </w:r>
            <w:r>
              <w:rPr>
                <w:rFonts w:ascii="Arial" w:hAnsi="Arial"/>
                <w:bCs/>
                <w:sz w:val="20"/>
              </w:rPr>
              <w:br/>
              <w:t>Germany</w:t>
            </w:r>
          </w:p>
          <w:p w14:paraId="392F8AFB" w14:textId="77777777" w:rsidR="00800E13" w:rsidRDefault="00800E13" w:rsidP="00812FE1">
            <w:pPr>
              <w:tabs>
                <w:tab w:val="left" w:pos="1065"/>
              </w:tabs>
              <w:spacing w:before="120" w:after="120" w:line="276" w:lineRule="auto"/>
              <w:rPr>
                <w:rFonts w:ascii="Arial" w:hAnsi="Arial" w:cs="Arial"/>
                <w:bCs/>
                <w:sz w:val="20"/>
              </w:rPr>
            </w:pPr>
            <w:r>
              <w:rPr>
                <w:rFonts w:ascii="Arial" w:hAnsi="Arial"/>
                <w:bCs/>
                <w:sz w:val="20"/>
              </w:rPr>
              <w:t>Phone: +49 89 500778-20</w:t>
            </w:r>
            <w:r>
              <w:rPr>
                <w:rFonts w:ascii="Arial" w:hAnsi="Arial"/>
                <w:bCs/>
                <w:sz w:val="20"/>
              </w:rPr>
              <w:br/>
              <w:t xml:space="preserve">E-mail: </w:t>
            </w:r>
            <w:hyperlink r:id="rId26" w:history="1">
              <w:r>
                <w:rPr>
                  <w:rStyle w:val="Hyperlink"/>
                  <w:rFonts w:ascii="Arial" w:hAnsi="Arial"/>
                  <w:bCs/>
                  <w:sz w:val="20"/>
                </w:rPr>
                <w:t>b.basilio@htcm.de</w:t>
              </w:r>
            </w:hyperlink>
            <w:r>
              <w:rPr>
                <w:rFonts w:ascii="Arial" w:hAnsi="Arial"/>
                <w:bCs/>
                <w:sz w:val="20"/>
              </w:rPr>
              <w:t xml:space="preserve"> </w:t>
            </w:r>
          </w:p>
          <w:p w14:paraId="6FF39F8A" w14:textId="77777777" w:rsidR="00800E13" w:rsidRDefault="00800E13" w:rsidP="00812FE1">
            <w:pPr>
              <w:tabs>
                <w:tab w:val="left" w:pos="1065"/>
              </w:tabs>
              <w:spacing w:before="120" w:after="120" w:line="276" w:lineRule="auto"/>
              <w:rPr>
                <w:rFonts w:ascii="Arial" w:hAnsi="Arial" w:cs="Arial"/>
                <w:bCs/>
                <w:sz w:val="20"/>
              </w:rPr>
            </w:pPr>
            <w:hyperlink r:id="rId27" w:history="1">
              <w:r>
                <w:rPr>
                  <w:rStyle w:val="Hyperlink"/>
                  <w:rFonts w:ascii="Arial" w:hAnsi="Arial"/>
                  <w:bCs/>
                  <w:sz w:val="20"/>
                </w:rPr>
                <w:t>www.htcm.de</w:t>
              </w:r>
            </w:hyperlink>
            <w:r>
              <w:rPr>
                <w:rFonts w:ascii="Arial" w:hAnsi="Arial"/>
                <w:bCs/>
                <w:sz w:val="20"/>
              </w:rPr>
              <w:t xml:space="preserve">  </w:t>
            </w:r>
          </w:p>
        </w:tc>
      </w:tr>
    </w:tbl>
    <w:p w14:paraId="1F741F35" w14:textId="77777777" w:rsidR="00800E13" w:rsidRPr="00CE585A" w:rsidRDefault="00800E13" w:rsidP="00800E13">
      <w:pPr>
        <w:pStyle w:val="PITextkrper"/>
        <w:spacing w:before="240"/>
        <w:rPr>
          <w:b/>
          <w:sz w:val="18"/>
          <w:szCs w:val="18"/>
        </w:rPr>
      </w:pPr>
    </w:p>
    <w:sectPr w:rsidR="00800E13" w:rsidRPr="00CE585A" w:rsidSect="00CC318F">
      <w:headerReference w:type="default" r:id="rId28"/>
      <w:footerReference w:type="default" r:id="rId29"/>
      <w:pgSz w:w="11906" w:h="16838" w:code="9"/>
      <w:pgMar w:top="1985" w:right="3402" w:bottom="1440"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3E021C" w14:textId="77777777" w:rsidR="0091170F" w:rsidRDefault="0091170F">
      <w:r>
        <w:separator/>
      </w:r>
    </w:p>
  </w:endnote>
  <w:endnote w:type="continuationSeparator" w:id="0">
    <w:p w14:paraId="676A89B9" w14:textId="77777777" w:rsidR="0091170F" w:rsidRDefault="00911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CD46B" w14:textId="4F2FA5A8" w:rsidR="00D84800" w:rsidRPr="00CE585A" w:rsidRDefault="00D84800" w:rsidP="00D84800">
    <w:pPr>
      <w:pStyle w:val="Fuzeile"/>
      <w:tabs>
        <w:tab w:val="clear" w:pos="4536"/>
        <w:tab w:val="clear" w:pos="9072"/>
        <w:tab w:val="right" w:pos="7088"/>
      </w:tabs>
      <w:rPr>
        <w:rFonts w:ascii="Arial" w:hAnsi="Arial" w:cs="Arial"/>
        <w:noProof/>
        <w:snapToGrid w:val="0"/>
        <w:sz w:val="16"/>
        <w:szCs w:val="16"/>
        <w:lang w:val="de-DE"/>
      </w:rPr>
    </w:pPr>
    <w:r w:rsidRPr="00A74816">
      <w:rPr>
        <w:rFonts w:ascii="Arial" w:hAnsi="Arial" w:cs="Arial"/>
        <w:snapToGrid w:val="0"/>
        <w:sz w:val="16"/>
      </w:rPr>
      <w:fldChar w:fldCharType="begin"/>
    </w:r>
    <w:r w:rsidRPr="00CE585A">
      <w:rPr>
        <w:rFonts w:ascii="Arial" w:hAnsi="Arial" w:cs="Arial"/>
        <w:snapToGrid w:val="0"/>
        <w:sz w:val="16"/>
        <w:lang w:val="de-DE"/>
      </w:rPr>
      <w:instrText xml:space="preserve"> FILENAME  \* MERGEFORMAT </w:instrText>
    </w:r>
    <w:r w:rsidRPr="00A74816">
      <w:rPr>
        <w:rFonts w:ascii="Arial" w:hAnsi="Arial" w:cs="Arial"/>
        <w:snapToGrid w:val="0"/>
        <w:sz w:val="16"/>
      </w:rPr>
      <w:fldChar w:fldCharType="separate"/>
    </w:r>
    <w:r w:rsidR="007A7758" w:rsidRPr="00CE585A">
      <w:rPr>
        <w:rFonts w:ascii="Arial" w:hAnsi="Arial" w:cs="Arial"/>
        <w:snapToGrid w:val="0"/>
        <w:sz w:val="16"/>
        <w:lang w:val="de-DE"/>
      </w:rPr>
      <w:t>WTH1PI1664</w:t>
    </w:r>
    <w:r w:rsidR="00800E13">
      <w:rPr>
        <w:rFonts w:ascii="Arial" w:hAnsi="Arial" w:cs="Arial"/>
        <w:snapToGrid w:val="0"/>
        <w:sz w:val="16"/>
        <w:lang w:val="de-DE"/>
      </w:rPr>
      <w:t>_en</w:t>
    </w:r>
    <w:r w:rsidRPr="00A74816">
      <w:rPr>
        <w:rFonts w:ascii="Arial" w:hAnsi="Arial" w:cs="Arial"/>
        <w:snapToGrid w:val="0"/>
        <w:sz w:val="16"/>
      </w:rPr>
      <w:fldChar w:fldCharType="end"/>
    </w:r>
    <w:r w:rsidRPr="00CE585A">
      <w:rPr>
        <w:rFonts w:ascii="Arial" w:hAnsi="Arial"/>
        <w:snapToGrid w:val="0"/>
        <w:sz w:val="16"/>
        <w:lang w:val="de-DE"/>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64C045" w14:textId="77777777" w:rsidR="0091170F" w:rsidRDefault="0091170F">
      <w:r>
        <w:separator/>
      </w:r>
    </w:p>
  </w:footnote>
  <w:footnote w:type="continuationSeparator" w:id="0">
    <w:p w14:paraId="6EB0A4C9" w14:textId="77777777" w:rsidR="0091170F" w:rsidRDefault="009117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6820E" w14:textId="7D50C989" w:rsidR="00AD41FF" w:rsidRDefault="00A936D2" w:rsidP="00F55A20">
    <w:pPr>
      <w:pStyle w:val="Kopfzeile"/>
      <w:tabs>
        <w:tab w:val="clear" w:pos="9072"/>
        <w:tab w:val="right" w:pos="9498"/>
      </w:tabs>
    </w:pPr>
    <w:r>
      <w:rPr>
        <w:noProof/>
      </w:rPr>
      <w:drawing>
        <wp:anchor distT="0" distB="0" distL="114300" distR="114300" simplePos="0" relativeHeight="251657728" behindDoc="1" locked="0" layoutInCell="0" allowOverlap="1" wp14:anchorId="09B416FC" wp14:editId="1F5098AA">
          <wp:simplePos x="0" y="0"/>
          <wp:positionH relativeFrom="column">
            <wp:posOffset>4191000</wp:posOffset>
          </wp:positionH>
          <wp:positionV relativeFrom="paragraph">
            <wp:posOffset>114935</wp:posOffset>
          </wp:positionV>
          <wp:extent cx="1889760" cy="756285"/>
          <wp:effectExtent l="0" t="0" r="0" b="0"/>
          <wp:wrapNone/>
          <wp:docPr id="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760" cy="75628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A65641"/>
    <w:multiLevelType w:val="hybridMultilevel"/>
    <w:tmpl w:val="199E4A94"/>
    <w:lvl w:ilvl="0" w:tplc="D9284CAE">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1967BED"/>
    <w:multiLevelType w:val="hybridMultilevel"/>
    <w:tmpl w:val="00B0CC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E17310"/>
    <w:multiLevelType w:val="hybridMultilevel"/>
    <w:tmpl w:val="049891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A2964EF"/>
    <w:multiLevelType w:val="hybridMultilevel"/>
    <w:tmpl w:val="29C4A9DA"/>
    <w:lvl w:ilvl="0" w:tplc="4192D80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B422206"/>
    <w:multiLevelType w:val="hybridMultilevel"/>
    <w:tmpl w:val="67E2D026"/>
    <w:lvl w:ilvl="0" w:tplc="11AC66C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44A7DF0"/>
    <w:multiLevelType w:val="hybridMultilevel"/>
    <w:tmpl w:val="F1142D86"/>
    <w:lvl w:ilvl="0" w:tplc="9528BB46">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83207129">
    <w:abstractNumId w:val="6"/>
  </w:num>
  <w:num w:numId="2" w16cid:durableId="1994987311">
    <w:abstractNumId w:val="3"/>
  </w:num>
  <w:num w:numId="3" w16cid:durableId="313409065">
    <w:abstractNumId w:val="4"/>
  </w:num>
  <w:num w:numId="4" w16cid:durableId="254440867">
    <w:abstractNumId w:val="5"/>
  </w:num>
  <w:num w:numId="5" w16cid:durableId="2139370632">
    <w:abstractNumId w:val="0"/>
  </w:num>
  <w:num w:numId="6" w16cid:durableId="22484648">
    <w:abstractNumId w:val="1"/>
  </w:num>
  <w:num w:numId="7" w16cid:durableId="1543026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de-DE" w:vendorID="64" w:dllVersion="4096" w:nlCheck="1" w:checkStyle="0"/>
  <w:activeWritingStyle w:appName="MSWord" w:lang="de-DE" w:vendorID="64" w:dllVersion="0" w:nlCheck="1" w:checkStyle="0"/>
  <w:activeWritingStyle w:appName="MSWord" w:lang="en-US" w:vendorID="64" w:dllVersion="0" w:nlCheck="1" w:checkStyle="0"/>
  <w:activeWritingStyle w:appName="MSWord" w:lang="it-IT" w:vendorID="64" w:dllVersion="0" w:nlCheck="1" w:checkStyle="0"/>
  <w:activeWritingStyle w:appName="MSWord" w:lang="en-US" w:vendorID="64" w:dllVersion="4096"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8D8"/>
    <w:rsid w:val="0000354D"/>
    <w:rsid w:val="00004BEC"/>
    <w:rsid w:val="000064BD"/>
    <w:rsid w:val="000172F3"/>
    <w:rsid w:val="000258D8"/>
    <w:rsid w:val="00030BF2"/>
    <w:rsid w:val="00031561"/>
    <w:rsid w:val="000318B8"/>
    <w:rsid w:val="00035374"/>
    <w:rsid w:val="000374D6"/>
    <w:rsid w:val="0004197D"/>
    <w:rsid w:val="000419A9"/>
    <w:rsid w:val="00041E84"/>
    <w:rsid w:val="00042E00"/>
    <w:rsid w:val="000457A0"/>
    <w:rsid w:val="00050684"/>
    <w:rsid w:val="00051D17"/>
    <w:rsid w:val="00053D8B"/>
    <w:rsid w:val="0005666E"/>
    <w:rsid w:val="000568D7"/>
    <w:rsid w:val="0005795C"/>
    <w:rsid w:val="000645F0"/>
    <w:rsid w:val="00066AB4"/>
    <w:rsid w:val="00067C15"/>
    <w:rsid w:val="00067C57"/>
    <w:rsid w:val="00070731"/>
    <w:rsid w:val="00070D56"/>
    <w:rsid w:val="00071052"/>
    <w:rsid w:val="00076825"/>
    <w:rsid w:val="00080160"/>
    <w:rsid w:val="00080F03"/>
    <w:rsid w:val="00083E85"/>
    <w:rsid w:val="000904AA"/>
    <w:rsid w:val="000909E1"/>
    <w:rsid w:val="0009455D"/>
    <w:rsid w:val="000A09B0"/>
    <w:rsid w:val="000A13E8"/>
    <w:rsid w:val="000A486B"/>
    <w:rsid w:val="000A5E5B"/>
    <w:rsid w:val="000A70FF"/>
    <w:rsid w:val="000B28AB"/>
    <w:rsid w:val="000B4E60"/>
    <w:rsid w:val="000B56A3"/>
    <w:rsid w:val="000B59CE"/>
    <w:rsid w:val="000B6091"/>
    <w:rsid w:val="000B6B5A"/>
    <w:rsid w:val="000B6F5F"/>
    <w:rsid w:val="000C23E9"/>
    <w:rsid w:val="000C35D6"/>
    <w:rsid w:val="000C7562"/>
    <w:rsid w:val="000D1E12"/>
    <w:rsid w:val="000D40B1"/>
    <w:rsid w:val="000D4A5F"/>
    <w:rsid w:val="000E023F"/>
    <w:rsid w:val="000E4B87"/>
    <w:rsid w:val="000E5647"/>
    <w:rsid w:val="000E56EE"/>
    <w:rsid w:val="000E61B4"/>
    <w:rsid w:val="000E6F27"/>
    <w:rsid w:val="000E72A3"/>
    <w:rsid w:val="000F2CE4"/>
    <w:rsid w:val="000F34F5"/>
    <w:rsid w:val="000F4BBA"/>
    <w:rsid w:val="000F7AD3"/>
    <w:rsid w:val="00100528"/>
    <w:rsid w:val="00101B6C"/>
    <w:rsid w:val="00102297"/>
    <w:rsid w:val="00106E99"/>
    <w:rsid w:val="001138B8"/>
    <w:rsid w:val="00114255"/>
    <w:rsid w:val="0011527C"/>
    <w:rsid w:val="00117E5E"/>
    <w:rsid w:val="00121026"/>
    <w:rsid w:val="00123175"/>
    <w:rsid w:val="001254AB"/>
    <w:rsid w:val="001255F4"/>
    <w:rsid w:val="00125D37"/>
    <w:rsid w:val="001274FC"/>
    <w:rsid w:val="00131977"/>
    <w:rsid w:val="00131F4F"/>
    <w:rsid w:val="00135811"/>
    <w:rsid w:val="001371C9"/>
    <w:rsid w:val="00143ED7"/>
    <w:rsid w:val="001456DE"/>
    <w:rsid w:val="0014630E"/>
    <w:rsid w:val="00147BA0"/>
    <w:rsid w:val="0015437A"/>
    <w:rsid w:val="00161F8B"/>
    <w:rsid w:val="0016652E"/>
    <w:rsid w:val="001667CD"/>
    <w:rsid w:val="00180178"/>
    <w:rsid w:val="001813BB"/>
    <w:rsid w:val="001845DD"/>
    <w:rsid w:val="00184B2E"/>
    <w:rsid w:val="00190F4E"/>
    <w:rsid w:val="00194043"/>
    <w:rsid w:val="00194988"/>
    <w:rsid w:val="001A2958"/>
    <w:rsid w:val="001A2CAF"/>
    <w:rsid w:val="001A6221"/>
    <w:rsid w:val="001B0162"/>
    <w:rsid w:val="001B06A2"/>
    <w:rsid w:val="001B2FCE"/>
    <w:rsid w:val="001B3A92"/>
    <w:rsid w:val="001B70FA"/>
    <w:rsid w:val="001B7BB4"/>
    <w:rsid w:val="001C041E"/>
    <w:rsid w:val="001C3507"/>
    <w:rsid w:val="001C3A0F"/>
    <w:rsid w:val="001C59D0"/>
    <w:rsid w:val="001C5D4B"/>
    <w:rsid w:val="001D049E"/>
    <w:rsid w:val="001D0AE3"/>
    <w:rsid w:val="001D0DB2"/>
    <w:rsid w:val="001D243D"/>
    <w:rsid w:val="001D2D7C"/>
    <w:rsid w:val="001D363D"/>
    <w:rsid w:val="001D3737"/>
    <w:rsid w:val="001E4730"/>
    <w:rsid w:val="001E6BFC"/>
    <w:rsid w:val="001F02E1"/>
    <w:rsid w:val="001F039F"/>
    <w:rsid w:val="001F4BB0"/>
    <w:rsid w:val="001F6FF8"/>
    <w:rsid w:val="00201778"/>
    <w:rsid w:val="00202AC3"/>
    <w:rsid w:val="00206EC3"/>
    <w:rsid w:val="002132F7"/>
    <w:rsid w:val="002148EF"/>
    <w:rsid w:val="00214A93"/>
    <w:rsid w:val="0021524E"/>
    <w:rsid w:val="00215586"/>
    <w:rsid w:val="00216AD1"/>
    <w:rsid w:val="0021779C"/>
    <w:rsid w:val="00217CC2"/>
    <w:rsid w:val="00217FD0"/>
    <w:rsid w:val="00220558"/>
    <w:rsid w:val="0022152F"/>
    <w:rsid w:val="00225D7A"/>
    <w:rsid w:val="00226800"/>
    <w:rsid w:val="002329D1"/>
    <w:rsid w:val="0023483C"/>
    <w:rsid w:val="00236438"/>
    <w:rsid w:val="00240A6A"/>
    <w:rsid w:val="00243D1A"/>
    <w:rsid w:val="00244F5D"/>
    <w:rsid w:val="002467F9"/>
    <w:rsid w:val="00250440"/>
    <w:rsid w:val="0025115B"/>
    <w:rsid w:val="00254CE8"/>
    <w:rsid w:val="00255290"/>
    <w:rsid w:val="00260262"/>
    <w:rsid w:val="00260608"/>
    <w:rsid w:val="00263AD1"/>
    <w:rsid w:val="00264572"/>
    <w:rsid w:val="00265445"/>
    <w:rsid w:val="00267ED9"/>
    <w:rsid w:val="00270832"/>
    <w:rsid w:val="00273BD3"/>
    <w:rsid w:val="00273C1C"/>
    <w:rsid w:val="00275F71"/>
    <w:rsid w:val="002841E9"/>
    <w:rsid w:val="0028487E"/>
    <w:rsid w:val="00285B8D"/>
    <w:rsid w:val="002872A3"/>
    <w:rsid w:val="00287AE5"/>
    <w:rsid w:val="00291C4C"/>
    <w:rsid w:val="002921AC"/>
    <w:rsid w:val="00293FC3"/>
    <w:rsid w:val="002A01B5"/>
    <w:rsid w:val="002A095E"/>
    <w:rsid w:val="002A0E4D"/>
    <w:rsid w:val="002A3670"/>
    <w:rsid w:val="002A7AEE"/>
    <w:rsid w:val="002A7E50"/>
    <w:rsid w:val="002B1C8D"/>
    <w:rsid w:val="002B6C90"/>
    <w:rsid w:val="002B7DDA"/>
    <w:rsid w:val="002C0E0E"/>
    <w:rsid w:val="002C2A63"/>
    <w:rsid w:val="002C689E"/>
    <w:rsid w:val="002C696C"/>
    <w:rsid w:val="002D18E8"/>
    <w:rsid w:val="002D4194"/>
    <w:rsid w:val="002D45DA"/>
    <w:rsid w:val="002E0469"/>
    <w:rsid w:val="002E066C"/>
    <w:rsid w:val="002E0DDA"/>
    <w:rsid w:val="002E156E"/>
    <w:rsid w:val="002E229A"/>
    <w:rsid w:val="002E7707"/>
    <w:rsid w:val="002F127D"/>
    <w:rsid w:val="002F488A"/>
    <w:rsid w:val="002F663D"/>
    <w:rsid w:val="002F729F"/>
    <w:rsid w:val="00301973"/>
    <w:rsid w:val="00301A91"/>
    <w:rsid w:val="00301C09"/>
    <w:rsid w:val="00304188"/>
    <w:rsid w:val="003044AB"/>
    <w:rsid w:val="00307B15"/>
    <w:rsid w:val="003105E2"/>
    <w:rsid w:val="003154CD"/>
    <w:rsid w:val="003156CA"/>
    <w:rsid w:val="00320451"/>
    <w:rsid w:val="00320E03"/>
    <w:rsid w:val="00321F48"/>
    <w:rsid w:val="00324A6A"/>
    <w:rsid w:val="0032557D"/>
    <w:rsid w:val="00331DFA"/>
    <w:rsid w:val="003375B0"/>
    <w:rsid w:val="00341B97"/>
    <w:rsid w:val="00346E77"/>
    <w:rsid w:val="00347536"/>
    <w:rsid w:val="00347F46"/>
    <w:rsid w:val="00355E1C"/>
    <w:rsid w:val="00356C16"/>
    <w:rsid w:val="00357372"/>
    <w:rsid w:val="00366479"/>
    <w:rsid w:val="003668D1"/>
    <w:rsid w:val="0037012B"/>
    <w:rsid w:val="00372533"/>
    <w:rsid w:val="00376468"/>
    <w:rsid w:val="00380DF7"/>
    <w:rsid w:val="003814F9"/>
    <w:rsid w:val="003822CF"/>
    <w:rsid w:val="003833F1"/>
    <w:rsid w:val="0038399C"/>
    <w:rsid w:val="00383D0E"/>
    <w:rsid w:val="003851A9"/>
    <w:rsid w:val="00392336"/>
    <w:rsid w:val="003931C1"/>
    <w:rsid w:val="003955B5"/>
    <w:rsid w:val="00395AAE"/>
    <w:rsid w:val="003A0D86"/>
    <w:rsid w:val="003A2E6C"/>
    <w:rsid w:val="003B011F"/>
    <w:rsid w:val="003B1978"/>
    <w:rsid w:val="003B2106"/>
    <w:rsid w:val="003B33CD"/>
    <w:rsid w:val="003B3A4B"/>
    <w:rsid w:val="003B3E7A"/>
    <w:rsid w:val="003B513B"/>
    <w:rsid w:val="003B5455"/>
    <w:rsid w:val="003B7DC8"/>
    <w:rsid w:val="003C080B"/>
    <w:rsid w:val="003C0AA4"/>
    <w:rsid w:val="003C1DA5"/>
    <w:rsid w:val="003C3F95"/>
    <w:rsid w:val="003D4EDD"/>
    <w:rsid w:val="003D64B3"/>
    <w:rsid w:val="003E02AD"/>
    <w:rsid w:val="003E0DA0"/>
    <w:rsid w:val="003E1703"/>
    <w:rsid w:val="003E2088"/>
    <w:rsid w:val="003E263B"/>
    <w:rsid w:val="003E6D54"/>
    <w:rsid w:val="003E79C4"/>
    <w:rsid w:val="003F1053"/>
    <w:rsid w:val="003F2C47"/>
    <w:rsid w:val="003F4A78"/>
    <w:rsid w:val="003F6D51"/>
    <w:rsid w:val="004001C1"/>
    <w:rsid w:val="00400AA7"/>
    <w:rsid w:val="00400AA8"/>
    <w:rsid w:val="00400BA6"/>
    <w:rsid w:val="00401B29"/>
    <w:rsid w:val="00401E0F"/>
    <w:rsid w:val="00404587"/>
    <w:rsid w:val="00410CE1"/>
    <w:rsid w:val="004120DD"/>
    <w:rsid w:val="004144AE"/>
    <w:rsid w:val="004204AA"/>
    <w:rsid w:val="004236C7"/>
    <w:rsid w:val="00423903"/>
    <w:rsid w:val="0042615E"/>
    <w:rsid w:val="004354C6"/>
    <w:rsid w:val="00441533"/>
    <w:rsid w:val="00444E30"/>
    <w:rsid w:val="0046027E"/>
    <w:rsid w:val="004628C9"/>
    <w:rsid w:val="004646CB"/>
    <w:rsid w:val="00465024"/>
    <w:rsid w:val="004662AE"/>
    <w:rsid w:val="00470FBA"/>
    <w:rsid w:val="00474870"/>
    <w:rsid w:val="00476C76"/>
    <w:rsid w:val="004822D6"/>
    <w:rsid w:val="00483C3D"/>
    <w:rsid w:val="00485E6F"/>
    <w:rsid w:val="004929D4"/>
    <w:rsid w:val="00493739"/>
    <w:rsid w:val="00493757"/>
    <w:rsid w:val="004953E8"/>
    <w:rsid w:val="00495798"/>
    <w:rsid w:val="0049593E"/>
    <w:rsid w:val="00497672"/>
    <w:rsid w:val="004A4093"/>
    <w:rsid w:val="004B0A52"/>
    <w:rsid w:val="004B2DAD"/>
    <w:rsid w:val="004B3468"/>
    <w:rsid w:val="004B4EB2"/>
    <w:rsid w:val="004B5422"/>
    <w:rsid w:val="004B5E02"/>
    <w:rsid w:val="004C2963"/>
    <w:rsid w:val="004C4379"/>
    <w:rsid w:val="004D4D2D"/>
    <w:rsid w:val="004D6CCC"/>
    <w:rsid w:val="004D7301"/>
    <w:rsid w:val="004D78E8"/>
    <w:rsid w:val="004E3A3C"/>
    <w:rsid w:val="004E582D"/>
    <w:rsid w:val="004E6EE4"/>
    <w:rsid w:val="004F1218"/>
    <w:rsid w:val="004F1C60"/>
    <w:rsid w:val="004F387D"/>
    <w:rsid w:val="004F4246"/>
    <w:rsid w:val="004F4AB5"/>
    <w:rsid w:val="004F4C9D"/>
    <w:rsid w:val="00500C86"/>
    <w:rsid w:val="005010F7"/>
    <w:rsid w:val="00502845"/>
    <w:rsid w:val="00505509"/>
    <w:rsid w:val="00505827"/>
    <w:rsid w:val="005115F7"/>
    <w:rsid w:val="005133F8"/>
    <w:rsid w:val="00516D0B"/>
    <w:rsid w:val="00524ACB"/>
    <w:rsid w:val="00525673"/>
    <w:rsid w:val="00525AEC"/>
    <w:rsid w:val="00530FC0"/>
    <w:rsid w:val="005327C7"/>
    <w:rsid w:val="005331A3"/>
    <w:rsid w:val="00535659"/>
    <w:rsid w:val="00537CB9"/>
    <w:rsid w:val="005405B1"/>
    <w:rsid w:val="005421CB"/>
    <w:rsid w:val="00550528"/>
    <w:rsid w:val="00550D3E"/>
    <w:rsid w:val="005538CF"/>
    <w:rsid w:val="00556A0C"/>
    <w:rsid w:val="00561524"/>
    <w:rsid w:val="005642D6"/>
    <w:rsid w:val="00565B54"/>
    <w:rsid w:val="00571E32"/>
    <w:rsid w:val="00572009"/>
    <w:rsid w:val="005724EE"/>
    <w:rsid w:val="00574987"/>
    <w:rsid w:val="005757A4"/>
    <w:rsid w:val="005758B7"/>
    <w:rsid w:val="00577058"/>
    <w:rsid w:val="005770FD"/>
    <w:rsid w:val="00577D8A"/>
    <w:rsid w:val="00581536"/>
    <w:rsid w:val="00584F4C"/>
    <w:rsid w:val="00587F00"/>
    <w:rsid w:val="0059367F"/>
    <w:rsid w:val="005A7BE2"/>
    <w:rsid w:val="005C06DF"/>
    <w:rsid w:val="005C1020"/>
    <w:rsid w:val="005C1B52"/>
    <w:rsid w:val="005C61CB"/>
    <w:rsid w:val="005C6D6A"/>
    <w:rsid w:val="005C7FC0"/>
    <w:rsid w:val="005D160B"/>
    <w:rsid w:val="005D7454"/>
    <w:rsid w:val="005E1091"/>
    <w:rsid w:val="005E6D53"/>
    <w:rsid w:val="005F1B30"/>
    <w:rsid w:val="005F6CD0"/>
    <w:rsid w:val="00604F45"/>
    <w:rsid w:val="0060621A"/>
    <w:rsid w:val="00607616"/>
    <w:rsid w:val="00607869"/>
    <w:rsid w:val="006123E2"/>
    <w:rsid w:val="006125AC"/>
    <w:rsid w:val="00615C3C"/>
    <w:rsid w:val="00616918"/>
    <w:rsid w:val="006177E2"/>
    <w:rsid w:val="0062517E"/>
    <w:rsid w:val="00625C04"/>
    <w:rsid w:val="006303C1"/>
    <w:rsid w:val="006314F1"/>
    <w:rsid w:val="00633776"/>
    <w:rsid w:val="0063467B"/>
    <w:rsid w:val="0063628E"/>
    <w:rsid w:val="00636624"/>
    <w:rsid w:val="0064376F"/>
    <w:rsid w:val="00647D36"/>
    <w:rsid w:val="006503AE"/>
    <w:rsid w:val="00653582"/>
    <w:rsid w:val="0065536A"/>
    <w:rsid w:val="00656ACE"/>
    <w:rsid w:val="00657EAF"/>
    <w:rsid w:val="00663854"/>
    <w:rsid w:val="0066406D"/>
    <w:rsid w:val="00666284"/>
    <w:rsid w:val="00667A63"/>
    <w:rsid w:val="0067131F"/>
    <w:rsid w:val="00672F2F"/>
    <w:rsid w:val="00676219"/>
    <w:rsid w:val="006769A9"/>
    <w:rsid w:val="00676CE8"/>
    <w:rsid w:val="00683D1C"/>
    <w:rsid w:val="00684461"/>
    <w:rsid w:val="006859A2"/>
    <w:rsid w:val="00686779"/>
    <w:rsid w:val="00693290"/>
    <w:rsid w:val="00693C0D"/>
    <w:rsid w:val="00695E61"/>
    <w:rsid w:val="006963F9"/>
    <w:rsid w:val="006976D2"/>
    <w:rsid w:val="006A07EF"/>
    <w:rsid w:val="006A1135"/>
    <w:rsid w:val="006A1A89"/>
    <w:rsid w:val="006A34DE"/>
    <w:rsid w:val="006A6CD7"/>
    <w:rsid w:val="006B05BF"/>
    <w:rsid w:val="006B3831"/>
    <w:rsid w:val="006B3F8F"/>
    <w:rsid w:val="006B56DA"/>
    <w:rsid w:val="006B5888"/>
    <w:rsid w:val="006C5F83"/>
    <w:rsid w:val="006C6AB7"/>
    <w:rsid w:val="006D04BD"/>
    <w:rsid w:val="006D10F8"/>
    <w:rsid w:val="006D2804"/>
    <w:rsid w:val="006D3950"/>
    <w:rsid w:val="006D49DD"/>
    <w:rsid w:val="006D6728"/>
    <w:rsid w:val="006D7E38"/>
    <w:rsid w:val="006D7FE8"/>
    <w:rsid w:val="006E0378"/>
    <w:rsid w:val="006E17DE"/>
    <w:rsid w:val="006E2FFE"/>
    <w:rsid w:val="006E4AF5"/>
    <w:rsid w:val="006F1ECD"/>
    <w:rsid w:val="006F24AB"/>
    <w:rsid w:val="006F28C1"/>
    <w:rsid w:val="006F44B9"/>
    <w:rsid w:val="006F5B78"/>
    <w:rsid w:val="006F74C8"/>
    <w:rsid w:val="006F77BD"/>
    <w:rsid w:val="00701EFC"/>
    <w:rsid w:val="00704805"/>
    <w:rsid w:val="00704ADD"/>
    <w:rsid w:val="00704EB5"/>
    <w:rsid w:val="00705DBF"/>
    <w:rsid w:val="00710CC4"/>
    <w:rsid w:val="007111CA"/>
    <w:rsid w:val="00711385"/>
    <w:rsid w:val="00711D05"/>
    <w:rsid w:val="00712F34"/>
    <w:rsid w:val="0071735D"/>
    <w:rsid w:val="00721BD1"/>
    <w:rsid w:val="00723236"/>
    <w:rsid w:val="00724D2B"/>
    <w:rsid w:val="00727453"/>
    <w:rsid w:val="00733669"/>
    <w:rsid w:val="0073468B"/>
    <w:rsid w:val="0073482F"/>
    <w:rsid w:val="007367F4"/>
    <w:rsid w:val="00740F24"/>
    <w:rsid w:val="007415C6"/>
    <w:rsid w:val="00754F0B"/>
    <w:rsid w:val="00755485"/>
    <w:rsid w:val="00755F6F"/>
    <w:rsid w:val="0076035C"/>
    <w:rsid w:val="00760B15"/>
    <w:rsid w:val="00760F61"/>
    <w:rsid w:val="0076179A"/>
    <w:rsid w:val="00764EC4"/>
    <w:rsid w:val="00766B74"/>
    <w:rsid w:val="007708B8"/>
    <w:rsid w:val="00771DF4"/>
    <w:rsid w:val="0077674F"/>
    <w:rsid w:val="00777EB9"/>
    <w:rsid w:val="00782FF2"/>
    <w:rsid w:val="00783D9B"/>
    <w:rsid w:val="0078774B"/>
    <w:rsid w:val="007913E6"/>
    <w:rsid w:val="00793542"/>
    <w:rsid w:val="007A26F5"/>
    <w:rsid w:val="007A4345"/>
    <w:rsid w:val="007A7758"/>
    <w:rsid w:val="007B24FD"/>
    <w:rsid w:val="007C1E35"/>
    <w:rsid w:val="007C335A"/>
    <w:rsid w:val="007C42E6"/>
    <w:rsid w:val="007C4C96"/>
    <w:rsid w:val="007C79D2"/>
    <w:rsid w:val="007D400B"/>
    <w:rsid w:val="007D7B8B"/>
    <w:rsid w:val="007E2CA5"/>
    <w:rsid w:val="007E3A15"/>
    <w:rsid w:val="007E4896"/>
    <w:rsid w:val="007E66DD"/>
    <w:rsid w:val="007E7DC6"/>
    <w:rsid w:val="007F2182"/>
    <w:rsid w:val="007F693F"/>
    <w:rsid w:val="008004D3"/>
    <w:rsid w:val="00800A15"/>
    <w:rsid w:val="00800E13"/>
    <w:rsid w:val="00805256"/>
    <w:rsid w:val="0081491D"/>
    <w:rsid w:val="0081664E"/>
    <w:rsid w:val="00820DFA"/>
    <w:rsid w:val="00822557"/>
    <w:rsid w:val="00822688"/>
    <w:rsid w:val="00824228"/>
    <w:rsid w:val="00824931"/>
    <w:rsid w:val="00831C63"/>
    <w:rsid w:val="00832040"/>
    <w:rsid w:val="00834A7F"/>
    <w:rsid w:val="00836A2E"/>
    <w:rsid w:val="00837EBF"/>
    <w:rsid w:val="00840B24"/>
    <w:rsid w:val="008517BF"/>
    <w:rsid w:val="008523FC"/>
    <w:rsid w:val="0085304E"/>
    <w:rsid w:val="008536A9"/>
    <w:rsid w:val="008545C1"/>
    <w:rsid w:val="00855486"/>
    <w:rsid w:val="00856DDE"/>
    <w:rsid w:val="00857F72"/>
    <w:rsid w:val="00860705"/>
    <w:rsid w:val="00861F76"/>
    <w:rsid w:val="00862DC5"/>
    <w:rsid w:val="00865B71"/>
    <w:rsid w:val="00870C94"/>
    <w:rsid w:val="00870CC9"/>
    <w:rsid w:val="008754A5"/>
    <w:rsid w:val="008761C6"/>
    <w:rsid w:val="00876B40"/>
    <w:rsid w:val="008819C5"/>
    <w:rsid w:val="008830CD"/>
    <w:rsid w:val="00886681"/>
    <w:rsid w:val="008866CB"/>
    <w:rsid w:val="00892FF0"/>
    <w:rsid w:val="0089647A"/>
    <w:rsid w:val="00897318"/>
    <w:rsid w:val="0089763B"/>
    <w:rsid w:val="00897B98"/>
    <w:rsid w:val="008A2AFC"/>
    <w:rsid w:val="008A6395"/>
    <w:rsid w:val="008A648E"/>
    <w:rsid w:val="008B0135"/>
    <w:rsid w:val="008B1915"/>
    <w:rsid w:val="008B2299"/>
    <w:rsid w:val="008B7643"/>
    <w:rsid w:val="008C4506"/>
    <w:rsid w:val="008C6059"/>
    <w:rsid w:val="008D367B"/>
    <w:rsid w:val="008D3DFC"/>
    <w:rsid w:val="008D4149"/>
    <w:rsid w:val="008E0894"/>
    <w:rsid w:val="008E0C0C"/>
    <w:rsid w:val="008E0D53"/>
    <w:rsid w:val="008E1E5C"/>
    <w:rsid w:val="008E6771"/>
    <w:rsid w:val="008F13AD"/>
    <w:rsid w:val="008F3008"/>
    <w:rsid w:val="008F3690"/>
    <w:rsid w:val="008F3827"/>
    <w:rsid w:val="008F6F03"/>
    <w:rsid w:val="00901011"/>
    <w:rsid w:val="009011CE"/>
    <w:rsid w:val="009055D1"/>
    <w:rsid w:val="00905705"/>
    <w:rsid w:val="00910367"/>
    <w:rsid w:val="0091170F"/>
    <w:rsid w:val="00912D24"/>
    <w:rsid w:val="009136ED"/>
    <w:rsid w:val="0091720A"/>
    <w:rsid w:val="00917A75"/>
    <w:rsid w:val="009207E3"/>
    <w:rsid w:val="009213A8"/>
    <w:rsid w:val="00921D8B"/>
    <w:rsid w:val="009225F3"/>
    <w:rsid w:val="00923B94"/>
    <w:rsid w:val="00924525"/>
    <w:rsid w:val="00927E75"/>
    <w:rsid w:val="00930724"/>
    <w:rsid w:val="009310B2"/>
    <w:rsid w:val="00933172"/>
    <w:rsid w:val="009347F0"/>
    <w:rsid w:val="00936CF9"/>
    <w:rsid w:val="00945975"/>
    <w:rsid w:val="00945C65"/>
    <w:rsid w:val="00950B5B"/>
    <w:rsid w:val="00951921"/>
    <w:rsid w:val="00956D90"/>
    <w:rsid w:val="00962AC6"/>
    <w:rsid w:val="00962D50"/>
    <w:rsid w:val="009634CA"/>
    <w:rsid w:val="00964C14"/>
    <w:rsid w:val="00965C15"/>
    <w:rsid w:val="00966927"/>
    <w:rsid w:val="00970AA9"/>
    <w:rsid w:val="00970F7F"/>
    <w:rsid w:val="00972FD4"/>
    <w:rsid w:val="009746BA"/>
    <w:rsid w:val="00976FA7"/>
    <w:rsid w:val="009778D0"/>
    <w:rsid w:val="00977E34"/>
    <w:rsid w:val="0098005C"/>
    <w:rsid w:val="009805E8"/>
    <w:rsid w:val="009810CE"/>
    <w:rsid w:val="00981CD4"/>
    <w:rsid w:val="00982008"/>
    <w:rsid w:val="0098432E"/>
    <w:rsid w:val="0099174C"/>
    <w:rsid w:val="00991F97"/>
    <w:rsid w:val="00995576"/>
    <w:rsid w:val="009A038C"/>
    <w:rsid w:val="009A0C08"/>
    <w:rsid w:val="009A1DA9"/>
    <w:rsid w:val="009A5115"/>
    <w:rsid w:val="009A755C"/>
    <w:rsid w:val="009A7903"/>
    <w:rsid w:val="009B0FBA"/>
    <w:rsid w:val="009B14AF"/>
    <w:rsid w:val="009B4D91"/>
    <w:rsid w:val="009B5041"/>
    <w:rsid w:val="009C0CAB"/>
    <w:rsid w:val="009C488D"/>
    <w:rsid w:val="009C4DAD"/>
    <w:rsid w:val="009C58E2"/>
    <w:rsid w:val="009C6BE5"/>
    <w:rsid w:val="009C74D6"/>
    <w:rsid w:val="009C7A55"/>
    <w:rsid w:val="009C7C0C"/>
    <w:rsid w:val="009D0330"/>
    <w:rsid w:val="009D2AC6"/>
    <w:rsid w:val="009D3F32"/>
    <w:rsid w:val="009D5A84"/>
    <w:rsid w:val="009D5D22"/>
    <w:rsid w:val="009E2475"/>
    <w:rsid w:val="009E375E"/>
    <w:rsid w:val="009E448A"/>
    <w:rsid w:val="009E57C7"/>
    <w:rsid w:val="009F20DB"/>
    <w:rsid w:val="009F2E8B"/>
    <w:rsid w:val="009F6962"/>
    <w:rsid w:val="00A02CED"/>
    <w:rsid w:val="00A03564"/>
    <w:rsid w:val="00A037C6"/>
    <w:rsid w:val="00A06FFA"/>
    <w:rsid w:val="00A13E4A"/>
    <w:rsid w:val="00A22B86"/>
    <w:rsid w:val="00A2489E"/>
    <w:rsid w:val="00A262DC"/>
    <w:rsid w:val="00A3000D"/>
    <w:rsid w:val="00A402B9"/>
    <w:rsid w:val="00A44E74"/>
    <w:rsid w:val="00A47072"/>
    <w:rsid w:val="00A472EE"/>
    <w:rsid w:val="00A504EC"/>
    <w:rsid w:val="00A50609"/>
    <w:rsid w:val="00A5102C"/>
    <w:rsid w:val="00A5176B"/>
    <w:rsid w:val="00A51D85"/>
    <w:rsid w:val="00A52DA5"/>
    <w:rsid w:val="00A52FFA"/>
    <w:rsid w:val="00A534A6"/>
    <w:rsid w:val="00A571C7"/>
    <w:rsid w:val="00A57628"/>
    <w:rsid w:val="00A60418"/>
    <w:rsid w:val="00A62D29"/>
    <w:rsid w:val="00A647F2"/>
    <w:rsid w:val="00A64AE9"/>
    <w:rsid w:val="00A66985"/>
    <w:rsid w:val="00A7329B"/>
    <w:rsid w:val="00A74816"/>
    <w:rsid w:val="00A74CDC"/>
    <w:rsid w:val="00A7545D"/>
    <w:rsid w:val="00A75C82"/>
    <w:rsid w:val="00A75EFD"/>
    <w:rsid w:val="00A805B7"/>
    <w:rsid w:val="00A80C24"/>
    <w:rsid w:val="00A91A29"/>
    <w:rsid w:val="00A91EF8"/>
    <w:rsid w:val="00A936D2"/>
    <w:rsid w:val="00A95843"/>
    <w:rsid w:val="00A97240"/>
    <w:rsid w:val="00AA0E25"/>
    <w:rsid w:val="00AA470E"/>
    <w:rsid w:val="00AA6E73"/>
    <w:rsid w:val="00AB3BF1"/>
    <w:rsid w:val="00AB43E5"/>
    <w:rsid w:val="00AB4FBF"/>
    <w:rsid w:val="00AC010A"/>
    <w:rsid w:val="00AC7E6F"/>
    <w:rsid w:val="00AD038B"/>
    <w:rsid w:val="00AD41FF"/>
    <w:rsid w:val="00AD6C58"/>
    <w:rsid w:val="00AD74EC"/>
    <w:rsid w:val="00AE20CC"/>
    <w:rsid w:val="00AE40B5"/>
    <w:rsid w:val="00AE724D"/>
    <w:rsid w:val="00AF246E"/>
    <w:rsid w:val="00AF42AA"/>
    <w:rsid w:val="00AF480C"/>
    <w:rsid w:val="00AF4EE6"/>
    <w:rsid w:val="00AF7D4F"/>
    <w:rsid w:val="00B07C1C"/>
    <w:rsid w:val="00B126EF"/>
    <w:rsid w:val="00B12D65"/>
    <w:rsid w:val="00B12E2F"/>
    <w:rsid w:val="00B137FF"/>
    <w:rsid w:val="00B165B0"/>
    <w:rsid w:val="00B17B66"/>
    <w:rsid w:val="00B2006F"/>
    <w:rsid w:val="00B22632"/>
    <w:rsid w:val="00B249FF"/>
    <w:rsid w:val="00B30138"/>
    <w:rsid w:val="00B35523"/>
    <w:rsid w:val="00B37564"/>
    <w:rsid w:val="00B40F06"/>
    <w:rsid w:val="00B42801"/>
    <w:rsid w:val="00B43755"/>
    <w:rsid w:val="00B4555A"/>
    <w:rsid w:val="00B50499"/>
    <w:rsid w:val="00B5064E"/>
    <w:rsid w:val="00B54F4E"/>
    <w:rsid w:val="00B56EF0"/>
    <w:rsid w:val="00B61AE2"/>
    <w:rsid w:val="00B66573"/>
    <w:rsid w:val="00B6690A"/>
    <w:rsid w:val="00B66CEB"/>
    <w:rsid w:val="00B67314"/>
    <w:rsid w:val="00B74D5C"/>
    <w:rsid w:val="00B757F2"/>
    <w:rsid w:val="00B8501E"/>
    <w:rsid w:val="00B911CF"/>
    <w:rsid w:val="00B945A9"/>
    <w:rsid w:val="00B94DAE"/>
    <w:rsid w:val="00B9589D"/>
    <w:rsid w:val="00B9702D"/>
    <w:rsid w:val="00BA04FB"/>
    <w:rsid w:val="00BA19ED"/>
    <w:rsid w:val="00BA2BD7"/>
    <w:rsid w:val="00BB2804"/>
    <w:rsid w:val="00BB555E"/>
    <w:rsid w:val="00BB741C"/>
    <w:rsid w:val="00BC1F54"/>
    <w:rsid w:val="00BC356F"/>
    <w:rsid w:val="00BD0BC8"/>
    <w:rsid w:val="00BD2843"/>
    <w:rsid w:val="00BD2B26"/>
    <w:rsid w:val="00BD5EAF"/>
    <w:rsid w:val="00BE5C1A"/>
    <w:rsid w:val="00BE7ED0"/>
    <w:rsid w:val="00BF09CC"/>
    <w:rsid w:val="00C036DC"/>
    <w:rsid w:val="00C10188"/>
    <w:rsid w:val="00C17C07"/>
    <w:rsid w:val="00C17CED"/>
    <w:rsid w:val="00C279D5"/>
    <w:rsid w:val="00C27E31"/>
    <w:rsid w:val="00C317DF"/>
    <w:rsid w:val="00C324D9"/>
    <w:rsid w:val="00C3329E"/>
    <w:rsid w:val="00C351B8"/>
    <w:rsid w:val="00C40959"/>
    <w:rsid w:val="00C437CE"/>
    <w:rsid w:val="00C43E68"/>
    <w:rsid w:val="00C500C5"/>
    <w:rsid w:val="00C537A3"/>
    <w:rsid w:val="00C5688B"/>
    <w:rsid w:val="00C62222"/>
    <w:rsid w:val="00C626B6"/>
    <w:rsid w:val="00C63D8C"/>
    <w:rsid w:val="00C645F4"/>
    <w:rsid w:val="00C70245"/>
    <w:rsid w:val="00C71265"/>
    <w:rsid w:val="00C7439C"/>
    <w:rsid w:val="00C8403A"/>
    <w:rsid w:val="00C87944"/>
    <w:rsid w:val="00C9372B"/>
    <w:rsid w:val="00C9434E"/>
    <w:rsid w:val="00CA41B1"/>
    <w:rsid w:val="00CB06BF"/>
    <w:rsid w:val="00CB56BA"/>
    <w:rsid w:val="00CB6417"/>
    <w:rsid w:val="00CB765C"/>
    <w:rsid w:val="00CC1740"/>
    <w:rsid w:val="00CC1D85"/>
    <w:rsid w:val="00CC318F"/>
    <w:rsid w:val="00CC31B8"/>
    <w:rsid w:val="00CC5E31"/>
    <w:rsid w:val="00CD080A"/>
    <w:rsid w:val="00CD1C4E"/>
    <w:rsid w:val="00CD2389"/>
    <w:rsid w:val="00CE0CA4"/>
    <w:rsid w:val="00CE3661"/>
    <w:rsid w:val="00CE3704"/>
    <w:rsid w:val="00CE5015"/>
    <w:rsid w:val="00CE585A"/>
    <w:rsid w:val="00CF06BD"/>
    <w:rsid w:val="00CF12AC"/>
    <w:rsid w:val="00CF2554"/>
    <w:rsid w:val="00CF4A4B"/>
    <w:rsid w:val="00CF4A78"/>
    <w:rsid w:val="00CF5234"/>
    <w:rsid w:val="00CF7932"/>
    <w:rsid w:val="00D058CB"/>
    <w:rsid w:val="00D10313"/>
    <w:rsid w:val="00D1054D"/>
    <w:rsid w:val="00D10A7D"/>
    <w:rsid w:val="00D11C40"/>
    <w:rsid w:val="00D124AD"/>
    <w:rsid w:val="00D23260"/>
    <w:rsid w:val="00D23900"/>
    <w:rsid w:val="00D261A7"/>
    <w:rsid w:val="00D32C99"/>
    <w:rsid w:val="00D35686"/>
    <w:rsid w:val="00D4081F"/>
    <w:rsid w:val="00D464D9"/>
    <w:rsid w:val="00D471E2"/>
    <w:rsid w:val="00D54A29"/>
    <w:rsid w:val="00D561CD"/>
    <w:rsid w:val="00D564BF"/>
    <w:rsid w:val="00D60172"/>
    <w:rsid w:val="00D64AD3"/>
    <w:rsid w:val="00D70405"/>
    <w:rsid w:val="00D72A57"/>
    <w:rsid w:val="00D75A8B"/>
    <w:rsid w:val="00D7777E"/>
    <w:rsid w:val="00D77D60"/>
    <w:rsid w:val="00D8068E"/>
    <w:rsid w:val="00D834C3"/>
    <w:rsid w:val="00D84800"/>
    <w:rsid w:val="00D979C7"/>
    <w:rsid w:val="00DA27A8"/>
    <w:rsid w:val="00DA4966"/>
    <w:rsid w:val="00DA70D9"/>
    <w:rsid w:val="00DA7234"/>
    <w:rsid w:val="00DB03EF"/>
    <w:rsid w:val="00DC3E10"/>
    <w:rsid w:val="00DD1842"/>
    <w:rsid w:val="00DD18C5"/>
    <w:rsid w:val="00DD1A16"/>
    <w:rsid w:val="00DD2023"/>
    <w:rsid w:val="00DD261B"/>
    <w:rsid w:val="00DD39BA"/>
    <w:rsid w:val="00DD42A4"/>
    <w:rsid w:val="00DD5276"/>
    <w:rsid w:val="00DE0657"/>
    <w:rsid w:val="00DE5AA0"/>
    <w:rsid w:val="00DE5C7B"/>
    <w:rsid w:val="00DE632D"/>
    <w:rsid w:val="00DE67DF"/>
    <w:rsid w:val="00DE7025"/>
    <w:rsid w:val="00DF083B"/>
    <w:rsid w:val="00DF3657"/>
    <w:rsid w:val="00DF4A9A"/>
    <w:rsid w:val="00DF5ACA"/>
    <w:rsid w:val="00DF72EF"/>
    <w:rsid w:val="00E041C8"/>
    <w:rsid w:val="00E0656D"/>
    <w:rsid w:val="00E06AE9"/>
    <w:rsid w:val="00E102CD"/>
    <w:rsid w:val="00E13FF1"/>
    <w:rsid w:val="00E21D22"/>
    <w:rsid w:val="00E235A7"/>
    <w:rsid w:val="00E27071"/>
    <w:rsid w:val="00E277BA"/>
    <w:rsid w:val="00E32DB2"/>
    <w:rsid w:val="00E3345B"/>
    <w:rsid w:val="00E35D7B"/>
    <w:rsid w:val="00E41C6B"/>
    <w:rsid w:val="00E4697E"/>
    <w:rsid w:val="00E532C1"/>
    <w:rsid w:val="00E56EB0"/>
    <w:rsid w:val="00E57E93"/>
    <w:rsid w:val="00E63CB1"/>
    <w:rsid w:val="00E64D39"/>
    <w:rsid w:val="00E67044"/>
    <w:rsid w:val="00E8050A"/>
    <w:rsid w:val="00E815D2"/>
    <w:rsid w:val="00E821A2"/>
    <w:rsid w:val="00E840BB"/>
    <w:rsid w:val="00E86437"/>
    <w:rsid w:val="00E87BA5"/>
    <w:rsid w:val="00E934EC"/>
    <w:rsid w:val="00E966E4"/>
    <w:rsid w:val="00E96706"/>
    <w:rsid w:val="00EA03DE"/>
    <w:rsid w:val="00EA0C44"/>
    <w:rsid w:val="00EA438E"/>
    <w:rsid w:val="00EA530D"/>
    <w:rsid w:val="00EA5874"/>
    <w:rsid w:val="00EA7C20"/>
    <w:rsid w:val="00EB12AA"/>
    <w:rsid w:val="00EB5486"/>
    <w:rsid w:val="00EB78DF"/>
    <w:rsid w:val="00EB7CEE"/>
    <w:rsid w:val="00EC1D11"/>
    <w:rsid w:val="00EC48ED"/>
    <w:rsid w:val="00EC6274"/>
    <w:rsid w:val="00EC6970"/>
    <w:rsid w:val="00EC78DC"/>
    <w:rsid w:val="00ED0389"/>
    <w:rsid w:val="00ED23E5"/>
    <w:rsid w:val="00ED24DF"/>
    <w:rsid w:val="00ED67AA"/>
    <w:rsid w:val="00EE0816"/>
    <w:rsid w:val="00EE17CD"/>
    <w:rsid w:val="00EE3F9D"/>
    <w:rsid w:val="00EE59B9"/>
    <w:rsid w:val="00EE6C4D"/>
    <w:rsid w:val="00EF6119"/>
    <w:rsid w:val="00EF62C4"/>
    <w:rsid w:val="00EF7895"/>
    <w:rsid w:val="00F020E7"/>
    <w:rsid w:val="00F02E63"/>
    <w:rsid w:val="00F06103"/>
    <w:rsid w:val="00F11AAA"/>
    <w:rsid w:val="00F1272C"/>
    <w:rsid w:val="00F13328"/>
    <w:rsid w:val="00F14F24"/>
    <w:rsid w:val="00F1580B"/>
    <w:rsid w:val="00F2437A"/>
    <w:rsid w:val="00F26A7D"/>
    <w:rsid w:val="00F27950"/>
    <w:rsid w:val="00F34F46"/>
    <w:rsid w:val="00F55A20"/>
    <w:rsid w:val="00F61BC9"/>
    <w:rsid w:val="00F630C4"/>
    <w:rsid w:val="00F633C4"/>
    <w:rsid w:val="00F672A7"/>
    <w:rsid w:val="00F7288A"/>
    <w:rsid w:val="00F74E4F"/>
    <w:rsid w:val="00F8171A"/>
    <w:rsid w:val="00F85568"/>
    <w:rsid w:val="00F9549B"/>
    <w:rsid w:val="00F9584C"/>
    <w:rsid w:val="00F97ED2"/>
    <w:rsid w:val="00FA02BD"/>
    <w:rsid w:val="00FA0A2F"/>
    <w:rsid w:val="00FA19AC"/>
    <w:rsid w:val="00FA3D93"/>
    <w:rsid w:val="00FB0CB6"/>
    <w:rsid w:val="00FB417E"/>
    <w:rsid w:val="00FB50B7"/>
    <w:rsid w:val="00FC42F7"/>
    <w:rsid w:val="00FC50B8"/>
    <w:rsid w:val="00FC7446"/>
    <w:rsid w:val="00FD2691"/>
    <w:rsid w:val="00FD33D2"/>
    <w:rsid w:val="00FD3927"/>
    <w:rsid w:val="00FD436E"/>
    <w:rsid w:val="00FD48FB"/>
    <w:rsid w:val="00FE1859"/>
    <w:rsid w:val="00FE4D7E"/>
    <w:rsid w:val="00FF08E0"/>
    <w:rsid w:val="00FF1372"/>
    <w:rsid w:val="00FF155E"/>
    <w:rsid w:val="00FF2EA3"/>
    <w:rsid w:val="00FF39DA"/>
    <w:rsid w:val="00FF468F"/>
    <w:rsid w:val="00FF4BD1"/>
    <w:rsid w:val="00FF51FB"/>
    <w:rsid w:val="00FF52E8"/>
    <w:rsid w:val="00FF5F76"/>
    <w:rsid w:val="00FF614C"/>
    <w:rsid w:val="00FF6DD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6DC87E"/>
  <w15:chartTrackingRefBased/>
  <w15:docId w15:val="{A6040C3F-9753-4C5A-8C45-D73A9057C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outlineLvl w:val="1"/>
    </w:pPr>
    <w:rPr>
      <w:rFonts w:ascii="Arial" w:hAnsi="Arial" w:cs="Arial"/>
      <w:b/>
      <w:sz w:val="32"/>
    </w:rPr>
  </w:style>
  <w:style w:type="paragraph" w:styleId="berschrift3">
    <w:name w:val="heading 3"/>
    <w:basedOn w:val="Standard"/>
    <w:next w:val="Standard"/>
    <w:link w:val="berschrift3Zchn"/>
    <w:semiHidden/>
    <w:unhideWhenUsed/>
    <w:qFormat/>
    <w:rsid w:val="00DD2023"/>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pPr>
      <w:tabs>
        <w:tab w:val="left" w:pos="1080"/>
        <w:tab w:val="left" w:pos="3960"/>
      </w:tabs>
    </w:pPr>
    <w:rPr>
      <w:b/>
      <w:bCs/>
    </w:rPr>
  </w:style>
  <w:style w:type="character" w:customStyle="1" w:styleId="Akkorde">
    <w:name w:val="Akkorde"/>
    <w:rPr>
      <w:rFonts w:ascii="Times New Roman" w:hAnsi="Times New Roman"/>
      <w:b/>
      <w:sz w:val="24"/>
      <w:lang w:val="en-US"/>
    </w:rPr>
  </w:style>
  <w:style w:type="character" w:styleId="Fett">
    <w:name w:val="Strong"/>
    <w:uiPriority w:val="22"/>
    <w:qFormat/>
    <w:rPr>
      <w:b/>
      <w:bCs/>
    </w:rPr>
  </w:style>
  <w:style w:type="character" w:styleId="Hyperlink">
    <w:name w:val="Hyperlink"/>
    <w:rPr>
      <w:color w:val="0000FF"/>
      <w:u w:val="single"/>
    </w:rPr>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StandardWeb">
    <w:name w:val="Normal (Web)"/>
    <w:basedOn w:val="Standard"/>
    <w:pPr>
      <w:spacing w:before="100" w:beforeAutospacing="1" w:after="100" w:afterAutospacing="1"/>
    </w:pPr>
    <w:rPr>
      <w:color w:val="000000"/>
    </w:rPr>
  </w:style>
  <w:style w:type="paragraph" w:styleId="Textkrper">
    <w:name w:val="Body Text"/>
    <w:basedOn w:val="Standard"/>
    <w:link w:val="TextkrperZchn"/>
    <w:pPr>
      <w:autoSpaceDE w:val="0"/>
      <w:autoSpaceDN w:val="0"/>
      <w:adjustRightInd w:val="0"/>
    </w:pPr>
    <w:rPr>
      <w:rFonts w:ascii="Verdana" w:hAnsi="Verdana" w:cs="Arial"/>
      <w:b/>
      <w:bCs/>
      <w:sz w:val="20"/>
      <w:szCs w:val="20"/>
    </w:rPr>
  </w:style>
  <w:style w:type="paragraph" w:styleId="Textkrper3">
    <w:name w:val="Body Text 3"/>
    <w:basedOn w:val="Standard"/>
    <w:rPr>
      <w:rFonts w:ascii="Arial" w:hAnsi="Arial"/>
      <w:b/>
      <w:sz w:val="20"/>
    </w:rPr>
  </w:style>
  <w:style w:type="character" w:customStyle="1" w:styleId="BesuchterHyperlink1">
    <w:name w:val="BesuchterHyperlink1"/>
    <w:rPr>
      <w:color w:val="800080"/>
      <w:u w:val="single"/>
    </w:rPr>
  </w:style>
  <w:style w:type="paragraph" w:styleId="Textkrper2">
    <w:name w:val="Body Text 2"/>
    <w:basedOn w:val="Standard"/>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style>
  <w:style w:type="character" w:customStyle="1" w:styleId="subpg-hdr">
    <w:name w:val="subpg-hdr"/>
    <w:basedOn w:val="Absatz-Standardschriftart"/>
  </w:style>
  <w:style w:type="character" w:customStyle="1" w:styleId="subpg-txt">
    <w:name w:val="subpg-txt"/>
    <w:basedOn w:val="Absatz-Standardschriftart"/>
  </w:style>
  <w:style w:type="paragraph" w:customStyle="1" w:styleId="BalloonText1">
    <w:name w:val="Balloon Text1"/>
    <w:basedOn w:val="Standard"/>
    <w:semiHidden/>
    <w:rPr>
      <w:rFonts w:ascii="Tahoma" w:hAnsi="Tahoma" w:cs="Tahoma"/>
      <w:sz w:val="16"/>
      <w:szCs w:val="16"/>
    </w:rPr>
  </w:style>
  <w:style w:type="paragraph" w:styleId="Sprechblasentext">
    <w:name w:val="Balloon Text"/>
    <w:basedOn w:val="Standard"/>
    <w:semiHidden/>
    <w:rPr>
      <w:rFonts w:ascii="Tahoma" w:hAnsi="Tahoma" w:cs="Tahoma"/>
      <w:sz w:val="16"/>
      <w:szCs w:val="16"/>
    </w:rPr>
  </w:style>
  <w:style w:type="character" w:customStyle="1" w:styleId="textbold">
    <w:name w:val="textbold"/>
    <w:basedOn w:val="Absatz-Standardschriftart"/>
  </w:style>
  <w:style w:type="character" w:customStyle="1" w:styleId="TextkrperZchn">
    <w:name w:val="Textkörper Zchn"/>
    <w:link w:val="Textkrper"/>
    <w:rsid w:val="006D6728"/>
    <w:rPr>
      <w:rFonts w:ascii="Verdana" w:hAnsi="Verdana" w:cs="Arial"/>
      <w:b/>
      <w:bCs/>
    </w:rPr>
  </w:style>
  <w:style w:type="character" w:customStyle="1" w:styleId="berschrift1Zchn">
    <w:name w:val="Überschrift 1 Zchn"/>
    <w:link w:val="berschrift1"/>
    <w:rsid w:val="009B5041"/>
    <w:rPr>
      <w:rFonts w:ascii="Arial" w:hAnsi="Arial" w:cs="Arial"/>
      <w:b/>
      <w:bCs/>
      <w:kern w:val="32"/>
      <w:sz w:val="32"/>
      <w:szCs w:val="32"/>
    </w:rPr>
  </w:style>
  <w:style w:type="paragraph" w:customStyle="1" w:styleId="PITextkrper">
    <w:name w:val="PI_Textkörper"/>
    <w:basedOn w:val="Standard"/>
    <w:link w:val="PITextkrperZchn"/>
    <w:rsid w:val="003A0D86"/>
    <w:pPr>
      <w:overflowPunct w:val="0"/>
      <w:autoSpaceDE w:val="0"/>
      <w:autoSpaceDN w:val="0"/>
      <w:adjustRightInd w:val="0"/>
      <w:spacing w:after="120" w:line="280" w:lineRule="exact"/>
      <w:jc w:val="both"/>
      <w:textAlignment w:val="baseline"/>
    </w:pPr>
    <w:rPr>
      <w:rFonts w:ascii="Arial" w:hAnsi="Arial"/>
      <w:sz w:val="22"/>
      <w:szCs w:val="20"/>
    </w:rPr>
  </w:style>
  <w:style w:type="paragraph" w:customStyle="1" w:styleId="PIAbspann">
    <w:name w:val="PI_Abspann"/>
    <w:basedOn w:val="Standard"/>
    <w:rsid w:val="003A0D86"/>
    <w:pPr>
      <w:overflowPunct w:val="0"/>
      <w:autoSpaceDE w:val="0"/>
      <w:autoSpaceDN w:val="0"/>
      <w:adjustRightInd w:val="0"/>
      <w:spacing w:after="120" w:line="280" w:lineRule="exact"/>
      <w:jc w:val="both"/>
      <w:textAlignment w:val="baseline"/>
    </w:pPr>
    <w:rPr>
      <w:rFonts w:ascii="Arial" w:hAnsi="Arial"/>
      <w:sz w:val="18"/>
      <w:szCs w:val="20"/>
    </w:rPr>
  </w:style>
  <w:style w:type="paragraph" w:customStyle="1" w:styleId="txt">
    <w:name w:val="txt"/>
    <w:basedOn w:val="Standard"/>
    <w:rsid w:val="003A0D86"/>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sid w:val="00356C16"/>
    <w:rPr>
      <w:sz w:val="16"/>
      <w:szCs w:val="16"/>
    </w:rPr>
  </w:style>
  <w:style w:type="paragraph" w:styleId="Kommentartext">
    <w:name w:val="annotation text"/>
    <w:basedOn w:val="Standard"/>
    <w:link w:val="KommentartextZchn"/>
    <w:uiPriority w:val="99"/>
    <w:rsid w:val="00356C16"/>
    <w:rPr>
      <w:sz w:val="20"/>
      <w:szCs w:val="20"/>
    </w:rPr>
  </w:style>
  <w:style w:type="character" w:customStyle="1" w:styleId="KommentartextZchn">
    <w:name w:val="Kommentartext Zchn"/>
    <w:basedOn w:val="Absatz-Standardschriftart"/>
    <w:link w:val="Kommentartext"/>
    <w:uiPriority w:val="99"/>
    <w:rsid w:val="00356C16"/>
  </w:style>
  <w:style w:type="character" w:customStyle="1" w:styleId="FuzeileZchn">
    <w:name w:val="Fußzeile Zchn"/>
    <w:link w:val="Fuzeile"/>
    <w:rsid w:val="00035374"/>
    <w:rPr>
      <w:sz w:val="24"/>
      <w:szCs w:val="24"/>
    </w:rPr>
  </w:style>
  <w:style w:type="paragraph" w:styleId="Kommentarthema">
    <w:name w:val="annotation subject"/>
    <w:basedOn w:val="Kommentartext"/>
    <w:next w:val="Kommentartext"/>
    <w:link w:val="KommentarthemaZchn"/>
    <w:rsid w:val="005C1B52"/>
    <w:rPr>
      <w:b/>
      <w:bCs/>
    </w:rPr>
  </w:style>
  <w:style w:type="character" w:customStyle="1" w:styleId="KommentarthemaZchn">
    <w:name w:val="Kommentarthema Zchn"/>
    <w:link w:val="Kommentarthema"/>
    <w:rsid w:val="005C1B52"/>
    <w:rPr>
      <w:b/>
      <w:bCs/>
    </w:rPr>
  </w:style>
  <w:style w:type="character" w:customStyle="1" w:styleId="berschrift3Zchn">
    <w:name w:val="Überschrift 3 Zchn"/>
    <w:link w:val="berschrift3"/>
    <w:semiHidden/>
    <w:rsid w:val="00DD2023"/>
    <w:rPr>
      <w:rFonts w:ascii="Cambria" w:eastAsia="Times New Roman" w:hAnsi="Cambria" w:cs="Times New Roman"/>
      <w:b/>
      <w:bCs/>
      <w:sz w:val="26"/>
      <w:szCs w:val="26"/>
    </w:rPr>
  </w:style>
  <w:style w:type="paragraph" w:styleId="berarbeitung">
    <w:name w:val="Revision"/>
    <w:hidden/>
    <w:uiPriority w:val="99"/>
    <w:semiHidden/>
    <w:rsid w:val="00710CC4"/>
    <w:rPr>
      <w:sz w:val="24"/>
      <w:szCs w:val="24"/>
    </w:rPr>
  </w:style>
  <w:style w:type="character" w:customStyle="1" w:styleId="PITextkrperZchn">
    <w:name w:val="PI_Textkörper Zchn"/>
    <w:link w:val="PITextkrper"/>
    <w:locked/>
    <w:rsid w:val="001C59D0"/>
    <w:rPr>
      <w:rFonts w:ascii="Arial" w:hAnsi="Arial"/>
      <w:sz w:val="22"/>
      <w:lang w:val="en-US"/>
    </w:rPr>
  </w:style>
  <w:style w:type="character" w:customStyle="1" w:styleId="NichtaufgelsteErwhnung1">
    <w:name w:val="Nicht aufgelöste Erwähnung1"/>
    <w:basedOn w:val="Absatz-Standardschriftart"/>
    <w:uiPriority w:val="99"/>
    <w:semiHidden/>
    <w:unhideWhenUsed/>
    <w:rsid w:val="006E2FFE"/>
    <w:rPr>
      <w:color w:val="605E5C"/>
      <w:shd w:val="clear" w:color="auto" w:fill="E1DFDD"/>
    </w:rPr>
  </w:style>
  <w:style w:type="paragraph" w:styleId="Listenabsatz">
    <w:name w:val="List Paragraph"/>
    <w:basedOn w:val="Standard"/>
    <w:uiPriority w:val="34"/>
    <w:qFormat/>
    <w:rsid w:val="00A66985"/>
    <w:pPr>
      <w:ind w:left="720"/>
      <w:contextualSpacing/>
    </w:pPr>
    <w:rPr>
      <w:rFonts w:ascii="Calibri" w:eastAsia="Calibri" w:hAnsi="Calibri" w:cs="Calibri"/>
      <w:sz w:val="22"/>
      <w:szCs w:val="22"/>
      <w:lang w:eastAsia="en-US"/>
    </w:rPr>
  </w:style>
  <w:style w:type="character" w:customStyle="1" w:styleId="contact-label">
    <w:name w:val="contact-label"/>
    <w:basedOn w:val="Absatz-Standardschriftart"/>
    <w:rsid w:val="00A66985"/>
  </w:style>
  <w:style w:type="character" w:styleId="BesuchterLink">
    <w:name w:val="FollowedHyperlink"/>
    <w:basedOn w:val="Absatz-Standardschriftart"/>
    <w:rsid w:val="00A66985"/>
    <w:rPr>
      <w:color w:val="954F72" w:themeColor="followedHyperlink"/>
      <w:u w:val="single"/>
    </w:rPr>
  </w:style>
  <w:style w:type="character" w:styleId="NichtaufgelsteErwhnung">
    <w:name w:val="Unresolved Mention"/>
    <w:basedOn w:val="Absatz-Standardschriftart"/>
    <w:uiPriority w:val="99"/>
    <w:semiHidden/>
    <w:unhideWhenUsed/>
    <w:rsid w:val="00800E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29784">
      <w:bodyDiv w:val="1"/>
      <w:marLeft w:val="0"/>
      <w:marRight w:val="0"/>
      <w:marTop w:val="0"/>
      <w:marBottom w:val="0"/>
      <w:divBdr>
        <w:top w:val="none" w:sz="0" w:space="0" w:color="auto"/>
        <w:left w:val="none" w:sz="0" w:space="0" w:color="auto"/>
        <w:bottom w:val="none" w:sz="0" w:space="0" w:color="auto"/>
        <w:right w:val="none" w:sz="0" w:space="0" w:color="auto"/>
      </w:divBdr>
    </w:div>
    <w:div w:id="192613904">
      <w:bodyDiv w:val="1"/>
      <w:marLeft w:val="0"/>
      <w:marRight w:val="0"/>
      <w:marTop w:val="0"/>
      <w:marBottom w:val="0"/>
      <w:divBdr>
        <w:top w:val="none" w:sz="0" w:space="0" w:color="auto"/>
        <w:left w:val="none" w:sz="0" w:space="0" w:color="auto"/>
        <w:bottom w:val="none" w:sz="0" w:space="0" w:color="auto"/>
        <w:right w:val="none" w:sz="0" w:space="0" w:color="auto"/>
      </w:divBdr>
    </w:div>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305428082">
      <w:bodyDiv w:val="1"/>
      <w:marLeft w:val="0"/>
      <w:marRight w:val="0"/>
      <w:marTop w:val="0"/>
      <w:marBottom w:val="0"/>
      <w:divBdr>
        <w:top w:val="none" w:sz="0" w:space="0" w:color="auto"/>
        <w:left w:val="none" w:sz="0" w:space="0" w:color="auto"/>
        <w:bottom w:val="none" w:sz="0" w:space="0" w:color="auto"/>
        <w:right w:val="none" w:sz="0" w:space="0" w:color="auto"/>
      </w:divBdr>
    </w:div>
    <w:div w:id="306279840">
      <w:bodyDiv w:val="1"/>
      <w:marLeft w:val="0"/>
      <w:marRight w:val="0"/>
      <w:marTop w:val="0"/>
      <w:marBottom w:val="0"/>
      <w:divBdr>
        <w:top w:val="none" w:sz="0" w:space="0" w:color="auto"/>
        <w:left w:val="none" w:sz="0" w:space="0" w:color="auto"/>
        <w:bottom w:val="none" w:sz="0" w:space="0" w:color="auto"/>
        <w:right w:val="none" w:sz="0" w:space="0" w:color="auto"/>
      </w:divBdr>
    </w:div>
    <w:div w:id="361976202">
      <w:bodyDiv w:val="1"/>
      <w:marLeft w:val="0"/>
      <w:marRight w:val="0"/>
      <w:marTop w:val="0"/>
      <w:marBottom w:val="0"/>
      <w:divBdr>
        <w:top w:val="none" w:sz="0" w:space="0" w:color="auto"/>
        <w:left w:val="none" w:sz="0" w:space="0" w:color="auto"/>
        <w:bottom w:val="none" w:sz="0" w:space="0" w:color="auto"/>
        <w:right w:val="none" w:sz="0" w:space="0" w:color="auto"/>
      </w:divBdr>
    </w:div>
    <w:div w:id="450242541">
      <w:bodyDiv w:val="1"/>
      <w:marLeft w:val="0"/>
      <w:marRight w:val="0"/>
      <w:marTop w:val="0"/>
      <w:marBottom w:val="0"/>
      <w:divBdr>
        <w:top w:val="none" w:sz="0" w:space="0" w:color="auto"/>
        <w:left w:val="none" w:sz="0" w:space="0" w:color="auto"/>
        <w:bottom w:val="none" w:sz="0" w:space="0" w:color="auto"/>
        <w:right w:val="none" w:sz="0" w:space="0" w:color="auto"/>
      </w:divBdr>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734087775">
      <w:bodyDiv w:val="1"/>
      <w:marLeft w:val="0"/>
      <w:marRight w:val="0"/>
      <w:marTop w:val="0"/>
      <w:marBottom w:val="0"/>
      <w:divBdr>
        <w:top w:val="none" w:sz="0" w:space="0" w:color="auto"/>
        <w:left w:val="none" w:sz="0" w:space="0" w:color="auto"/>
        <w:bottom w:val="none" w:sz="0" w:space="0" w:color="auto"/>
        <w:right w:val="none" w:sz="0" w:space="0" w:color="auto"/>
      </w:divBdr>
    </w:div>
    <w:div w:id="856697271">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996230817">
      <w:bodyDiv w:val="1"/>
      <w:marLeft w:val="0"/>
      <w:marRight w:val="0"/>
      <w:marTop w:val="0"/>
      <w:marBottom w:val="0"/>
      <w:divBdr>
        <w:top w:val="none" w:sz="0" w:space="0" w:color="auto"/>
        <w:left w:val="none" w:sz="0" w:space="0" w:color="auto"/>
        <w:bottom w:val="none" w:sz="0" w:space="0" w:color="auto"/>
        <w:right w:val="none" w:sz="0" w:space="0" w:color="auto"/>
      </w:divBdr>
    </w:div>
    <w:div w:id="1186483720">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372341378">
      <w:bodyDiv w:val="1"/>
      <w:marLeft w:val="0"/>
      <w:marRight w:val="0"/>
      <w:marTop w:val="0"/>
      <w:marBottom w:val="0"/>
      <w:divBdr>
        <w:top w:val="none" w:sz="0" w:space="0" w:color="auto"/>
        <w:left w:val="none" w:sz="0" w:space="0" w:color="auto"/>
        <w:bottom w:val="none" w:sz="0" w:space="0" w:color="auto"/>
        <w:right w:val="none" w:sz="0" w:space="0" w:color="auto"/>
      </w:divBdr>
    </w:div>
    <w:div w:id="1410076923">
      <w:bodyDiv w:val="1"/>
      <w:marLeft w:val="0"/>
      <w:marRight w:val="0"/>
      <w:marTop w:val="0"/>
      <w:marBottom w:val="0"/>
      <w:divBdr>
        <w:top w:val="none" w:sz="0" w:space="0" w:color="auto"/>
        <w:left w:val="none" w:sz="0" w:space="0" w:color="auto"/>
        <w:bottom w:val="none" w:sz="0" w:space="0" w:color="auto"/>
        <w:right w:val="none" w:sz="0" w:space="0" w:color="auto"/>
      </w:divBdr>
    </w:div>
    <w:div w:id="1462917575">
      <w:bodyDiv w:val="1"/>
      <w:marLeft w:val="0"/>
      <w:marRight w:val="0"/>
      <w:marTop w:val="0"/>
      <w:marBottom w:val="0"/>
      <w:divBdr>
        <w:top w:val="none" w:sz="0" w:space="0" w:color="auto"/>
        <w:left w:val="none" w:sz="0" w:space="0" w:color="auto"/>
        <w:bottom w:val="none" w:sz="0" w:space="0" w:color="auto"/>
        <w:right w:val="none" w:sz="0" w:space="0" w:color="auto"/>
      </w:divBdr>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538659371">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731464580">
      <w:bodyDiv w:val="1"/>
      <w:marLeft w:val="0"/>
      <w:marRight w:val="0"/>
      <w:marTop w:val="0"/>
      <w:marBottom w:val="0"/>
      <w:divBdr>
        <w:top w:val="none" w:sz="0" w:space="0" w:color="auto"/>
        <w:left w:val="none" w:sz="0" w:space="0" w:color="auto"/>
        <w:bottom w:val="none" w:sz="0" w:space="0" w:color="auto"/>
        <w:right w:val="none" w:sz="0" w:space="0" w:color="auto"/>
      </w:divBdr>
    </w:div>
    <w:div w:id="1731923367">
      <w:bodyDiv w:val="1"/>
      <w:marLeft w:val="0"/>
      <w:marRight w:val="0"/>
      <w:marTop w:val="0"/>
      <w:marBottom w:val="0"/>
      <w:divBdr>
        <w:top w:val="none" w:sz="0" w:space="0" w:color="auto"/>
        <w:left w:val="none" w:sz="0" w:space="0" w:color="auto"/>
        <w:bottom w:val="none" w:sz="0" w:space="0" w:color="auto"/>
        <w:right w:val="none" w:sz="0" w:space="0" w:color="auto"/>
      </w:divBdr>
    </w:div>
    <w:div w:id="1875002193">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55157890">
      <w:bodyDiv w:val="1"/>
      <w:marLeft w:val="0"/>
      <w:marRight w:val="0"/>
      <w:marTop w:val="0"/>
      <w:marBottom w:val="0"/>
      <w:divBdr>
        <w:top w:val="none" w:sz="0" w:space="0" w:color="auto"/>
        <w:left w:val="none" w:sz="0" w:space="0" w:color="auto"/>
        <w:bottom w:val="none" w:sz="0" w:space="0" w:color="auto"/>
        <w:right w:val="none" w:sz="0" w:space="0" w:color="auto"/>
      </w:divBdr>
    </w:div>
    <w:div w:id="2058771745">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 w:id="2133283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we-online.com/en/components/products/WE-HCFT?ajax=" TargetMode="External"/><Relationship Id="rId18" Type="http://schemas.openxmlformats.org/officeDocument/2006/relationships/hyperlink" Target="https://www.we-online.com/en/components/products/em/redcube_terminals" TargetMode="External"/><Relationship Id="rId26" Type="http://schemas.openxmlformats.org/officeDocument/2006/relationships/hyperlink" Target="mailto:b.basilio@htcm.de"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www.we-online.com/en/components/products/MAGIC-VDMM" TargetMode="External"/><Relationship Id="rId17" Type="http://schemas.openxmlformats.org/officeDocument/2006/relationships/hyperlink" Target="https://www.we-online.com/en/components/products/di?utm_source=eisos-de-17042025-webinar" TargetMode="External"/><Relationship Id="rId25" Type="http://schemas.openxmlformats.org/officeDocument/2006/relationships/hyperlink" Target="http://www.we-online.com" TargetMode="External"/><Relationship Id="rId2" Type="http://schemas.openxmlformats.org/officeDocument/2006/relationships/numbering" Target="numbering.xml"/><Relationship Id="rId16" Type="http://schemas.openxmlformats.org/officeDocument/2006/relationships/hyperlink" Target="https://www.we-online.com/en/components/products/led/optoelectronic_optocoupler" TargetMode="External"/><Relationship Id="rId20" Type="http://schemas.openxmlformats.org/officeDocument/2006/relationships/hyperlink" Target="https://kk.htcm.de/press-releases/wuerth/"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e-online.com/en/components/products/WE-HCMD?ajax=" TargetMode="External"/><Relationship Id="rId24" Type="http://schemas.openxmlformats.org/officeDocument/2006/relationships/hyperlink" Target="mailto:sarah.hurst@we-online.de" TargetMode="External"/><Relationship Id="rId5" Type="http://schemas.openxmlformats.org/officeDocument/2006/relationships/webSettings" Target="webSettings.xml"/><Relationship Id="rId15" Type="http://schemas.openxmlformats.org/officeDocument/2006/relationships/hyperlink" Target="https://www.we-online.com/en/components/products/WE-MXGI" TargetMode="External"/><Relationship Id="rId23" Type="http://schemas.openxmlformats.org/officeDocument/2006/relationships/hyperlink" Target="http://www.we-online.com" TargetMode="External"/><Relationship Id="rId28" Type="http://schemas.openxmlformats.org/officeDocument/2006/relationships/header" Target="header1.xml"/><Relationship Id="rId10" Type="http://schemas.openxmlformats.org/officeDocument/2006/relationships/hyperlink" Target="https://www.we-online.com/en/components/products/WE-PMFI" TargetMode="External"/><Relationship Id="rId19" Type="http://schemas.openxmlformats.org/officeDocument/2006/relationships/hyperlink" Target="https://pcim.mesago.com/nuernberg/de.htm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we-online.com/en/components/products/WE-XHMI" TargetMode="External"/><Relationship Id="rId22" Type="http://schemas.openxmlformats.org/officeDocument/2006/relationships/image" Target="media/image4.jpeg"/><Relationship Id="rId27" Type="http://schemas.openxmlformats.org/officeDocument/2006/relationships/hyperlink" Target="http://www.htcm.de"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2251B-5118-4583-86F8-CC88D8EEC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991</Words>
  <Characters>7050</Characters>
  <Application>Microsoft Office Word</Application>
  <DocSecurity>0</DocSecurity>
  <Lines>58</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Pressemitteilung</vt:lpstr>
      <vt:lpstr>Pressemitteilung</vt:lpstr>
    </vt:vector>
  </TitlesOfParts>
  <Company/>
  <LinksUpToDate>false</LinksUpToDate>
  <CharactersWithSpaces>8025</CharactersWithSpaces>
  <SharedDoc>false</SharedDoc>
  <HLinks>
    <vt:vector size="6" baseType="variant">
      <vt:variant>
        <vt:i4>1900575</vt:i4>
      </vt:variant>
      <vt:variant>
        <vt:i4>0</vt:i4>
      </vt:variant>
      <vt:variant>
        <vt:i4>0</vt:i4>
      </vt:variant>
      <vt:variant>
        <vt:i4>5</vt:i4>
      </vt:variant>
      <vt:variant>
        <vt:lpwstr>http://www.htcm.de/kk/wuerth/?lang=de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Marcus Planckh</dc:creator>
  <cp:keywords/>
  <cp:lastModifiedBy>Brigitte Basilio</cp:lastModifiedBy>
  <cp:revision>9</cp:revision>
  <cp:lastPrinted>2017-06-23T08:32:00Z</cp:lastPrinted>
  <dcterms:created xsi:type="dcterms:W3CDTF">2025-04-16T14:02:00Z</dcterms:created>
  <dcterms:modified xsi:type="dcterms:W3CDTF">2025-04-16T14:42:00Z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