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0F39" w14:textId="77777777" w:rsidR="00B4555A" w:rsidRPr="00B94DAE" w:rsidRDefault="00216AB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 xml:space="preserve"> COMUNICATO STAMPA</w:t>
      </w:r>
    </w:p>
    <w:p w14:paraId="4969E615" w14:textId="77777777" w:rsidR="00FD62E7" w:rsidRPr="004155BC" w:rsidRDefault="00FD62E7" w:rsidP="00FD62E7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le serie di ferriti da cavo apribili STAR</w:t>
      </w:r>
      <w:r>
        <w:rPr>
          <w:rFonts w:ascii="Arial" w:hAnsi="Arial"/>
          <w:b/>
        </w:rPr>
        <w:noBreakHyphen/>
        <w:t>TEC e STAR-TEC LFS</w:t>
      </w:r>
    </w:p>
    <w:p w14:paraId="7EAC8E70" w14:textId="77777777" w:rsidR="00485E6F" w:rsidRPr="00B94DAE" w:rsidRDefault="00E1671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Sicurezza dal punto di vista della compatibilità elettromagnetica – per la prima volta anche per cavi sottili</w:t>
      </w:r>
    </w:p>
    <w:p w14:paraId="3CE16496" w14:textId="463CBD25" w:rsidR="007C6D11" w:rsidRPr="007C6D11" w:rsidRDefault="00485E6F" w:rsidP="007C6D1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DA05E6" w:rsidRPr="00DA05E6">
        <w:rPr>
          <w:rFonts w:ascii="Arial" w:hAnsi="Arial"/>
          <w:color w:val="000000"/>
        </w:rPr>
        <w:t>25 marzo</w:t>
      </w:r>
      <w:r>
        <w:rPr>
          <w:rFonts w:ascii="Arial" w:hAnsi="Arial"/>
          <w:color w:val="000000"/>
        </w:rPr>
        <w:t xml:space="preserve"> 2025 – </w:t>
      </w:r>
      <w:r w:rsidR="00552DE7" w:rsidRPr="00552DE7">
        <w:rPr>
          <w:rFonts w:ascii="Arial" w:hAnsi="Arial"/>
          <w:color w:val="000000"/>
        </w:rPr>
        <w:t>Le ferrit</w:t>
      </w:r>
      <w:r w:rsidR="00552DE7">
        <w:rPr>
          <w:rFonts w:ascii="Arial" w:hAnsi="Arial"/>
          <w:color w:val="000000"/>
        </w:rPr>
        <w:t>i</w:t>
      </w:r>
      <w:r w:rsidR="00552DE7" w:rsidRPr="00552DE7">
        <w:rPr>
          <w:rFonts w:ascii="Arial" w:hAnsi="Arial"/>
          <w:color w:val="000000"/>
        </w:rPr>
        <w:t xml:space="preserve"> a scatto per la soppressione retroattiva del rumore dei cavi, sviluppate internamente con tecnologia che utilizza chiavi, sono tra i prodotti che hanno reso </w:t>
      </w:r>
      <w:proofErr w:type="spellStart"/>
      <w:r w:rsidR="00552DE7" w:rsidRPr="00552DE7">
        <w:rPr>
          <w:rFonts w:ascii="Arial" w:hAnsi="Arial"/>
          <w:color w:val="000000"/>
        </w:rPr>
        <w:t>Würth</w:t>
      </w:r>
      <w:proofErr w:type="spellEnd"/>
      <w:r w:rsidR="00552DE7" w:rsidRPr="00552DE7">
        <w:rPr>
          <w:rFonts w:ascii="Arial" w:hAnsi="Arial"/>
          <w:color w:val="000000"/>
        </w:rPr>
        <w:t xml:space="preserve"> </w:t>
      </w:r>
      <w:proofErr w:type="spellStart"/>
      <w:r w:rsidR="00552DE7" w:rsidRPr="00552DE7">
        <w:rPr>
          <w:rFonts w:ascii="Arial" w:hAnsi="Arial"/>
          <w:color w:val="000000"/>
        </w:rPr>
        <w:t>Elektronik</w:t>
      </w:r>
      <w:proofErr w:type="spellEnd"/>
      <w:r w:rsidR="00552DE7" w:rsidRPr="00552DE7">
        <w:rPr>
          <w:rFonts w:ascii="Arial" w:hAnsi="Arial"/>
          <w:color w:val="000000"/>
        </w:rPr>
        <w:t xml:space="preserve"> così famosa. Le famiglie di prodotti </w:t>
      </w:r>
      <w:hyperlink r:id="rId8" w:history="1">
        <w:r w:rsidR="00552DE7" w:rsidRPr="00552DE7">
          <w:rPr>
            <w:rStyle w:val="Hyperlink"/>
            <w:rFonts w:ascii="Arial" w:hAnsi="Arial"/>
          </w:rPr>
          <w:t>STAR</w:t>
        </w:r>
        <w:r w:rsidR="00552DE7" w:rsidRPr="00552DE7">
          <w:rPr>
            <w:rStyle w:val="Hyperlink"/>
            <w:rFonts w:ascii="Arial" w:hAnsi="Arial"/>
          </w:rPr>
          <w:noBreakHyphen/>
          <w:t>TEC</w:t>
        </w:r>
      </w:hyperlink>
      <w:r w:rsidR="00552DE7" w:rsidRPr="00552DE7">
        <w:rPr>
          <w:rFonts w:ascii="Arial" w:hAnsi="Arial"/>
          <w:color w:val="000000"/>
        </w:rPr>
        <w:t xml:space="preserve"> e </w:t>
      </w:r>
      <w:hyperlink r:id="rId9" w:history="1">
        <w:r w:rsidR="00552DE7" w:rsidRPr="00552DE7">
          <w:rPr>
            <w:rStyle w:val="Hyperlink"/>
            <w:rFonts w:ascii="Arial" w:hAnsi="Arial"/>
          </w:rPr>
          <w:t>STAR-TEC LFS</w:t>
        </w:r>
      </w:hyperlink>
      <w:r w:rsidR="00552DE7" w:rsidRPr="00552DE7">
        <w:rPr>
          <w:rFonts w:ascii="Arial" w:hAnsi="Arial"/>
          <w:color w:val="000000"/>
        </w:rPr>
        <w:t xml:space="preserve"> sono cresciute da allora: ora è disponibile una ferrite per diametri di cavo da 2 a 3 mm che presenta tutti i comprovati vantaggi pratici noti delle ferrite a scatto </w:t>
      </w:r>
      <w:proofErr w:type="spellStart"/>
      <w:r w:rsidR="00552DE7" w:rsidRPr="00552DE7">
        <w:rPr>
          <w:rFonts w:ascii="Arial" w:hAnsi="Arial"/>
          <w:color w:val="000000"/>
        </w:rPr>
        <w:t>Würth</w:t>
      </w:r>
      <w:proofErr w:type="spellEnd"/>
      <w:r w:rsidR="00552DE7" w:rsidRPr="00552DE7">
        <w:rPr>
          <w:rFonts w:ascii="Arial" w:hAnsi="Arial"/>
          <w:color w:val="000000"/>
        </w:rPr>
        <w:t xml:space="preserve"> </w:t>
      </w:r>
      <w:proofErr w:type="spellStart"/>
      <w:r w:rsidR="00552DE7" w:rsidRPr="00552DE7">
        <w:rPr>
          <w:rFonts w:ascii="Arial" w:hAnsi="Arial"/>
          <w:color w:val="000000"/>
        </w:rPr>
        <w:t>Elektronik</w:t>
      </w:r>
      <w:proofErr w:type="spellEnd"/>
      <w:r w:rsidR="00552DE7" w:rsidRPr="00552DE7">
        <w:rPr>
          <w:rFonts w:ascii="Arial" w:hAnsi="Arial"/>
          <w:color w:val="000000"/>
        </w:rPr>
        <w:t>.</w:t>
      </w:r>
    </w:p>
    <w:p w14:paraId="2DDC98BF" w14:textId="77777777" w:rsidR="00E16714" w:rsidRDefault="00553E5E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sicurezza dal punto di vista della compatibilità elettromagnetica sta diventando sempre più importante anche nelle applicazioni in cui si utilizzano cavi di diametro ridotto. Dimensioni più compatte vanno incontro a un numero maggiore di sorgenti di disturbo. Ciò rende sempre più difficile la soppressione di disturbi radio. Questi sviluppi sono stati motivo sufficiente per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per espandere la propria gamma di ferriti in questa direzione con le attuali dimensioni più piccole delle serie STAR-TEC e STAR-TEC LFS.</w:t>
      </w:r>
    </w:p>
    <w:p w14:paraId="02DCB174" w14:textId="1D41B1EF" w:rsidR="00553E5E" w:rsidRDefault="00A055D6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Le ferriti da cavo apribili STAR-TEC sono utilizzate per la soppressione di disturbi radio dipendenti dalla frequenza e di disturbi condotti nel range di frequenza da 1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MHz a 1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GHz su linee singole. Questo vale, ad esempio, per i disturbi derivati sul conduttore di protezione. Le ferriti da cavo apribili della serie STAR-TEC LFS sono state progettate appositamente per applicazioni nel range di basse frequenze tra 300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kHz e 30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MHz.</w:t>
      </w:r>
    </w:p>
    <w:p w14:paraId="67906F5A" w14:textId="77777777" w:rsidR="00553E5E" w:rsidRPr="00553E5E" w:rsidRDefault="00553E5E" w:rsidP="009D142C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Apribili solo mediante chiave</w:t>
      </w:r>
    </w:p>
    <w:p w14:paraId="2B0CC317" w14:textId="77777777" w:rsidR="009D142C" w:rsidRDefault="009D142C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ferriti da cavo apribili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si contraddistinguono per la loro particolare facilità d’uso. Il </w:t>
      </w:r>
      <w:proofErr w:type="spellStart"/>
      <w:r>
        <w:rPr>
          <w:rFonts w:ascii="Arial" w:hAnsi="Arial"/>
          <w:b w:val="0"/>
        </w:rPr>
        <w:t>prefissaggio</w:t>
      </w:r>
      <w:proofErr w:type="spellEnd"/>
      <w:r>
        <w:rPr>
          <w:rFonts w:ascii="Arial" w:hAnsi="Arial"/>
          <w:b w:val="0"/>
        </w:rPr>
        <w:t xml:space="preserve"> dei cavi facilita la lavorazione. La protezione del morsetto del cavo evita errori durante il montaggio. La chiave, inclusa nella fornitura dei campioni, consente di aprire e rimontare le ferriti in qualsiasi momento, ad esempio nelle applicazioni per laboratorio EMC. La serratura interna impedisce inoltre la rimozione non autorizzata del cavo senza la chiave.</w:t>
      </w:r>
    </w:p>
    <w:p w14:paraId="23A50959" w14:textId="77777777" w:rsidR="00553E5E" w:rsidRPr="00553E5E" w:rsidRDefault="003B79CD" w:rsidP="009D142C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Non sono necessari altri ausili per il fissaggio</w:t>
      </w:r>
    </w:p>
    <w:p w14:paraId="0D645375" w14:textId="77777777" w:rsidR="004F4FAD" w:rsidRDefault="00FA0414" w:rsidP="004F4FA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nuove ferriti da cavo apribili concepite per cavi sottili hanno il vantaggio decisivo di poter essere fissate al cavo senza ausili aggiuntivi come fascette </w:t>
      </w:r>
      <w:proofErr w:type="spellStart"/>
      <w:r>
        <w:rPr>
          <w:rFonts w:ascii="Arial" w:hAnsi="Arial"/>
          <w:b w:val="0"/>
        </w:rPr>
        <w:lastRenderedPageBreak/>
        <w:t>serracavi</w:t>
      </w:r>
      <w:proofErr w:type="spellEnd"/>
      <w:r>
        <w:rPr>
          <w:rFonts w:ascii="Arial" w:hAnsi="Arial"/>
          <w:b w:val="0"/>
        </w:rPr>
        <w:t>, tubi termoretraibili o nastri adesivi, grazie al fissaggio integrato del cavo.</w:t>
      </w:r>
    </w:p>
    <w:p w14:paraId="5CE264DA" w14:textId="77777777" w:rsidR="00553E5E" w:rsidRPr="004F4FAD" w:rsidRDefault="009D142C" w:rsidP="004F4FA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L’alloggiamento in plastica robusto e compatto delle ferriti </w:t>
      </w:r>
      <w:proofErr w:type="spellStart"/>
      <w:r>
        <w:rPr>
          <w:rFonts w:ascii="Arial" w:hAnsi="Arial"/>
          <w:b w:val="0"/>
        </w:rPr>
        <w:t>NiZn</w:t>
      </w:r>
      <w:proofErr w:type="spellEnd"/>
      <w:r>
        <w:rPr>
          <w:rFonts w:ascii="Arial" w:hAnsi="Arial"/>
          <w:b w:val="0"/>
        </w:rPr>
        <w:t xml:space="preserve"> e </w:t>
      </w:r>
      <w:proofErr w:type="spellStart"/>
      <w:r>
        <w:rPr>
          <w:rFonts w:ascii="Arial" w:hAnsi="Arial"/>
          <w:b w:val="0"/>
        </w:rPr>
        <w:t>MnZn</w:t>
      </w:r>
      <w:proofErr w:type="spellEnd"/>
      <w:r>
        <w:rPr>
          <w:rFonts w:ascii="Arial" w:hAnsi="Arial"/>
          <w:b w:val="0"/>
        </w:rPr>
        <w:t xml:space="preserve"> è classificato secondo la norma UL94 V0 e specificato per una temperatura di esercizio compresa tra -50 °C bis +105 °C.</w:t>
      </w:r>
    </w:p>
    <w:p w14:paraId="7443E59F" w14:textId="77777777" w:rsidR="009D142C" w:rsidRDefault="00ED56A3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Tutte le ferriti da cavo apribili STAR-TEC e STAR-TEC LFS, ora disponibili per cavi di diametro compreso tra 2 e 25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mm, possono essere ordinate a magazzino senza limite minimo d’ordine. Vengono predisposti campioni gratuiti per sviluppatrici e sviluppatori.</w:t>
      </w:r>
    </w:p>
    <w:p w14:paraId="6BCCEA36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F4217B9" w14:textId="77777777" w:rsidR="00AB380F" w:rsidRPr="00B94DAE" w:rsidRDefault="00AB380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594E2A9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518164D" w14:textId="77777777" w:rsidR="00DA05E6" w:rsidRPr="00970FD9" w:rsidRDefault="00DA05E6" w:rsidP="00DA05E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BC827B1" w14:textId="7973F79F" w:rsidR="00C6140F" w:rsidRPr="00DA05E6" w:rsidRDefault="00DA05E6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127D6C57" w14:textId="77777777" w:rsidTr="00CE17D6">
        <w:trPr>
          <w:trHeight w:val="1701"/>
        </w:trPr>
        <w:tc>
          <w:tcPr>
            <w:tcW w:w="3510" w:type="dxa"/>
          </w:tcPr>
          <w:p w14:paraId="18A770EB" w14:textId="77777777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de-DE"/>
              </w:rPr>
              <w:drawing>
                <wp:inline distT="0" distB="0" distL="0" distR="0" wp14:anchorId="73DB80C0" wp14:editId="46E728A8">
                  <wp:extent cx="2139950" cy="1304925"/>
                  <wp:effectExtent l="0" t="0" r="0" b="9525"/>
                  <wp:docPr id="2457400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51" b="20770"/>
                          <a:stretch/>
                        </pic:blipFill>
                        <pic:spPr bwMode="auto">
                          <a:xfrm>
                            <a:off x="0" y="0"/>
                            <a:ext cx="21399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6AA3A303" w14:textId="77777777" w:rsidR="00485E6F" w:rsidRPr="00B94DAE" w:rsidRDefault="001040A6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WE-STAR-TEC, le note ferriti da cavo apribili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>, sono ora disponibili anche per cavi con diametro compreso tra 2 e 3 mm.</w:t>
            </w:r>
          </w:p>
          <w:p w14:paraId="22B19A69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B1EFF0" w14:textId="77777777" w:rsidR="00485E6F" w:rsidRPr="00552DE7" w:rsidRDefault="00485E6F" w:rsidP="00485E6F">
      <w:pPr>
        <w:pStyle w:val="PITextkrper"/>
        <w:rPr>
          <w:b/>
          <w:bCs/>
          <w:sz w:val="18"/>
          <w:szCs w:val="18"/>
        </w:rPr>
      </w:pPr>
    </w:p>
    <w:p w14:paraId="754EBC13" w14:textId="77777777" w:rsidR="00C6140F" w:rsidRPr="00552DE7" w:rsidRDefault="00C6140F" w:rsidP="00485E6F">
      <w:pPr>
        <w:pStyle w:val="PITextkrper"/>
        <w:rPr>
          <w:b/>
          <w:bCs/>
          <w:sz w:val="18"/>
          <w:szCs w:val="18"/>
        </w:rPr>
      </w:pPr>
    </w:p>
    <w:p w14:paraId="689228B3" w14:textId="77777777" w:rsidR="00485E6F" w:rsidRPr="00552DE7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0DD0CE4" w14:textId="77777777" w:rsidR="00DA05E6" w:rsidRPr="00970FD9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B4461CB" w14:textId="77777777" w:rsidR="00DA05E6" w:rsidRPr="0033240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9686FDB" w14:textId="77777777" w:rsidR="00DA05E6" w:rsidRPr="0033240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2697E67F" w14:textId="77777777" w:rsidR="00DA05E6" w:rsidRPr="0090089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lastRenderedPageBreak/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2C7269FC" w14:textId="77777777" w:rsidR="00DA05E6" w:rsidRPr="0033240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Il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bookmarkEnd w:id="1"/>
    <w:p w14:paraId="3C58A5D7" w14:textId="77777777" w:rsidR="00DA05E6" w:rsidRPr="00970FD9" w:rsidRDefault="00DA05E6" w:rsidP="00DA05E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FDEF2E9" w14:textId="77777777" w:rsidR="00DA05E6" w:rsidRPr="00970FD9" w:rsidRDefault="00DA05E6" w:rsidP="00DA05E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719AB44" w14:textId="77777777" w:rsidR="00DA05E6" w:rsidRPr="00970FD9" w:rsidRDefault="00DA05E6" w:rsidP="00DA05E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A05E6" w:rsidRPr="00625C04" w14:paraId="5ECB9C6E" w14:textId="77777777" w:rsidTr="00ED360F">
        <w:tc>
          <w:tcPr>
            <w:tcW w:w="3902" w:type="dxa"/>
            <w:shd w:val="clear" w:color="auto" w:fill="auto"/>
            <w:hideMark/>
          </w:tcPr>
          <w:p w14:paraId="4ECC0247" w14:textId="77777777" w:rsidR="00DA05E6" w:rsidRPr="00970FD9" w:rsidRDefault="00DA05E6" w:rsidP="00ED360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3804EF0" w14:textId="77777777" w:rsidR="00DA05E6" w:rsidRPr="00970FD9" w:rsidRDefault="00DA05E6" w:rsidP="00ED360F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C610B4D" w14:textId="77777777" w:rsidR="00DA05E6" w:rsidRPr="0077777E" w:rsidRDefault="00DA05E6" w:rsidP="00ED360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1FB7910" w14:textId="77777777" w:rsidR="00DA05E6" w:rsidRPr="00625C04" w:rsidRDefault="00DA05E6" w:rsidP="00ED360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76050D4" w14:textId="77777777" w:rsidR="00DA05E6" w:rsidRPr="00625C04" w:rsidRDefault="00DA05E6" w:rsidP="00ED360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5098BB7" w14:textId="77777777" w:rsidR="00DA05E6" w:rsidRPr="00970FD9" w:rsidRDefault="00DA05E6" w:rsidP="00ED360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A41B5E3" w14:textId="77777777" w:rsidR="00DA05E6" w:rsidRPr="00970FD9" w:rsidRDefault="00DA05E6" w:rsidP="00ED360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5EB871A" w14:textId="77777777" w:rsidR="00DA05E6" w:rsidRPr="00970FD9" w:rsidRDefault="00DA05E6" w:rsidP="00ED360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7AACEC8" w14:textId="77777777" w:rsidR="00DA05E6" w:rsidRPr="00625C04" w:rsidRDefault="00DA05E6" w:rsidP="00ED360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A304859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395458B2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A0AE" w14:textId="77777777" w:rsidR="00800ABF" w:rsidRDefault="00800ABF">
      <w:r>
        <w:separator/>
      </w:r>
    </w:p>
  </w:endnote>
  <w:endnote w:type="continuationSeparator" w:id="0">
    <w:p w14:paraId="5074A7ED" w14:textId="77777777" w:rsidR="00800ABF" w:rsidRDefault="0080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F882" w14:textId="7FBDB735" w:rsidR="00D84800" w:rsidRPr="001721C8" w:rsidRDefault="005C4DF3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="00D84800" w:rsidRPr="001721C8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31E68">
      <w:rPr>
        <w:rFonts w:ascii="Arial" w:hAnsi="Arial" w:cs="Arial"/>
        <w:snapToGrid w:val="0"/>
        <w:sz w:val="16"/>
      </w:rPr>
      <w:t>WTH1PI1640</w:t>
    </w:r>
    <w:r w:rsidR="00DA05E6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="00D84800"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E234" w14:textId="77777777" w:rsidR="00800ABF" w:rsidRDefault="00800ABF">
      <w:r>
        <w:separator/>
      </w:r>
    </w:p>
  </w:footnote>
  <w:footnote w:type="continuationSeparator" w:id="0">
    <w:p w14:paraId="0920A5A1" w14:textId="77777777" w:rsidR="00800ABF" w:rsidRDefault="0080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A684" w14:textId="77777777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  <w:lang w:val="de-DE"/>
      </w:rPr>
      <w:drawing>
        <wp:anchor distT="0" distB="0" distL="114300" distR="114300" simplePos="0" relativeHeight="251657728" behindDoc="1" locked="0" layoutInCell="0" allowOverlap="1" wp14:anchorId="3D25F40A" wp14:editId="741002F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08495">
    <w:abstractNumId w:val="4"/>
  </w:num>
  <w:num w:numId="2" w16cid:durableId="653878198">
    <w:abstractNumId w:val="1"/>
  </w:num>
  <w:num w:numId="3" w16cid:durableId="696545263">
    <w:abstractNumId w:val="2"/>
  </w:num>
  <w:num w:numId="4" w16cid:durableId="1037850688">
    <w:abstractNumId w:val="3"/>
  </w:num>
  <w:num w:numId="5" w16cid:durableId="8751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027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6E3A"/>
    <w:rsid w:val="000E4B87"/>
    <w:rsid w:val="000E5647"/>
    <w:rsid w:val="000E56EE"/>
    <w:rsid w:val="000E61B4"/>
    <w:rsid w:val="000E6F27"/>
    <w:rsid w:val="000E72A3"/>
    <w:rsid w:val="000F4BBA"/>
    <w:rsid w:val="000F5707"/>
    <w:rsid w:val="00100528"/>
    <w:rsid w:val="00101B6C"/>
    <w:rsid w:val="00102297"/>
    <w:rsid w:val="001040A6"/>
    <w:rsid w:val="00106E99"/>
    <w:rsid w:val="00111B4E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21C8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1D9C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35C9"/>
    <w:rsid w:val="00206EC3"/>
    <w:rsid w:val="0021211D"/>
    <w:rsid w:val="002126FF"/>
    <w:rsid w:val="002132F7"/>
    <w:rsid w:val="002148EF"/>
    <w:rsid w:val="00214A93"/>
    <w:rsid w:val="0021524E"/>
    <w:rsid w:val="00215586"/>
    <w:rsid w:val="00216ABA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020D"/>
    <w:rsid w:val="002D4194"/>
    <w:rsid w:val="002E0469"/>
    <w:rsid w:val="002E0DDA"/>
    <w:rsid w:val="002E156E"/>
    <w:rsid w:val="002E229A"/>
    <w:rsid w:val="002E7707"/>
    <w:rsid w:val="002F488A"/>
    <w:rsid w:val="002F663D"/>
    <w:rsid w:val="002F693D"/>
    <w:rsid w:val="002F729F"/>
    <w:rsid w:val="00301973"/>
    <w:rsid w:val="00301A91"/>
    <w:rsid w:val="00304188"/>
    <w:rsid w:val="00307B15"/>
    <w:rsid w:val="003105E2"/>
    <w:rsid w:val="0031402D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48A"/>
    <w:rsid w:val="00347536"/>
    <w:rsid w:val="00347F46"/>
    <w:rsid w:val="00355E1C"/>
    <w:rsid w:val="00356C16"/>
    <w:rsid w:val="00357372"/>
    <w:rsid w:val="00362B71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9CD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4722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17226"/>
    <w:rsid w:val="004204AA"/>
    <w:rsid w:val="004236C7"/>
    <w:rsid w:val="00423903"/>
    <w:rsid w:val="00425C5D"/>
    <w:rsid w:val="0042615E"/>
    <w:rsid w:val="004271E9"/>
    <w:rsid w:val="004354C6"/>
    <w:rsid w:val="00437408"/>
    <w:rsid w:val="00441533"/>
    <w:rsid w:val="00444E30"/>
    <w:rsid w:val="0046027E"/>
    <w:rsid w:val="004628C9"/>
    <w:rsid w:val="004646CB"/>
    <w:rsid w:val="00465024"/>
    <w:rsid w:val="00470FBA"/>
    <w:rsid w:val="00476C76"/>
    <w:rsid w:val="00482C77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321A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4FA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59"/>
    <w:rsid w:val="00537CB9"/>
    <w:rsid w:val="005405B1"/>
    <w:rsid w:val="005421CB"/>
    <w:rsid w:val="00550D3E"/>
    <w:rsid w:val="00552DE7"/>
    <w:rsid w:val="005538CF"/>
    <w:rsid w:val="00553E5E"/>
    <w:rsid w:val="00556A0C"/>
    <w:rsid w:val="00561524"/>
    <w:rsid w:val="005642D6"/>
    <w:rsid w:val="00571E32"/>
    <w:rsid w:val="00572009"/>
    <w:rsid w:val="005724EE"/>
    <w:rsid w:val="005738DD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C06DF"/>
    <w:rsid w:val="005C1020"/>
    <w:rsid w:val="005C1B52"/>
    <w:rsid w:val="005C4DF3"/>
    <w:rsid w:val="005C61CB"/>
    <w:rsid w:val="005C6D6A"/>
    <w:rsid w:val="005C7491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2D05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27965"/>
    <w:rsid w:val="0073468B"/>
    <w:rsid w:val="0073482F"/>
    <w:rsid w:val="007367F4"/>
    <w:rsid w:val="00740F24"/>
    <w:rsid w:val="00747438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1ED9"/>
    <w:rsid w:val="00782FF2"/>
    <w:rsid w:val="00783D9B"/>
    <w:rsid w:val="0078774B"/>
    <w:rsid w:val="007913E6"/>
    <w:rsid w:val="00793542"/>
    <w:rsid w:val="007A4345"/>
    <w:rsid w:val="007B15F0"/>
    <w:rsid w:val="007B24FD"/>
    <w:rsid w:val="007C1E35"/>
    <w:rsid w:val="007C335A"/>
    <w:rsid w:val="007C42E6"/>
    <w:rsid w:val="007C6D11"/>
    <w:rsid w:val="007C79D2"/>
    <w:rsid w:val="007D400B"/>
    <w:rsid w:val="007D7B8B"/>
    <w:rsid w:val="007E12FD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0ABF"/>
    <w:rsid w:val="00802880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6D8D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4216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6497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312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80B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132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142C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55D6"/>
    <w:rsid w:val="00A06FFA"/>
    <w:rsid w:val="00A12B8B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5825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3A0A"/>
    <w:rsid w:val="00A95843"/>
    <w:rsid w:val="00AA0E25"/>
    <w:rsid w:val="00AA6E73"/>
    <w:rsid w:val="00AB380F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16E9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1E68"/>
    <w:rsid w:val="00B3414B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85200"/>
    <w:rsid w:val="00B911CF"/>
    <w:rsid w:val="00B945A9"/>
    <w:rsid w:val="00B94DAE"/>
    <w:rsid w:val="00B9589D"/>
    <w:rsid w:val="00BA04FB"/>
    <w:rsid w:val="00BA19ED"/>
    <w:rsid w:val="00BA2BD7"/>
    <w:rsid w:val="00BB08AF"/>
    <w:rsid w:val="00BB555E"/>
    <w:rsid w:val="00BB62C2"/>
    <w:rsid w:val="00BB741C"/>
    <w:rsid w:val="00BC1F54"/>
    <w:rsid w:val="00BC356F"/>
    <w:rsid w:val="00BD0BC8"/>
    <w:rsid w:val="00BD2843"/>
    <w:rsid w:val="00BD2B26"/>
    <w:rsid w:val="00BD2C20"/>
    <w:rsid w:val="00BD5EAF"/>
    <w:rsid w:val="00BE5C1A"/>
    <w:rsid w:val="00BE7ED0"/>
    <w:rsid w:val="00BF09CC"/>
    <w:rsid w:val="00C04473"/>
    <w:rsid w:val="00C10188"/>
    <w:rsid w:val="00C17CED"/>
    <w:rsid w:val="00C279D5"/>
    <w:rsid w:val="00C351B8"/>
    <w:rsid w:val="00C40959"/>
    <w:rsid w:val="00C437CE"/>
    <w:rsid w:val="00C43E68"/>
    <w:rsid w:val="00C47D94"/>
    <w:rsid w:val="00C500C5"/>
    <w:rsid w:val="00C50CBD"/>
    <w:rsid w:val="00C537A3"/>
    <w:rsid w:val="00C5688B"/>
    <w:rsid w:val="00C6140F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3E12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0F9C"/>
    <w:rsid w:val="00D35686"/>
    <w:rsid w:val="00D40217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05E6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16714"/>
    <w:rsid w:val="00E21D22"/>
    <w:rsid w:val="00E235A7"/>
    <w:rsid w:val="00E27071"/>
    <w:rsid w:val="00E277BA"/>
    <w:rsid w:val="00E3345B"/>
    <w:rsid w:val="00E41C6B"/>
    <w:rsid w:val="00E4697E"/>
    <w:rsid w:val="00E56EB0"/>
    <w:rsid w:val="00E57631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56A3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67B7"/>
    <w:rsid w:val="00F2437A"/>
    <w:rsid w:val="00F26A7D"/>
    <w:rsid w:val="00F27950"/>
    <w:rsid w:val="00F55A20"/>
    <w:rsid w:val="00F61BC9"/>
    <w:rsid w:val="00F630C4"/>
    <w:rsid w:val="00F633C4"/>
    <w:rsid w:val="00F663AB"/>
    <w:rsid w:val="00F7288A"/>
    <w:rsid w:val="00F74E4F"/>
    <w:rsid w:val="00F92814"/>
    <w:rsid w:val="00F9549B"/>
    <w:rsid w:val="00FA02BD"/>
    <w:rsid w:val="00FA0414"/>
    <w:rsid w:val="00FA0A2F"/>
    <w:rsid w:val="00FA19AC"/>
    <w:rsid w:val="00FA3D93"/>
    <w:rsid w:val="00FB0CB6"/>
    <w:rsid w:val="00FB417E"/>
    <w:rsid w:val="00FC42F7"/>
    <w:rsid w:val="00FC50B8"/>
    <w:rsid w:val="00FC7446"/>
    <w:rsid w:val="00FC7E56"/>
    <w:rsid w:val="00FD2691"/>
    <w:rsid w:val="00FD3927"/>
    <w:rsid w:val="00FD436E"/>
    <w:rsid w:val="00FD48FB"/>
    <w:rsid w:val="00FD62E7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017F9"/>
  <w15:docId w15:val="{6B38B865-9113-4C02-A7BE-1AF1C1F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4DF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C4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C4DF3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5C4DF3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5C4DF3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sid w:val="005C4DF3"/>
    <w:rPr>
      <w:b/>
      <w:bCs/>
    </w:rPr>
  </w:style>
  <w:style w:type="character" w:styleId="Hyperlink">
    <w:name w:val="Hyperlink"/>
    <w:rsid w:val="005C4DF3"/>
    <w:rPr>
      <w:color w:val="0000FF"/>
      <w:u w:val="single"/>
    </w:rPr>
  </w:style>
  <w:style w:type="paragraph" w:styleId="Kopfzeile">
    <w:name w:val="header"/>
    <w:basedOn w:val="Standard"/>
    <w:link w:val="KopfzeileZchn"/>
    <w:rsid w:val="005C4D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C4DF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C4DF3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5C4DF3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5C4DF3"/>
    <w:rPr>
      <w:rFonts w:ascii="Arial" w:hAnsi="Arial"/>
      <w:b/>
      <w:sz w:val="20"/>
    </w:rPr>
  </w:style>
  <w:style w:type="character" w:customStyle="1" w:styleId="BesuchterHyperlink1">
    <w:name w:val="BesuchterHyperlink1"/>
    <w:rsid w:val="005C4DF3"/>
    <w:rPr>
      <w:color w:val="800080"/>
      <w:u w:val="single"/>
    </w:rPr>
  </w:style>
  <w:style w:type="paragraph" w:styleId="Textkrper2">
    <w:name w:val="Body Text 2"/>
    <w:basedOn w:val="Standard"/>
    <w:rsid w:val="005C4DF3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5C4DF3"/>
  </w:style>
  <w:style w:type="character" w:customStyle="1" w:styleId="subpg-hdr">
    <w:name w:val="subpg-hdr"/>
    <w:basedOn w:val="Absatz-Standardschriftart"/>
    <w:rsid w:val="005C4DF3"/>
  </w:style>
  <w:style w:type="character" w:customStyle="1" w:styleId="subpg-txt">
    <w:name w:val="subpg-txt"/>
    <w:basedOn w:val="Absatz-Standardschriftart"/>
    <w:rsid w:val="005C4DF3"/>
  </w:style>
  <w:style w:type="paragraph" w:customStyle="1" w:styleId="BalloonText1">
    <w:name w:val="Balloon Text1"/>
    <w:basedOn w:val="Standard"/>
    <w:semiHidden/>
    <w:rsid w:val="005C4DF3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5C4DF3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5C4DF3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FD62E7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STAR-T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E-STAR-TEC-LF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D1A5-5BB4-4801-8F59-428939B197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5364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Linh Zadow</cp:lastModifiedBy>
  <cp:revision>2</cp:revision>
  <cp:lastPrinted>2017-06-23T08:32:00Z</cp:lastPrinted>
  <dcterms:created xsi:type="dcterms:W3CDTF">2025-03-24T11:45:00Z</dcterms:created>
  <dcterms:modified xsi:type="dcterms:W3CDTF">2025-03-24T11:45:00Z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