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7B746" w14:textId="7384E2A3" w:rsidR="00E44AB6" w:rsidRPr="00B33634" w:rsidRDefault="00EA29AD" w:rsidP="006B381A">
      <w:pPr>
        <w:pStyle w:val="PITitel"/>
      </w:pPr>
      <w:r>
        <w:t>FOR THE MEDIA</w:t>
      </w:r>
    </w:p>
    <w:p w14:paraId="0E80F860" w14:textId="6A1D1C2A" w:rsidR="00B22C1E" w:rsidRPr="00F3542F" w:rsidRDefault="00F3542F" w:rsidP="003A3EE8">
      <w:pPr>
        <w:pStyle w:val="PISubhead"/>
        <w:spacing w:after="240"/>
      </w:pPr>
      <w:r>
        <w:t xml:space="preserve">New stationary camera for SIPLACE </w:t>
      </w:r>
      <w:r w:rsidR="00822E66">
        <w:br/>
      </w:r>
      <w:r>
        <w:t>placement machines</w:t>
      </w:r>
    </w:p>
    <w:p w14:paraId="52D5A254" w14:textId="2099DDCE" w:rsidR="003A3EE8" w:rsidRPr="00F3542F" w:rsidRDefault="00984F03" w:rsidP="003A3EE8">
      <w:pPr>
        <w:pStyle w:val="PIHead"/>
        <w:spacing w:after="240"/>
      </w:pPr>
      <w:r>
        <w:t>Fast, flexible, high-resolution</w:t>
      </w:r>
    </w:p>
    <w:p w14:paraId="1B88926E" w14:textId="1FDB8F1D" w:rsidR="00CB50AC" w:rsidRDefault="003A40B1" w:rsidP="00CB50AC">
      <w:pPr>
        <w:pStyle w:val="PILead"/>
      </w:pPr>
      <w:r w:rsidRPr="004E3559">
        <w:t xml:space="preserve">Singapore, </w:t>
      </w:r>
      <w:r w:rsidR="00EA29AD" w:rsidRPr="005423F5">
        <w:rPr>
          <w:color w:val="000000" w:themeColor="text1"/>
        </w:rPr>
        <w:t>March</w:t>
      </w:r>
      <w:r w:rsidR="00B33634" w:rsidRPr="005423F5">
        <w:rPr>
          <w:color w:val="000000" w:themeColor="text1"/>
        </w:rPr>
        <w:t xml:space="preserve"> </w:t>
      </w:r>
      <w:r w:rsidR="005423F5" w:rsidRPr="005423F5">
        <w:rPr>
          <w:color w:val="000000" w:themeColor="text1"/>
        </w:rPr>
        <w:t>13</w:t>
      </w:r>
      <w:r w:rsidR="00B33634" w:rsidRPr="005423F5">
        <w:rPr>
          <w:color w:val="000000" w:themeColor="text1"/>
        </w:rPr>
        <w:t xml:space="preserve">, </w:t>
      </w:r>
      <w:r w:rsidR="00B33634">
        <w:t xml:space="preserve">2025 – Market and technology leader ASMPT is offering a new stationary camera available for its placement machines equipped with </w:t>
      </w:r>
      <w:r w:rsidR="00953476">
        <w:t xml:space="preserve">SIPLACE placement heads </w:t>
      </w:r>
      <w:r w:rsidR="00B33634">
        <w:t xml:space="preserve">CPP and TWIN. It delivers significantly faster processing speeds as well as more component flexibility – from highly integrated ball grid arrays </w:t>
      </w:r>
      <w:r w:rsidR="00953476">
        <w:t xml:space="preserve">(BGAs) </w:t>
      </w:r>
      <w:r w:rsidR="00B33634">
        <w:t xml:space="preserve">to large-format </w:t>
      </w:r>
      <w:r w:rsidR="00375C74">
        <w:t>odd shape components (</w:t>
      </w:r>
      <w:r w:rsidR="00B33634">
        <w:t>OSCs</w:t>
      </w:r>
      <w:r w:rsidR="00375C74">
        <w:t>)</w:t>
      </w:r>
      <w:r w:rsidR="00B33634">
        <w:t>.</w:t>
      </w:r>
    </w:p>
    <w:p w14:paraId="31C551D3" w14:textId="13A4745D" w:rsidR="005C0405" w:rsidRDefault="005C0405" w:rsidP="00CB50AC">
      <w:pPr>
        <w:pStyle w:val="PILead"/>
        <w:rPr>
          <w:b w:val="0"/>
        </w:rPr>
      </w:pPr>
      <w:r>
        <w:rPr>
          <w:b w:val="0"/>
        </w:rPr>
        <w:t xml:space="preserve">Effective immediately, SIPLACE placement machines with </w:t>
      </w:r>
      <w:r w:rsidR="00953476">
        <w:rPr>
          <w:b w:val="0"/>
        </w:rPr>
        <w:t xml:space="preserve">SIPLACE placement heads </w:t>
      </w:r>
      <w:r>
        <w:rPr>
          <w:b w:val="0"/>
        </w:rPr>
        <w:t xml:space="preserve">CPP and TWIN can be equipped with the new camera model 56, which features a detection area of 66 </w:t>
      </w:r>
      <w:bookmarkStart w:id="0" w:name="_Hlk192081778"/>
      <w:r>
        <w:rPr>
          <w:b w:val="0"/>
        </w:rPr>
        <w:t>×</w:t>
      </w:r>
      <w:bookmarkEnd w:id="0"/>
      <w:r>
        <w:rPr>
          <w:b w:val="0"/>
        </w:rPr>
        <w:t xml:space="preserve"> 50 mm and a resolution of 16.2 microns per pixel.</w:t>
      </w:r>
    </w:p>
    <w:p w14:paraId="6B4ED662" w14:textId="559D8186" w:rsidR="00984F03" w:rsidRPr="00984F03" w:rsidRDefault="00984F03" w:rsidP="00CB50AC">
      <w:pPr>
        <w:pStyle w:val="PILead"/>
      </w:pPr>
      <w:r>
        <w:t>Advantages at both ends of the size scale</w:t>
      </w:r>
    </w:p>
    <w:p w14:paraId="40909A65" w14:textId="0ACFB86D" w:rsidR="00CD425E" w:rsidRDefault="005C0405" w:rsidP="00CA5DD1">
      <w:pPr>
        <w:pStyle w:val="PITextkrper"/>
      </w:pPr>
      <w:r>
        <w:t>Thanks to its high resolution, the new camera offers clear quality improvements because it can detect balls with diameters of 80 microns. For complex BGA structures like those on AI chips, the new camera delivers images with six times more pixels per ball than the conventional system, making it much easier to detect faults. At the other end of the size scale, the camera</w:t>
      </w:r>
      <w:r w:rsidR="0070328E">
        <w:t>’</w:t>
      </w:r>
      <w:r>
        <w:t>s high resolution enables significantly faster and more accurate stereoscopic measurements of special components, which makes the new camera system particularly attractive for the automobile industry.</w:t>
      </w:r>
    </w:p>
    <w:p w14:paraId="4D121F26" w14:textId="17BD8398" w:rsidR="0075032F" w:rsidRPr="0075032F" w:rsidRDefault="0075032F" w:rsidP="00CA5DD1">
      <w:pPr>
        <w:pStyle w:val="PITextkrper"/>
        <w:rPr>
          <w:b/>
          <w:bCs/>
        </w:rPr>
      </w:pPr>
      <w:r>
        <w:rPr>
          <w:b/>
        </w:rPr>
        <w:t>Retrofits are easy</w:t>
      </w:r>
    </w:p>
    <w:p w14:paraId="6A3B6BFE" w14:textId="0D29ABED" w:rsidR="00CD425E" w:rsidRPr="00F3542F" w:rsidRDefault="0070328E" w:rsidP="00CA5DD1">
      <w:pPr>
        <w:pStyle w:val="PITextkrper"/>
      </w:pPr>
      <w:r>
        <w:t>“</w:t>
      </w:r>
      <w:r w:rsidR="00CD425E">
        <w:t>Our new stationary camera, which can be easily retrofitted, delivers significant advances in quality, performance and component flexibility for electronics manufacturers,</w:t>
      </w:r>
      <w:r>
        <w:t>”</w:t>
      </w:r>
      <w:r w:rsidR="00CD425E">
        <w:t xml:space="preserve"> explains </w:t>
      </w:r>
      <w:bookmarkStart w:id="1" w:name="_Hlk192081867"/>
      <w:r w:rsidR="00CD425E">
        <w:t>Sven Buchholz, Vice President Portfolio Management at ASMPT SMT Solutions</w:t>
      </w:r>
      <w:bookmarkEnd w:id="1"/>
      <w:r w:rsidR="00CD425E">
        <w:t xml:space="preserve">. </w:t>
      </w:r>
      <w:r>
        <w:t>“</w:t>
      </w:r>
      <w:r w:rsidR="00CD425E">
        <w:t>It enables them to process even highly detailed BGAs reliably and move many complex OSCs from manual to machine-based placement.</w:t>
      </w:r>
      <w:r>
        <w:t>”</w:t>
      </w:r>
    </w:p>
    <w:p w14:paraId="33A1CA3E" w14:textId="63CA5ED4" w:rsidR="00FA3DEC" w:rsidRDefault="008D31B6" w:rsidP="005C0405">
      <w:pPr>
        <w:pStyle w:val="PILead"/>
        <w:rPr>
          <w:bCs w:val="0"/>
        </w:rPr>
      </w:pPr>
      <w:r>
        <w:br w:type="column"/>
      </w:r>
      <w:r>
        <w:lastRenderedPageBreak/>
        <w:t>Superb synergy with SIPLACE placement heads</w:t>
      </w:r>
    </w:p>
    <w:p w14:paraId="56F06BAD" w14:textId="37874A9E" w:rsidR="005C0405" w:rsidRDefault="00FA3DEC" w:rsidP="005C0405">
      <w:pPr>
        <w:pStyle w:val="PILead"/>
        <w:rPr>
          <w:b w:val="0"/>
        </w:rPr>
      </w:pPr>
      <w:r>
        <w:rPr>
          <w:b w:val="0"/>
        </w:rPr>
        <w:t xml:space="preserve">In combination with SIPLACE placement heads, the new stationary camera delivers outstanding results in terms of speed and flexibility. The highly flexible, software-controlled SIPLACE CPP head adapts easily to varying requirements by switching seamlessly between its three placement modes: collect-and-place, pick-and-place, and mixed mode. Thanks to this capability, lines can stay perfectly balanced even during frequent product changeovers with no time-consuming configuration or head changes. The SIPLACE TWIN head, on the other hand, is a high-precision pick-and-place twin head that was specially developed for the end-of-line placement of large, heavy and complex components. The TWIN VHF version of this head can place components weighing up to 300 g with precisely adjustable forces of up to 100 N. </w:t>
      </w:r>
    </w:p>
    <w:p w14:paraId="356BFB8A" w14:textId="0A9DB7BA" w:rsidR="00CA5DD1" w:rsidRPr="0070328E" w:rsidRDefault="00CA5DD1" w:rsidP="00CB50AC">
      <w:pPr>
        <w:pStyle w:val="PITextkrper"/>
      </w:pPr>
    </w:p>
    <w:p w14:paraId="1B15A29B" w14:textId="77777777" w:rsidR="00A43FBE" w:rsidRPr="0070328E" w:rsidRDefault="00A43FBE" w:rsidP="00BB1557">
      <w:pPr>
        <w:pStyle w:val="PITextkrper"/>
        <w:pBdr>
          <w:bottom w:val="single" w:sz="4" w:space="1" w:color="auto"/>
        </w:pBdr>
      </w:pPr>
    </w:p>
    <w:p w14:paraId="6B318A05" w14:textId="0AB11A6E" w:rsidR="004243CE" w:rsidRPr="0070328E" w:rsidRDefault="004243CE" w:rsidP="004243CE">
      <w:pPr>
        <w:pStyle w:val="PITextkrper"/>
      </w:pPr>
    </w:p>
    <w:p w14:paraId="474FA974" w14:textId="77777777" w:rsidR="00BD5407" w:rsidRPr="00BD5407" w:rsidRDefault="00BD5407" w:rsidP="004243CE">
      <w:pPr>
        <w:pStyle w:val="PITextkrper"/>
      </w:pPr>
    </w:p>
    <w:p w14:paraId="0DC0278E" w14:textId="77777777" w:rsidR="00EA29AD" w:rsidRDefault="00EA29AD">
      <w:pPr>
        <w:rPr>
          <w:rFonts w:ascii="Arial" w:hAnsi="Arial"/>
          <w:b/>
          <w:sz w:val="18"/>
          <w:szCs w:val="22"/>
        </w:rPr>
      </w:pPr>
      <w:r>
        <w:rPr>
          <w:b/>
          <w:sz w:val="18"/>
        </w:rPr>
        <w:br w:type="page"/>
      </w:r>
    </w:p>
    <w:p w14:paraId="6688DB59" w14:textId="27AF5E44" w:rsidR="00852645" w:rsidRPr="00F24926" w:rsidRDefault="00852645" w:rsidP="00852645">
      <w:pPr>
        <w:pStyle w:val="PITextkrper"/>
        <w:rPr>
          <w:b/>
          <w:bCs/>
          <w:sz w:val="18"/>
          <w:szCs w:val="18"/>
        </w:rPr>
      </w:pPr>
      <w:r>
        <w:rPr>
          <w:b/>
          <w:sz w:val="18"/>
        </w:rPr>
        <w:lastRenderedPageBreak/>
        <w:t>Illustrations for downloading</w:t>
      </w:r>
    </w:p>
    <w:p w14:paraId="2B53D726" w14:textId="6B8B9840" w:rsidR="00852645" w:rsidRPr="00E056AA" w:rsidRDefault="00852645" w:rsidP="00852645">
      <w:pPr>
        <w:pStyle w:val="PIAbspann"/>
        <w:jc w:val="left"/>
        <w:rPr>
          <w:rStyle w:val="Hyperlink"/>
          <w:rFonts w:cs="Arial"/>
          <w:color w:val="auto"/>
          <w:u w:val="none"/>
        </w:rPr>
      </w:pPr>
      <w:r>
        <w:t xml:space="preserve">The following print-ready artwork is available on the internet for downloading: </w:t>
      </w:r>
      <w:r>
        <w:br/>
      </w:r>
      <w:hyperlink r:id="rId8" w:history="1">
        <w:r>
          <w:rPr>
            <w:rStyle w:val="Hyperlink"/>
          </w:rPr>
          <w:t>https://kk.htcm.de/press-releases/asmpt/</w:t>
        </w:r>
      </w:hyperlink>
    </w:p>
    <w:p w14:paraId="6A06B4B9" w14:textId="77777777" w:rsidR="00303AA7" w:rsidRPr="0070328E" w:rsidRDefault="00303AA7" w:rsidP="00852645">
      <w:pPr>
        <w:pStyle w:val="PIAbspann"/>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3402"/>
      </w:tblGrid>
      <w:tr w:rsidR="00A41015" w:rsidRPr="00796AF8" w14:paraId="7DD56307" w14:textId="77777777" w:rsidTr="00274FE7">
        <w:tc>
          <w:tcPr>
            <w:tcW w:w="3402" w:type="dxa"/>
            <w:tcBorders>
              <w:top w:val="single" w:sz="4" w:space="0" w:color="auto"/>
              <w:left w:val="single" w:sz="4" w:space="0" w:color="auto"/>
              <w:bottom w:val="single" w:sz="4" w:space="0" w:color="auto"/>
              <w:right w:val="single" w:sz="4" w:space="0" w:color="auto"/>
            </w:tcBorders>
          </w:tcPr>
          <w:p w14:paraId="1F1B460D" w14:textId="20F8B6C4" w:rsidR="00A41015" w:rsidRDefault="00FB0929" w:rsidP="00CD425E">
            <w:pPr>
              <w:rPr>
                <w:noProof/>
              </w:rPr>
            </w:pPr>
            <w:r>
              <w:rPr>
                <w:noProof/>
              </w:rPr>
              <w:drawing>
                <wp:inline distT="0" distB="0" distL="0" distR="0" wp14:anchorId="0088515A" wp14:editId="1F821A8B">
                  <wp:extent cx="1620000" cy="2154903"/>
                  <wp:effectExtent l="0" t="0" r="0" b="0"/>
                  <wp:docPr id="58836799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0000" cy="2154903"/>
                          </a:xfrm>
                          <a:prstGeom prst="rect">
                            <a:avLst/>
                          </a:prstGeom>
                          <a:noFill/>
                          <a:ln>
                            <a:noFill/>
                          </a:ln>
                        </pic:spPr>
                      </pic:pic>
                    </a:graphicData>
                  </a:graphic>
                </wp:inline>
              </w:drawing>
            </w:r>
          </w:p>
          <w:p w14:paraId="745B1E03" w14:textId="77777777" w:rsidR="00A41015" w:rsidRPr="005B1A8D" w:rsidRDefault="00A41015" w:rsidP="00CD425E">
            <w:pPr>
              <w:rPr>
                <w:noProof/>
              </w:rPr>
            </w:pPr>
          </w:p>
        </w:tc>
        <w:tc>
          <w:tcPr>
            <w:tcW w:w="3402" w:type="dxa"/>
            <w:tcBorders>
              <w:top w:val="single" w:sz="4" w:space="0" w:color="auto"/>
              <w:left w:val="single" w:sz="4" w:space="0" w:color="auto"/>
              <w:bottom w:val="single" w:sz="4" w:space="0" w:color="auto"/>
              <w:right w:val="single" w:sz="4" w:space="0" w:color="auto"/>
            </w:tcBorders>
          </w:tcPr>
          <w:p w14:paraId="669B4941" w14:textId="77777777" w:rsidR="00A41015" w:rsidRDefault="00A41015" w:rsidP="00CD425E">
            <w:pPr>
              <w:rPr>
                <w:noProof/>
              </w:rPr>
            </w:pPr>
          </w:p>
          <w:p w14:paraId="6E563FAB" w14:textId="6945A463" w:rsidR="00A41015" w:rsidRDefault="00EA29AD" w:rsidP="00CD425E">
            <w:pPr>
              <w:rPr>
                <w:noProof/>
              </w:rPr>
            </w:pPr>
            <w:r>
              <w:rPr>
                <w:noProof/>
              </w:rPr>
              <w:drawing>
                <wp:inline distT="0" distB="0" distL="0" distR="0" wp14:anchorId="2FC06885" wp14:editId="0F397B56">
                  <wp:extent cx="2009775" cy="1138555"/>
                  <wp:effectExtent l="0" t="0" r="9525" b="4445"/>
                  <wp:docPr id="1382220148"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9775" cy="1138555"/>
                          </a:xfrm>
                          <a:prstGeom prst="rect">
                            <a:avLst/>
                          </a:prstGeom>
                          <a:noFill/>
                          <a:ln>
                            <a:noFill/>
                          </a:ln>
                        </pic:spPr>
                      </pic:pic>
                    </a:graphicData>
                  </a:graphic>
                </wp:inline>
              </w:drawing>
            </w:r>
          </w:p>
        </w:tc>
      </w:tr>
      <w:tr w:rsidR="00346B28" w:rsidRPr="00796AF8" w14:paraId="6A40E887" w14:textId="77777777" w:rsidTr="00274FE7">
        <w:tc>
          <w:tcPr>
            <w:tcW w:w="3402" w:type="dxa"/>
            <w:tcBorders>
              <w:top w:val="single" w:sz="4" w:space="0" w:color="auto"/>
              <w:left w:val="single" w:sz="4" w:space="0" w:color="auto"/>
              <w:bottom w:val="single" w:sz="4" w:space="0" w:color="auto"/>
              <w:right w:val="single" w:sz="4" w:space="0" w:color="auto"/>
            </w:tcBorders>
          </w:tcPr>
          <w:p w14:paraId="7E44F08F" w14:textId="77777777" w:rsidR="00346B28" w:rsidRPr="00A41015" w:rsidRDefault="00346B28" w:rsidP="00346B28">
            <w:pPr>
              <w:rPr>
                <w:rFonts w:ascii="Arial" w:hAnsi="Arial"/>
                <w:b/>
                <w:snapToGrid w:val="0"/>
                <w:sz w:val="18"/>
                <w:lang w:eastAsia="ko-KR"/>
              </w:rPr>
            </w:pPr>
          </w:p>
          <w:p w14:paraId="19EC4AA3" w14:textId="1CB767E0" w:rsidR="00EA29AD" w:rsidRDefault="00EA29AD" w:rsidP="00EA29AD">
            <w:pPr>
              <w:rPr>
                <w:rFonts w:ascii="Arial" w:hAnsi="Arial"/>
                <w:b/>
                <w:snapToGrid w:val="0"/>
                <w:sz w:val="18"/>
              </w:rPr>
            </w:pPr>
            <w:r>
              <w:rPr>
                <w:rFonts w:ascii="Arial" w:hAnsi="Arial"/>
                <w:b/>
                <w:snapToGrid w:val="0"/>
                <w:sz w:val="18"/>
              </w:rPr>
              <w:t>The new s</w:t>
            </w:r>
            <w:r w:rsidRPr="00EA29AD">
              <w:rPr>
                <w:rFonts w:ascii="Arial" w:hAnsi="Arial"/>
                <w:b/>
                <w:snapToGrid w:val="0"/>
                <w:sz w:val="18"/>
              </w:rPr>
              <w:t xml:space="preserve">tationary </w:t>
            </w:r>
            <w:proofErr w:type="gramStart"/>
            <w:r w:rsidRPr="00EA29AD">
              <w:rPr>
                <w:rFonts w:ascii="Arial" w:hAnsi="Arial"/>
                <w:b/>
                <w:snapToGrid w:val="0"/>
                <w:sz w:val="18"/>
              </w:rPr>
              <w:t>camera</w:t>
            </w:r>
            <w:proofErr w:type="gramEnd"/>
            <w:r w:rsidRPr="00EA29AD">
              <w:rPr>
                <w:rFonts w:ascii="Arial" w:hAnsi="Arial"/>
                <w:b/>
                <w:snapToGrid w:val="0"/>
                <w:sz w:val="18"/>
              </w:rPr>
              <w:t xml:space="preserve"> type 56 can be easily retrofitted </w:t>
            </w:r>
          </w:p>
          <w:p w14:paraId="35CDA93E" w14:textId="09F4B6AF" w:rsidR="00346B28" w:rsidRPr="00346B28" w:rsidRDefault="00346B28" w:rsidP="00346B28">
            <w:pPr>
              <w:rPr>
                <w:rFonts w:ascii="Arial" w:hAnsi="Arial"/>
                <w:b/>
                <w:snapToGrid w:val="0"/>
                <w:sz w:val="18"/>
                <w:lang w:eastAsia="ko-KR"/>
              </w:rPr>
            </w:pPr>
          </w:p>
          <w:p w14:paraId="2DE27CC7" w14:textId="11AF4DC4" w:rsidR="00346B28" w:rsidRDefault="00AB6BA1" w:rsidP="00346B28">
            <w:pPr>
              <w:rPr>
                <w:rFonts w:ascii="Arial" w:hAnsi="Arial"/>
                <w:snapToGrid w:val="0"/>
                <w:sz w:val="16"/>
                <w:szCs w:val="16"/>
              </w:rPr>
            </w:pPr>
            <w:r>
              <w:rPr>
                <w:rFonts w:ascii="Arial" w:hAnsi="Arial"/>
                <w:snapToGrid w:val="0"/>
                <w:sz w:val="16"/>
              </w:rPr>
              <w:t>Image credit: ASMPT</w:t>
            </w:r>
          </w:p>
          <w:p w14:paraId="64D99C2F" w14:textId="77777777" w:rsidR="00346B28" w:rsidRPr="00E4563A" w:rsidRDefault="00346B28" w:rsidP="00346B28">
            <w:pPr>
              <w:rPr>
                <w:rFonts w:ascii="Arial" w:hAnsi="Arial"/>
                <w:snapToGrid w:val="0"/>
                <w:sz w:val="16"/>
                <w:szCs w:val="16"/>
                <w:lang w:eastAsia="ko-KR"/>
              </w:rPr>
            </w:pPr>
          </w:p>
        </w:tc>
        <w:tc>
          <w:tcPr>
            <w:tcW w:w="3402" w:type="dxa"/>
            <w:tcBorders>
              <w:top w:val="single" w:sz="4" w:space="0" w:color="auto"/>
              <w:left w:val="single" w:sz="4" w:space="0" w:color="auto"/>
              <w:bottom w:val="single" w:sz="4" w:space="0" w:color="auto"/>
              <w:right w:val="single" w:sz="4" w:space="0" w:color="auto"/>
            </w:tcBorders>
          </w:tcPr>
          <w:p w14:paraId="3DEF8BD3" w14:textId="77777777" w:rsidR="00346B28" w:rsidRPr="00A41015" w:rsidRDefault="00346B28" w:rsidP="00346B28">
            <w:pPr>
              <w:rPr>
                <w:rFonts w:ascii="Arial" w:hAnsi="Arial"/>
                <w:b/>
                <w:snapToGrid w:val="0"/>
                <w:sz w:val="18"/>
                <w:lang w:eastAsia="ko-KR"/>
              </w:rPr>
            </w:pPr>
          </w:p>
          <w:p w14:paraId="29D3E3C9" w14:textId="098DB723" w:rsidR="00346B28" w:rsidRDefault="00EA29AD" w:rsidP="00346B28">
            <w:pPr>
              <w:rPr>
                <w:rFonts w:ascii="Arial" w:hAnsi="Arial"/>
                <w:b/>
                <w:snapToGrid w:val="0"/>
                <w:sz w:val="18"/>
              </w:rPr>
            </w:pPr>
            <w:r w:rsidRPr="00EA29AD">
              <w:rPr>
                <w:rFonts w:ascii="Arial" w:hAnsi="Arial"/>
                <w:b/>
                <w:snapToGrid w:val="0"/>
                <w:sz w:val="18"/>
              </w:rPr>
              <w:t>Stationary camera type 56 in SIPLACE SX</w:t>
            </w:r>
            <w:r>
              <w:rPr>
                <w:rFonts w:ascii="Arial" w:hAnsi="Arial"/>
                <w:b/>
                <w:snapToGrid w:val="0"/>
                <w:sz w:val="18"/>
              </w:rPr>
              <w:t xml:space="preserve"> placement machine</w:t>
            </w:r>
          </w:p>
          <w:p w14:paraId="40D67075" w14:textId="77777777" w:rsidR="00346B28" w:rsidRPr="00346B28" w:rsidRDefault="00346B28" w:rsidP="00346B28">
            <w:pPr>
              <w:rPr>
                <w:rFonts w:ascii="Arial" w:hAnsi="Arial"/>
                <w:b/>
                <w:snapToGrid w:val="0"/>
                <w:sz w:val="18"/>
                <w:lang w:eastAsia="ko-KR"/>
              </w:rPr>
            </w:pPr>
          </w:p>
          <w:p w14:paraId="7DA51B8E" w14:textId="43CB5C57" w:rsidR="00346B28" w:rsidRDefault="00AB6BA1" w:rsidP="00346B28">
            <w:pPr>
              <w:rPr>
                <w:rFonts w:ascii="Arial" w:hAnsi="Arial"/>
                <w:snapToGrid w:val="0"/>
                <w:sz w:val="16"/>
                <w:szCs w:val="16"/>
              </w:rPr>
            </w:pPr>
            <w:r>
              <w:rPr>
                <w:rFonts w:ascii="Arial" w:hAnsi="Arial"/>
                <w:snapToGrid w:val="0"/>
                <w:sz w:val="16"/>
              </w:rPr>
              <w:t>Image credit: ASMPT</w:t>
            </w:r>
          </w:p>
          <w:p w14:paraId="2C0F83D2" w14:textId="11DBF26A" w:rsidR="00346B28" w:rsidRPr="005967A5" w:rsidRDefault="00346B28" w:rsidP="00346B28">
            <w:pPr>
              <w:rPr>
                <w:rFonts w:ascii="Arial" w:hAnsi="Arial"/>
                <w:snapToGrid w:val="0"/>
                <w:sz w:val="16"/>
                <w:szCs w:val="16"/>
                <w:lang w:eastAsia="ko-KR"/>
              </w:rPr>
            </w:pPr>
          </w:p>
        </w:tc>
      </w:tr>
      <w:tr w:rsidR="00EA29AD" w:rsidRPr="00796AF8" w14:paraId="50E5A11A" w14:textId="77777777" w:rsidTr="00274FE7">
        <w:tc>
          <w:tcPr>
            <w:tcW w:w="3402" w:type="dxa"/>
            <w:tcBorders>
              <w:top w:val="single" w:sz="4" w:space="0" w:color="auto"/>
              <w:left w:val="single" w:sz="4" w:space="0" w:color="auto"/>
              <w:bottom w:val="single" w:sz="4" w:space="0" w:color="auto"/>
              <w:right w:val="single" w:sz="4" w:space="0" w:color="auto"/>
            </w:tcBorders>
          </w:tcPr>
          <w:p w14:paraId="15FEB9E5" w14:textId="77300A4C" w:rsidR="00EA29AD" w:rsidRPr="00A41015" w:rsidRDefault="007C69CC" w:rsidP="00346B28">
            <w:pPr>
              <w:rPr>
                <w:rFonts w:ascii="Arial" w:hAnsi="Arial"/>
                <w:b/>
                <w:snapToGrid w:val="0"/>
                <w:sz w:val="18"/>
                <w:lang w:eastAsia="ko-KR"/>
              </w:rPr>
            </w:pPr>
            <w:r>
              <w:rPr>
                <w:noProof/>
              </w:rPr>
              <w:drawing>
                <wp:inline distT="0" distB="0" distL="0" distR="0" wp14:anchorId="0907F149" wp14:editId="2E4188E3">
                  <wp:extent cx="2019935" cy="1223010"/>
                  <wp:effectExtent l="0" t="0" r="0" b="0"/>
                  <wp:docPr id="207597653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976535" name="Grafik 1"/>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9935" cy="1223010"/>
                          </a:xfrm>
                          <a:prstGeom prst="rect">
                            <a:avLst/>
                          </a:prstGeom>
                          <a:noFill/>
                          <a:ln>
                            <a:noFill/>
                          </a:ln>
                        </pic:spPr>
                      </pic:pic>
                    </a:graphicData>
                  </a:graphic>
                </wp:inline>
              </w:drawing>
            </w:r>
          </w:p>
        </w:tc>
        <w:tc>
          <w:tcPr>
            <w:tcW w:w="3402" w:type="dxa"/>
            <w:tcBorders>
              <w:top w:val="single" w:sz="4" w:space="0" w:color="auto"/>
              <w:left w:val="single" w:sz="4" w:space="0" w:color="auto"/>
              <w:bottom w:val="single" w:sz="4" w:space="0" w:color="auto"/>
              <w:right w:val="single" w:sz="4" w:space="0" w:color="auto"/>
            </w:tcBorders>
          </w:tcPr>
          <w:p w14:paraId="682E3CF6" w14:textId="7E76C8A3" w:rsidR="00EA29AD" w:rsidRPr="00A41015" w:rsidRDefault="00EA29AD" w:rsidP="00346B28">
            <w:pPr>
              <w:rPr>
                <w:rFonts w:ascii="Arial" w:hAnsi="Arial"/>
                <w:b/>
                <w:snapToGrid w:val="0"/>
                <w:sz w:val="18"/>
                <w:lang w:eastAsia="ko-KR"/>
              </w:rPr>
            </w:pPr>
            <w:r>
              <w:rPr>
                <w:rFonts w:ascii="Arial" w:hAnsi="Arial"/>
                <w:b/>
                <w:noProof/>
                <w:snapToGrid w:val="0"/>
                <w:sz w:val="18"/>
                <w:lang w:eastAsia="ko-KR"/>
              </w:rPr>
              <w:drawing>
                <wp:inline distT="0" distB="0" distL="0" distR="0" wp14:anchorId="2DFC120C" wp14:editId="0E3FE8EB">
                  <wp:extent cx="2018665" cy="897255"/>
                  <wp:effectExtent l="0" t="0" r="635" b="0"/>
                  <wp:docPr id="165426669"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8665" cy="897255"/>
                          </a:xfrm>
                          <a:prstGeom prst="rect">
                            <a:avLst/>
                          </a:prstGeom>
                          <a:noFill/>
                          <a:ln>
                            <a:noFill/>
                          </a:ln>
                        </pic:spPr>
                      </pic:pic>
                    </a:graphicData>
                  </a:graphic>
                </wp:inline>
              </w:drawing>
            </w:r>
          </w:p>
        </w:tc>
      </w:tr>
      <w:tr w:rsidR="00EA29AD" w:rsidRPr="00796AF8" w14:paraId="4899A0E4" w14:textId="77777777" w:rsidTr="00274FE7">
        <w:tc>
          <w:tcPr>
            <w:tcW w:w="3402" w:type="dxa"/>
            <w:tcBorders>
              <w:top w:val="single" w:sz="4" w:space="0" w:color="auto"/>
              <w:left w:val="single" w:sz="4" w:space="0" w:color="auto"/>
              <w:bottom w:val="single" w:sz="4" w:space="0" w:color="auto"/>
              <w:right w:val="single" w:sz="4" w:space="0" w:color="auto"/>
            </w:tcBorders>
          </w:tcPr>
          <w:p w14:paraId="5A9DA9E9" w14:textId="77777777" w:rsidR="00EA29AD" w:rsidRPr="00A41015" w:rsidRDefault="00EA29AD" w:rsidP="00EA29AD">
            <w:pPr>
              <w:rPr>
                <w:rFonts w:ascii="Arial" w:hAnsi="Arial"/>
                <w:b/>
                <w:snapToGrid w:val="0"/>
                <w:sz w:val="18"/>
                <w:lang w:eastAsia="ko-KR"/>
              </w:rPr>
            </w:pPr>
          </w:p>
          <w:p w14:paraId="39843927" w14:textId="0DDFBFCB" w:rsidR="00EA29AD" w:rsidRDefault="00EA29AD" w:rsidP="00EA29AD">
            <w:pPr>
              <w:rPr>
                <w:rFonts w:ascii="Arial" w:hAnsi="Arial"/>
                <w:b/>
                <w:snapToGrid w:val="0"/>
                <w:sz w:val="18"/>
              </w:rPr>
            </w:pPr>
            <w:r w:rsidRPr="00EA29AD">
              <w:rPr>
                <w:rFonts w:ascii="Arial" w:hAnsi="Arial"/>
                <w:b/>
                <w:snapToGrid w:val="0"/>
                <w:sz w:val="18"/>
              </w:rPr>
              <w:t>Stereometric measurement of a connector with camera type 5</w:t>
            </w:r>
            <w:r>
              <w:rPr>
                <w:rFonts w:ascii="Arial" w:hAnsi="Arial"/>
                <w:b/>
                <w:snapToGrid w:val="0"/>
                <w:sz w:val="18"/>
              </w:rPr>
              <w:t>6</w:t>
            </w:r>
          </w:p>
          <w:p w14:paraId="74B665A3" w14:textId="77777777" w:rsidR="00EA29AD" w:rsidRPr="00346B28" w:rsidRDefault="00EA29AD" w:rsidP="00EA29AD">
            <w:pPr>
              <w:rPr>
                <w:rFonts w:ascii="Arial" w:hAnsi="Arial"/>
                <w:b/>
                <w:snapToGrid w:val="0"/>
                <w:sz w:val="18"/>
                <w:lang w:eastAsia="ko-KR"/>
              </w:rPr>
            </w:pPr>
          </w:p>
          <w:p w14:paraId="2091668F" w14:textId="77777777" w:rsidR="00EA29AD" w:rsidRDefault="00EA29AD" w:rsidP="00EA29AD">
            <w:pPr>
              <w:rPr>
                <w:rFonts w:ascii="Arial" w:hAnsi="Arial"/>
                <w:snapToGrid w:val="0"/>
                <w:sz w:val="16"/>
                <w:szCs w:val="16"/>
              </w:rPr>
            </w:pPr>
            <w:r>
              <w:rPr>
                <w:rFonts w:ascii="Arial" w:hAnsi="Arial"/>
                <w:snapToGrid w:val="0"/>
                <w:sz w:val="16"/>
              </w:rPr>
              <w:t>Image credit: ASMPT</w:t>
            </w:r>
          </w:p>
          <w:p w14:paraId="7DCA3489" w14:textId="77777777" w:rsidR="00EA29AD" w:rsidRPr="00A41015" w:rsidRDefault="00EA29AD" w:rsidP="00346B28">
            <w:pPr>
              <w:rPr>
                <w:rFonts w:ascii="Arial" w:hAnsi="Arial"/>
                <w:b/>
                <w:snapToGrid w:val="0"/>
                <w:sz w:val="18"/>
                <w:lang w:eastAsia="ko-KR"/>
              </w:rPr>
            </w:pPr>
          </w:p>
        </w:tc>
        <w:tc>
          <w:tcPr>
            <w:tcW w:w="3402" w:type="dxa"/>
            <w:tcBorders>
              <w:top w:val="single" w:sz="4" w:space="0" w:color="auto"/>
              <w:left w:val="single" w:sz="4" w:space="0" w:color="auto"/>
              <w:bottom w:val="single" w:sz="4" w:space="0" w:color="auto"/>
              <w:right w:val="single" w:sz="4" w:space="0" w:color="auto"/>
            </w:tcBorders>
          </w:tcPr>
          <w:p w14:paraId="1E94387F" w14:textId="77777777" w:rsidR="00EA29AD" w:rsidRPr="00A41015" w:rsidRDefault="00EA29AD" w:rsidP="00EA29AD">
            <w:pPr>
              <w:rPr>
                <w:rFonts w:ascii="Arial" w:hAnsi="Arial"/>
                <w:b/>
                <w:snapToGrid w:val="0"/>
                <w:sz w:val="18"/>
                <w:lang w:eastAsia="ko-KR"/>
              </w:rPr>
            </w:pPr>
          </w:p>
          <w:p w14:paraId="37481663" w14:textId="1AFEE33E" w:rsidR="00EA29AD" w:rsidRDefault="00EA29AD" w:rsidP="00EA29AD">
            <w:pPr>
              <w:rPr>
                <w:rFonts w:ascii="Arial" w:hAnsi="Arial"/>
                <w:b/>
                <w:snapToGrid w:val="0"/>
                <w:sz w:val="18"/>
              </w:rPr>
            </w:pPr>
            <w:r w:rsidRPr="00EA29AD">
              <w:rPr>
                <w:rFonts w:ascii="Arial" w:hAnsi="Arial"/>
                <w:b/>
                <w:snapToGrid w:val="0"/>
                <w:sz w:val="18"/>
              </w:rPr>
              <w:t xml:space="preserve">Stereometric measurement of a </w:t>
            </w:r>
            <w:proofErr w:type="spellStart"/>
            <w:r w:rsidRPr="00EA29AD">
              <w:rPr>
                <w:rFonts w:ascii="Arial" w:hAnsi="Arial"/>
                <w:b/>
                <w:snapToGrid w:val="0"/>
                <w:sz w:val="18"/>
              </w:rPr>
              <w:t>pressfit</w:t>
            </w:r>
            <w:proofErr w:type="spellEnd"/>
            <w:r w:rsidRPr="00EA29AD">
              <w:rPr>
                <w:rFonts w:ascii="Arial" w:hAnsi="Arial"/>
                <w:b/>
                <w:snapToGrid w:val="0"/>
                <w:sz w:val="18"/>
              </w:rPr>
              <w:t xml:space="preserve"> THT connector in size 0.4 mm </w:t>
            </w:r>
            <w:r>
              <w:rPr>
                <w:rFonts w:ascii="Arial" w:hAnsi="Arial"/>
                <w:b/>
                <w:snapToGrid w:val="0"/>
                <w:sz w:val="18"/>
              </w:rPr>
              <w:t>×</w:t>
            </w:r>
            <w:r w:rsidRPr="00EA29AD">
              <w:rPr>
                <w:rFonts w:ascii="Arial" w:hAnsi="Arial"/>
                <w:b/>
                <w:snapToGrid w:val="0"/>
                <w:sz w:val="18"/>
              </w:rPr>
              <w:t xml:space="preserve"> 0.3 mm </w:t>
            </w:r>
            <w:r>
              <w:rPr>
                <w:rFonts w:ascii="Arial" w:hAnsi="Arial"/>
                <w:b/>
                <w:snapToGrid w:val="0"/>
                <w:sz w:val="18"/>
              </w:rPr>
              <w:t>×</w:t>
            </w:r>
            <w:r w:rsidRPr="00EA29AD">
              <w:rPr>
                <w:rFonts w:ascii="Arial" w:hAnsi="Arial"/>
                <w:b/>
                <w:snapToGrid w:val="0"/>
                <w:sz w:val="18"/>
              </w:rPr>
              <w:t xml:space="preserve"> 1.5 mm with camera type 56</w:t>
            </w:r>
          </w:p>
          <w:p w14:paraId="638F9AEC" w14:textId="77777777" w:rsidR="00EA29AD" w:rsidRPr="00346B28" w:rsidRDefault="00EA29AD" w:rsidP="00EA29AD">
            <w:pPr>
              <w:rPr>
                <w:rFonts w:ascii="Arial" w:hAnsi="Arial"/>
                <w:b/>
                <w:snapToGrid w:val="0"/>
                <w:sz w:val="18"/>
                <w:lang w:eastAsia="ko-KR"/>
              </w:rPr>
            </w:pPr>
          </w:p>
          <w:p w14:paraId="17372A1A" w14:textId="77777777" w:rsidR="00EA29AD" w:rsidRDefault="00EA29AD" w:rsidP="00EA29AD">
            <w:pPr>
              <w:rPr>
                <w:rFonts w:ascii="Arial" w:hAnsi="Arial"/>
                <w:snapToGrid w:val="0"/>
                <w:sz w:val="16"/>
                <w:szCs w:val="16"/>
              </w:rPr>
            </w:pPr>
            <w:r>
              <w:rPr>
                <w:rFonts w:ascii="Arial" w:hAnsi="Arial"/>
                <w:snapToGrid w:val="0"/>
                <w:sz w:val="16"/>
              </w:rPr>
              <w:t>Image credit: ASMPT</w:t>
            </w:r>
          </w:p>
          <w:p w14:paraId="514E6C32" w14:textId="77777777" w:rsidR="00EA29AD" w:rsidRPr="00A41015" w:rsidRDefault="00EA29AD" w:rsidP="00346B28">
            <w:pPr>
              <w:rPr>
                <w:rFonts w:ascii="Arial" w:hAnsi="Arial"/>
                <w:b/>
                <w:snapToGrid w:val="0"/>
                <w:sz w:val="18"/>
                <w:lang w:eastAsia="ko-KR"/>
              </w:rPr>
            </w:pPr>
          </w:p>
        </w:tc>
      </w:tr>
    </w:tbl>
    <w:p w14:paraId="572569B2" w14:textId="77777777" w:rsidR="00A41015" w:rsidRPr="00796AF8" w:rsidRDefault="00A41015" w:rsidP="00A41015">
      <w:pPr>
        <w:pStyle w:val="PIAbspann"/>
        <w:jc w:val="left"/>
      </w:pPr>
    </w:p>
    <w:p w14:paraId="4AA15069" w14:textId="2996A144" w:rsidR="004E32EA" w:rsidRPr="00796AF8" w:rsidRDefault="004E32EA" w:rsidP="00303AA7">
      <w:pPr>
        <w:pStyle w:val="PIAbspann"/>
        <w:jc w:val="left"/>
      </w:pPr>
    </w:p>
    <w:p w14:paraId="12B56E5F" w14:textId="77777777" w:rsidR="004E32EA" w:rsidRPr="00796AF8" w:rsidRDefault="004E32EA" w:rsidP="00303AA7">
      <w:pPr>
        <w:pStyle w:val="PIAbspann"/>
        <w:jc w:val="left"/>
      </w:pPr>
    </w:p>
    <w:p w14:paraId="4DCE7199" w14:textId="72FBB3A5" w:rsidR="00DB5789" w:rsidRDefault="00DB5789">
      <w:r>
        <w:br w:type="page"/>
      </w:r>
    </w:p>
    <w:p w14:paraId="2C8D899E" w14:textId="785BAA84" w:rsidR="00FA3DEC" w:rsidRPr="00921CE9" w:rsidRDefault="00FA3DEC" w:rsidP="00FA3DEC">
      <w:pPr>
        <w:overflowPunct w:val="0"/>
        <w:autoSpaceDE w:val="0"/>
        <w:autoSpaceDN w:val="0"/>
        <w:adjustRightInd w:val="0"/>
        <w:spacing w:before="120" w:after="120" w:line="280" w:lineRule="atLeast"/>
        <w:jc w:val="both"/>
        <w:textAlignment w:val="baseline"/>
        <w:rPr>
          <w:rFonts w:ascii="Arial" w:eastAsia="SimSun" w:hAnsi="Arial" w:cs="Open Sans"/>
          <w:b/>
          <w:color w:val="000000" w:themeColor="text1"/>
          <w:sz w:val="18"/>
          <w:szCs w:val="18"/>
        </w:rPr>
      </w:pPr>
      <w:r>
        <w:rPr>
          <w:rFonts w:ascii="Arial" w:hAnsi="Arial"/>
          <w:b/>
          <w:color w:val="000000" w:themeColor="text1"/>
          <w:sz w:val="18"/>
        </w:rPr>
        <w:lastRenderedPageBreak/>
        <w:t>About ASMPT Limited (</w:t>
      </w:r>
      <w:r w:rsidR="0070328E">
        <w:rPr>
          <w:rFonts w:ascii="Arial" w:hAnsi="Arial"/>
          <w:b/>
          <w:color w:val="000000" w:themeColor="text1"/>
          <w:sz w:val="18"/>
        </w:rPr>
        <w:t>“</w:t>
      </w:r>
      <w:r>
        <w:rPr>
          <w:rFonts w:ascii="Arial" w:hAnsi="Arial"/>
          <w:b/>
          <w:color w:val="000000" w:themeColor="text1"/>
          <w:sz w:val="18"/>
        </w:rPr>
        <w:t>ASMPT</w:t>
      </w:r>
      <w:r w:rsidR="0070328E">
        <w:rPr>
          <w:rFonts w:ascii="Arial" w:hAnsi="Arial"/>
          <w:b/>
          <w:color w:val="000000" w:themeColor="text1"/>
          <w:sz w:val="18"/>
        </w:rPr>
        <w:t>”</w:t>
      </w:r>
      <w:r>
        <w:rPr>
          <w:rFonts w:ascii="Arial" w:hAnsi="Arial"/>
          <w:b/>
          <w:color w:val="000000" w:themeColor="text1"/>
          <w:sz w:val="18"/>
        </w:rPr>
        <w:t>)</w:t>
      </w:r>
    </w:p>
    <w:p w14:paraId="4CE53276" w14:textId="629C9630" w:rsidR="00FA3DEC" w:rsidRPr="005940FB" w:rsidRDefault="00FA3DEC" w:rsidP="00FA3DEC">
      <w:pPr>
        <w:overflowPunct w:val="0"/>
        <w:autoSpaceDE w:val="0"/>
        <w:autoSpaceDN w:val="0"/>
        <w:adjustRightInd w:val="0"/>
        <w:spacing w:before="120" w:after="120" w:line="280" w:lineRule="exact"/>
        <w:jc w:val="both"/>
        <w:textAlignment w:val="baseline"/>
        <w:rPr>
          <w:rFonts w:ascii="Arial" w:eastAsia="SimSun" w:hAnsi="Arial" w:cs="Open Sans"/>
          <w:bCs/>
          <w:sz w:val="18"/>
          <w:szCs w:val="18"/>
        </w:rPr>
      </w:pPr>
      <w:bookmarkStart w:id="2" w:name="_Hlk109986664"/>
      <w:r>
        <w:rPr>
          <w:rFonts w:ascii="Arial" w:hAnsi="Arial"/>
          <w:sz w:val="18"/>
        </w:rPr>
        <w:t>ASMPT Limited is a leading global supplier of hardware and software solutions for the manufacture of semiconductors and electronics. Headquartered in Singapore, ASMPT</w:t>
      </w:r>
      <w:r w:rsidR="0070328E">
        <w:rPr>
          <w:rFonts w:ascii="Arial" w:hAnsi="Arial"/>
          <w:sz w:val="18"/>
        </w:rPr>
        <w:t>’</w:t>
      </w:r>
      <w:r>
        <w:rPr>
          <w:rFonts w:ascii="Arial" w:hAnsi="Arial"/>
          <w:sz w:val="18"/>
        </w:rPr>
        <w:t xml:space="preserve">s offerings encompass the semiconductor assembly &amp; packaging, and SMT (surface mount technology) industries, ranging from wafer deposition to the various solutions that organize, assemble and package delicate electronic components into a vast range of end-user devices, which include electronics, mobile communications, computing, automotive, industrial and LED (displays). ASMPT partners with customers very closely, with continuous investments in R&amp;D helping to provide cost-effective, industry-shaping solutions that achieve higher productivity, greater reliability, and enhanced quality. ASMPT is a founding member of the </w:t>
      </w:r>
      <w:hyperlink r:id="rId13" w:history="1">
        <w:r>
          <w:rPr>
            <w:rFonts w:ascii="Arial" w:hAnsi="Arial"/>
            <w:sz w:val="18"/>
            <w:u w:val="single"/>
          </w:rPr>
          <w:t>Semiconductor Climate Consortium</w:t>
        </w:r>
      </w:hyperlink>
      <w:r>
        <w:rPr>
          <w:rFonts w:ascii="Arial" w:hAnsi="Arial"/>
          <w:sz w:val="18"/>
        </w:rPr>
        <w:t>.</w:t>
      </w:r>
    </w:p>
    <w:bookmarkEnd w:id="2"/>
    <w:p w14:paraId="0FCDBE53" w14:textId="77777777" w:rsidR="00FA3DEC" w:rsidRPr="005940FB" w:rsidRDefault="00FA3DEC" w:rsidP="00FA3DEC">
      <w:pPr>
        <w:overflowPunct w:val="0"/>
        <w:autoSpaceDE w:val="0"/>
        <w:autoSpaceDN w:val="0"/>
        <w:adjustRightInd w:val="0"/>
        <w:spacing w:before="120" w:after="120" w:line="280" w:lineRule="exact"/>
        <w:jc w:val="both"/>
        <w:textAlignment w:val="baseline"/>
        <w:rPr>
          <w:rFonts w:ascii="Arial" w:eastAsia="SimSun" w:hAnsi="Arial" w:cs="Open Sans"/>
          <w:bCs/>
          <w:sz w:val="18"/>
          <w:szCs w:val="18"/>
        </w:rPr>
      </w:pPr>
      <w:r>
        <w:rPr>
          <w:rFonts w:ascii="Arial" w:hAnsi="Arial"/>
          <w:sz w:val="18"/>
        </w:rPr>
        <w:t xml:space="preserve">ASMPT is listed on the Hong Kong Stock Exchange (HKEX stock code: 0522) and is one of the constituent stocks of the Hang Seng TECH Index, the Hang Seng Composite </w:t>
      </w:r>
      <w:proofErr w:type="spellStart"/>
      <w:r>
        <w:rPr>
          <w:rFonts w:ascii="Arial" w:hAnsi="Arial"/>
          <w:sz w:val="18"/>
        </w:rPr>
        <w:t>MidCap</w:t>
      </w:r>
      <w:proofErr w:type="spellEnd"/>
      <w:r>
        <w:rPr>
          <w:rFonts w:ascii="Arial" w:hAnsi="Arial"/>
          <w:sz w:val="18"/>
        </w:rPr>
        <w:t xml:space="preserve"> Index, the Hang Seng Composite Information Technology Industry Index under Hang Seng Composite Industry Indexes, the Hang Seng Corporate Sustainability Benchmark Index, and the Hang Seng HK 35 Index.</w:t>
      </w:r>
    </w:p>
    <w:p w14:paraId="630B2761" w14:textId="77777777" w:rsidR="00FA3DEC" w:rsidRPr="00921CE9" w:rsidRDefault="00FA3DEC" w:rsidP="00FA3DEC">
      <w:pPr>
        <w:overflowPunct w:val="0"/>
        <w:autoSpaceDE w:val="0"/>
        <w:autoSpaceDN w:val="0"/>
        <w:adjustRightInd w:val="0"/>
        <w:spacing w:before="120" w:after="120" w:line="360" w:lineRule="auto"/>
        <w:jc w:val="both"/>
        <w:textAlignment w:val="baseline"/>
        <w:rPr>
          <w:rFonts w:ascii="Arial" w:eastAsia="SimSun" w:hAnsi="Arial" w:cs="Open Sans"/>
          <w:b/>
          <w:color w:val="000000" w:themeColor="text1"/>
          <w:sz w:val="18"/>
          <w:szCs w:val="18"/>
        </w:rPr>
      </w:pPr>
      <w:r>
        <w:rPr>
          <w:rFonts w:ascii="Arial" w:hAnsi="Arial"/>
          <w:b/>
          <w:color w:val="000000" w:themeColor="text1"/>
          <w:sz w:val="18"/>
        </w:rPr>
        <w:t>To learn more about ASMPT, please visit www.asmpt.com.</w:t>
      </w:r>
    </w:p>
    <w:p w14:paraId="3DF29B0A" w14:textId="77777777" w:rsidR="00FA3DEC" w:rsidRPr="0070328E" w:rsidRDefault="00FA3DEC" w:rsidP="00FA3DEC">
      <w:pPr>
        <w:pStyle w:val="Textkrper"/>
        <w:spacing w:before="120" w:after="120" w:line="280" w:lineRule="atLeast"/>
        <w:jc w:val="both"/>
        <w:rPr>
          <w:b w:val="0"/>
          <w:bCs w:val="0"/>
          <w:color w:val="000000" w:themeColor="text1"/>
        </w:rPr>
      </w:pPr>
    </w:p>
    <w:p w14:paraId="1F32B091" w14:textId="77777777" w:rsidR="00FA3DEC" w:rsidRPr="00A646E6" w:rsidRDefault="00FA3DEC" w:rsidP="00FA3DEC">
      <w:pPr>
        <w:pStyle w:val="Textkrper"/>
        <w:spacing w:before="120" w:after="120" w:line="280" w:lineRule="atLeast"/>
        <w:rPr>
          <w:color w:val="000000" w:themeColor="text1"/>
        </w:rPr>
      </w:pPr>
      <w:bookmarkStart w:id="3" w:name="_Hlk131065309"/>
      <w:r>
        <w:rPr>
          <w:color w:val="000000" w:themeColor="text1"/>
        </w:rPr>
        <w:t>The ASMPT SMT Solutions segment</w:t>
      </w:r>
    </w:p>
    <w:p w14:paraId="76AC6DA9" w14:textId="77777777" w:rsidR="00FA3DEC" w:rsidRPr="004C4ECB" w:rsidRDefault="00FA3DEC" w:rsidP="00FA3DEC">
      <w:pPr>
        <w:pStyle w:val="Textkrper"/>
        <w:spacing w:before="120" w:after="120" w:line="280" w:lineRule="atLeast"/>
        <w:jc w:val="both"/>
        <w:rPr>
          <w:b w:val="0"/>
          <w:bCs w:val="0"/>
          <w:color w:val="auto"/>
        </w:rPr>
      </w:pPr>
      <w:r>
        <w:rPr>
          <w:b w:val="0"/>
          <w:color w:val="auto"/>
        </w:rPr>
        <w:t xml:space="preserve">The mission of the SMT Solutions segment within ASMPT is to implement and support the Intelligent Factory at electronics manufacturers worldwide. </w:t>
      </w:r>
    </w:p>
    <w:p w14:paraId="4FF7D512" w14:textId="77777777" w:rsidR="00FA3DEC" w:rsidRPr="004C4ECB" w:rsidRDefault="00FA3DEC" w:rsidP="00FA3DEC">
      <w:pPr>
        <w:pStyle w:val="Textkrper"/>
        <w:spacing w:before="120" w:after="120" w:line="280" w:lineRule="atLeast"/>
        <w:jc w:val="both"/>
        <w:rPr>
          <w:b w:val="0"/>
          <w:bCs w:val="0"/>
          <w:color w:val="auto"/>
        </w:rPr>
      </w:pPr>
      <w:r>
        <w:rPr>
          <w:b w:val="0"/>
          <w:color w:val="auto"/>
        </w:rPr>
        <w:t>ASMPT solutions support the networking, automation, and optimization of central workflows with hardware, software and services that enable electronics manufacturers to transition to the Intelligent Factory in stages and enjoy dramatic improvements in productivity, flexibility, and quality. With its integrated open automation concept, ASMPT opens the door for its customers to economically feasible automation, entirely in accordance with their individual requirements – modular, flexible, and vendor-independent.</w:t>
      </w:r>
    </w:p>
    <w:p w14:paraId="71B5E3EF" w14:textId="03962CA8" w:rsidR="00FA3DEC" w:rsidRDefault="00FA3DEC" w:rsidP="00FA3DEC">
      <w:pPr>
        <w:pStyle w:val="Textkrper"/>
        <w:spacing w:before="120" w:after="120" w:line="280" w:lineRule="atLeast"/>
        <w:jc w:val="both"/>
        <w:rPr>
          <w:b w:val="0"/>
          <w:bCs w:val="0"/>
          <w:color w:val="auto"/>
        </w:rPr>
      </w:pPr>
      <w:r>
        <w:rPr>
          <w:b w:val="0"/>
          <w:color w:val="auto"/>
        </w:rPr>
        <w:t>The product range includes hardware and software such as SIPLACE placement solutions, DEK printing solutions, inspection and storage solutions, and the WORKS Software Suite. With WORKS, ASMPT offers electronics manufacturers high-quality software for planning, controlling, analyzing and optimizing all processes on the shop floor. Maintaining close relationships with customers and technology partners is a central component of ASMPT</w:t>
      </w:r>
      <w:r w:rsidR="0070328E">
        <w:rPr>
          <w:b w:val="0"/>
          <w:color w:val="auto"/>
        </w:rPr>
        <w:t>’</w:t>
      </w:r>
      <w:r>
        <w:rPr>
          <w:b w:val="0"/>
          <w:color w:val="auto"/>
        </w:rPr>
        <w:t>s strategy.</w:t>
      </w:r>
    </w:p>
    <w:p w14:paraId="69F64434" w14:textId="77777777" w:rsidR="00FA3DEC" w:rsidRPr="00A646E6" w:rsidRDefault="00FA3DEC" w:rsidP="00FA3DEC">
      <w:pPr>
        <w:pStyle w:val="Textkrper"/>
        <w:spacing w:before="120" w:after="120" w:line="280" w:lineRule="atLeast"/>
        <w:rPr>
          <w:color w:val="000000" w:themeColor="text1"/>
        </w:rPr>
      </w:pPr>
      <w:r>
        <w:rPr>
          <w:color w:val="000000" w:themeColor="text1"/>
        </w:rPr>
        <w:t>For more information about ASMPT SMT Solutions, visit smt.asmpt.com.</w:t>
      </w:r>
      <w:bookmarkEnd w:id="3"/>
    </w:p>
    <w:p w14:paraId="1C433313" w14:textId="77777777" w:rsidR="00390B15" w:rsidRDefault="00390B15">
      <w:pPr>
        <w:rPr>
          <w:rFonts w:ascii="Arial" w:hAnsi="Arial" w:cs="Arial"/>
          <w:b/>
          <w:bCs/>
          <w:sz w:val="18"/>
          <w:szCs w:val="18"/>
        </w:rPr>
      </w:pPr>
      <w:r>
        <w:rPr>
          <w:b/>
          <w:bCs/>
        </w:rPr>
        <w:br w:type="page"/>
      </w:r>
    </w:p>
    <w:p w14:paraId="27A36CD0" w14:textId="1EEA4419" w:rsidR="00FA3DEC" w:rsidRPr="008A425E" w:rsidRDefault="00FA3DEC" w:rsidP="00FA3DEC">
      <w:pPr>
        <w:pStyle w:val="PIAbspann"/>
        <w:spacing w:after="240" w:line="240" w:lineRule="auto"/>
        <w:rPr>
          <w:b/>
          <w:bCs/>
          <w:sz w:val="22"/>
          <w:szCs w:val="22"/>
        </w:rPr>
      </w:pPr>
      <w:r>
        <w:rPr>
          <w:b/>
          <w:bCs/>
        </w:rPr>
        <w:lastRenderedPageBreak/>
        <w:t>Media contacts:</w:t>
      </w:r>
    </w:p>
    <w:p w14:paraId="75729931" w14:textId="77777777" w:rsidR="003A40B1" w:rsidRPr="004E3559" w:rsidRDefault="003A40B1" w:rsidP="003A40B1">
      <w:pPr>
        <w:overflowPunct w:val="0"/>
        <w:autoSpaceDE w:val="0"/>
        <w:autoSpaceDN w:val="0"/>
        <w:adjustRightInd w:val="0"/>
        <w:spacing w:before="120" w:after="120" w:line="280" w:lineRule="atLeast"/>
        <w:textAlignment w:val="baseline"/>
        <w:rPr>
          <w:rFonts w:ascii="Arial" w:hAnsi="Arial" w:cs="Arial"/>
          <w:sz w:val="18"/>
          <w:szCs w:val="18"/>
        </w:rPr>
      </w:pPr>
      <w:r w:rsidRPr="004E3559">
        <w:rPr>
          <w:rFonts w:ascii="Arial" w:hAnsi="Arial" w:cs="Arial"/>
          <w:sz w:val="18"/>
          <w:szCs w:val="18"/>
        </w:rPr>
        <w:t>ASMPT ROA Press Office</w:t>
      </w:r>
      <w:r w:rsidRPr="004E3559">
        <w:rPr>
          <w:rFonts w:ascii="Arial" w:hAnsi="Arial" w:cs="Arial"/>
          <w:sz w:val="18"/>
          <w:szCs w:val="18"/>
        </w:rPr>
        <w:br/>
        <w:t>SMT Solutions</w:t>
      </w:r>
      <w:r w:rsidRPr="004E3559">
        <w:rPr>
          <w:rFonts w:ascii="Arial" w:hAnsi="Arial" w:cs="Arial"/>
          <w:sz w:val="18"/>
          <w:szCs w:val="18"/>
        </w:rPr>
        <w:br/>
        <w:t>ASMPT SMT Singapore Pte. Ltd.</w:t>
      </w:r>
      <w:r w:rsidRPr="004E3559">
        <w:rPr>
          <w:rFonts w:ascii="Arial" w:hAnsi="Arial" w:cs="Arial"/>
          <w:sz w:val="18"/>
          <w:szCs w:val="18"/>
        </w:rPr>
        <w:br/>
        <w:t xml:space="preserve">Janet Loh </w:t>
      </w:r>
      <w:r w:rsidRPr="004E3559">
        <w:rPr>
          <w:rFonts w:ascii="Arial" w:hAnsi="Arial" w:cs="Arial"/>
          <w:sz w:val="18"/>
          <w:szCs w:val="18"/>
        </w:rPr>
        <w:br/>
        <w:t xml:space="preserve">Phone: +65 6877 3948 </w:t>
      </w:r>
      <w:r w:rsidRPr="004E3559">
        <w:rPr>
          <w:rFonts w:ascii="Arial" w:hAnsi="Arial" w:cs="Arial"/>
          <w:sz w:val="18"/>
          <w:szCs w:val="18"/>
        </w:rPr>
        <w:br/>
        <w:t xml:space="preserve">E-mail: Janet.loh@asmpt.com </w:t>
      </w:r>
      <w:r w:rsidRPr="004E3559">
        <w:rPr>
          <w:rFonts w:ascii="Arial" w:hAnsi="Arial" w:cs="Arial"/>
          <w:sz w:val="18"/>
          <w:szCs w:val="18"/>
        </w:rPr>
        <w:br/>
        <w:t>Website: smt.asmpt.com</w:t>
      </w:r>
    </w:p>
    <w:p w14:paraId="486BF4A5" w14:textId="77777777" w:rsidR="003A40B1" w:rsidRPr="004E3559" w:rsidRDefault="003A40B1" w:rsidP="003A40B1">
      <w:pPr>
        <w:overflowPunct w:val="0"/>
        <w:autoSpaceDE w:val="0"/>
        <w:autoSpaceDN w:val="0"/>
        <w:adjustRightInd w:val="0"/>
        <w:spacing w:before="120" w:after="120" w:line="280" w:lineRule="atLeast"/>
        <w:textAlignment w:val="baseline"/>
        <w:rPr>
          <w:rFonts w:ascii="Arial" w:hAnsi="Arial" w:cs="Arial"/>
          <w:sz w:val="18"/>
          <w:szCs w:val="18"/>
        </w:rPr>
      </w:pPr>
    </w:p>
    <w:p w14:paraId="709543EB" w14:textId="77777777" w:rsidR="003A40B1" w:rsidRPr="004E3559" w:rsidRDefault="003A40B1" w:rsidP="003A40B1">
      <w:pPr>
        <w:overflowPunct w:val="0"/>
        <w:autoSpaceDE w:val="0"/>
        <w:autoSpaceDN w:val="0"/>
        <w:adjustRightInd w:val="0"/>
        <w:spacing w:before="120" w:after="120" w:line="280" w:lineRule="atLeast"/>
        <w:textAlignment w:val="baseline"/>
        <w:rPr>
          <w:rFonts w:ascii="Arial" w:hAnsi="Arial" w:cs="Arial"/>
          <w:bCs/>
          <w:sz w:val="18"/>
          <w:szCs w:val="18"/>
          <w:lang w:val="de-DE"/>
        </w:rPr>
      </w:pPr>
      <w:r w:rsidRPr="004E3559">
        <w:rPr>
          <w:rFonts w:ascii="Arial" w:hAnsi="Arial" w:cs="Arial"/>
          <w:sz w:val="18"/>
          <w:szCs w:val="18"/>
        </w:rPr>
        <w:t>Global ASMPT Press Office</w:t>
      </w:r>
      <w:r w:rsidRPr="004E3559">
        <w:rPr>
          <w:rFonts w:ascii="Arial" w:hAnsi="Arial" w:cs="Arial"/>
          <w:sz w:val="18"/>
          <w:szCs w:val="18"/>
        </w:rPr>
        <w:br/>
        <w:t xml:space="preserve">ASMPT Ltd. </w:t>
      </w:r>
      <w:r w:rsidRPr="004E3559">
        <w:rPr>
          <w:rFonts w:ascii="Arial" w:hAnsi="Arial" w:cs="Arial"/>
          <w:sz w:val="18"/>
          <w:szCs w:val="18"/>
        </w:rPr>
        <w:br/>
        <w:t>Susanne Oswald</w:t>
      </w:r>
      <w:r w:rsidRPr="004E3559">
        <w:rPr>
          <w:rFonts w:ascii="Arial" w:hAnsi="Arial" w:cs="Arial"/>
          <w:sz w:val="18"/>
          <w:szCs w:val="18"/>
        </w:rPr>
        <w:br/>
        <w:t>Rupert-Mayer-Strasse 48</w:t>
      </w:r>
      <w:r w:rsidRPr="004E3559">
        <w:rPr>
          <w:rFonts w:ascii="Arial" w:hAnsi="Arial" w:cs="Arial"/>
          <w:sz w:val="18"/>
          <w:szCs w:val="18"/>
        </w:rPr>
        <w:br/>
        <w:t>81379 Munich</w:t>
      </w:r>
      <w:r w:rsidRPr="004E3559">
        <w:rPr>
          <w:rFonts w:ascii="Arial" w:hAnsi="Arial" w:cs="Arial"/>
          <w:sz w:val="18"/>
          <w:szCs w:val="18"/>
        </w:rPr>
        <w:br/>
        <w:t>Germany</w:t>
      </w:r>
      <w:r w:rsidRPr="004E3559">
        <w:rPr>
          <w:rFonts w:ascii="Arial" w:hAnsi="Arial" w:cs="Arial"/>
          <w:sz w:val="18"/>
          <w:szCs w:val="18"/>
        </w:rPr>
        <w:br/>
        <w:t>Phone: +49 89 20800-26439</w:t>
      </w:r>
      <w:r w:rsidRPr="004E3559">
        <w:rPr>
          <w:rFonts w:ascii="Arial" w:hAnsi="Arial" w:cs="Arial"/>
          <w:sz w:val="18"/>
          <w:szCs w:val="18"/>
        </w:rPr>
        <w:br/>
        <w:t xml:space="preserve">E-Mail: </w:t>
      </w:r>
      <w:hyperlink r:id="rId14" w:history="1">
        <w:r w:rsidRPr="004E3559">
          <w:rPr>
            <w:rStyle w:val="Hyperlink"/>
            <w:rFonts w:ascii="Arial" w:hAnsi="Arial" w:cs="Arial"/>
            <w:sz w:val="18"/>
            <w:szCs w:val="18"/>
          </w:rPr>
          <w:t>susanne.oswald@asmpt.com</w:t>
        </w:r>
      </w:hyperlink>
      <w:r w:rsidRPr="004E3559">
        <w:rPr>
          <w:rFonts w:ascii="Arial" w:hAnsi="Arial" w:cs="Arial"/>
          <w:sz w:val="18"/>
          <w:szCs w:val="18"/>
        </w:rPr>
        <w:br/>
        <w:t>Website: asmpt.com</w:t>
      </w:r>
    </w:p>
    <w:p w14:paraId="22A47342" w14:textId="77777777" w:rsidR="00FA3DEC" w:rsidRPr="00531BBD" w:rsidRDefault="00FA3DEC" w:rsidP="00FA3DEC">
      <w:pPr>
        <w:overflowPunct w:val="0"/>
        <w:autoSpaceDE w:val="0"/>
        <w:autoSpaceDN w:val="0"/>
        <w:adjustRightInd w:val="0"/>
        <w:spacing w:before="120" w:after="120" w:line="280" w:lineRule="atLeast"/>
        <w:jc w:val="both"/>
        <w:textAlignment w:val="baseline"/>
      </w:pPr>
    </w:p>
    <w:p w14:paraId="0A194886" w14:textId="134DD914" w:rsidR="00872E20" w:rsidRPr="009C68F7" w:rsidRDefault="00872E20" w:rsidP="00FA3DEC">
      <w:pPr>
        <w:overflowPunct w:val="0"/>
        <w:autoSpaceDE w:val="0"/>
        <w:autoSpaceDN w:val="0"/>
        <w:adjustRightInd w:val="0"/>
        <w:spacing w:before="120" w:after="120" w:line="280" w:lineRule="atLeast"/>
        <w:jc w:val="both"/>
        <w:textAlignment w:val="baseline"/>
      </w:pPr>
    </w:p>
    <w:sectPr w:rsidR="00872E20" w:rsidRPr="009C68F7" w:rsidSect="003F3DB6">
      <w:headerReference w:type="default" r:id="rId15"/>
      <w:footerReference w:type="default" r:id="rId16"/>
      <w:pgSz w:w="11906" w:h="16838" w:code="9"/>
      <w:pgMar w:top="2835" w:right="3402" w:bottom="1701" w:left="170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DFFC45" w14:textId="77777777" w:rsidR="00AC2483" w:rsidRDefault="00AC2483">
      <w:r>
        <w:separator/>
      </w:r>
    </w:p>
  </w:endnote>
  <w:endnote w:type="continuationSeparator" w:id="0">
    <w:p w14:paraId="341E1F0D" w14:textId="77777777" w:rsidR="00AC2483" w:rsidRDefault="00AC2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altName w:val="Segoe U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D6B42" w14:textId="70074B9E" w:rsidR="00CD425E" w:rsidRPr="00CB0EBA" w:rsidRDefault="005C0405" w:rsidP="003F3DB6">
    <w:pPr>
      <w:pStyle w:val="PIFusszeile"/>
    </w:pPr>
    <w:r>
      <w:rPr>
        <w:rStyle w:val="Seitenzahl"/>
      </w:rPr>
      <w:t>ASMPT2PI1088_</w:t>
    </w:r>
    <w:r w:rsidR="005423F5">
      <w:rPr>
        <w:rStyle w:val="Seitenzahl"/>
      </w:rPr>
      <w:t>en_</w:t>
    </w:r>
    <w:r w:rsidR="003A40B1">
      <w:rPr>
        <w:rStyle w:val="Seitenzahl"/>
      </w:rPr>
      <w:t>ROA</w:t>
    </w:r>
    <w:r>
      <w:rPr>
        <w:rStyle w:val="Seitenzahl"/>
      </w:rPr>
      <w:tab/>
    </w:r>
    <w:r w:rsidR="00CD425E" w:rsidRPr="00726AAB">
      <w:rPr>
        <w:rStyle w:val="Seitenzahl"/>
        <w:rFonts w:cs="Arial"/>
      </w:rPr>
      <w:fldChar w:fldCharType="begin"/>
    </w:r>
    <w:r w:rsidR="00CD425E" w:rsidRPr="00DB5789">
      <w:rPr>
        <w:rStyle w:val="Seitenzahl"/>
        <w:rFonts w:cs="Arial"/>
      </w:rPr>
      <w:instrText>PAGE   \* MERGEFORMAT</w:instrText>
    </w:r>
    <w:r w:rsidR="00CD425E" w:rsidRPr="00726AAB">
      <w:rPr>
        <w:rStyle w:val="Seitenzahl"/>
        <w:rFonts w:cs="Arial"/>
      </w:rPr>
      <w:fldChar w:fldCharType="separate"/>
    </w:r>
    <w:r w:rsidR="00B34836">
      <w:rPr>
        <w:rStyle w:val="Seitenzahl"/>
        <w:rFonts w:cs="Arial"/>
      </w:rPr>
      <w:t>4</w:t>
    </w:r>
    <w:r w:rsidR="00CD425E" w:rsidRPr="00726AAB">
      <w:rPr>
        <w:rStyle w:val="Seitenzahl"/>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492899" w14:textId="77777777" w:rsidR="00AC2483" w:rsidRDefault="00AC2483">
      <w:r>
        <w:separator/>
      </w:r>
    </w:p>
  </w:footnote>
  <w:footnote w:type="continuationSeparator" w:id="0">
    <w:p w14:paraId="2D221469" w14:textId="77777777" w:rsidR="00AC2483" w:rsidRDefault="00AC2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A138A" w14:textId="35957812" w:rsidR="00CD425E" w:rsidRPr="00F3665A" w:rsidRDefault="00CD425E" w:rsidP="00F3665A">
    <w:pPr>
      <w:pStyle w:val="Kopfzeile"/>
    </w:pPr>
    <w:r>
      <w:rPr>
        <w:noProof/>
      </w:rPr>
      <w:drawing>
        <wp:anchor distT="0" distB="0" distL="114300" distR="114300" simplePos="0" relativeHeight="251657728" behindDoc="0" locked="0" layoutInCell="1" allowOverlap="1" wp14:anchorId="09E688D7" wp14:editId="06ED7920">
          <wp:simplePos x="0" y="0"/>
          <wp:positionH relativeFrom="column">
            <wp:posOffset>3428696</wp:posOffset>
          </wp:positionH>
          <wp:positionV relativeFrom="page">
            <wp:posOffset>506095</wp:posOffset>
          </wp:positionV>
          <wp:extent cx="2687541" cy="719278"/>
          <wp:effectExtent l="0" t="0" r="0" b="0"/>
          <wp:wrapNone/>
          <wp:docPr id="1"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9"/>
                  <pic:cNvPicPr>
                    <a:picLocks noChangeAspect="1" noChangeArrowheads="1"/>
                  </pic:cNvPicPr>
                </pic:nvPicPr>
                <pic:blipFill rotWithShape="1">
                  <a:blip r:embed="rId1">
                    <a:extLst>
                      <a:ext uri="{28A0092B-C50C-407E-A947-70E740481C1C}">
                        <a14:useLocalDpi xmlns:a14="http://schemas.microsoft.com/office/drawing/2010/main" val="0"/>
                      </a:ext>
                    </a:extLst>
                  </a:blip>
                  <a:srcRect l="-3631" r="-1749"/>
                  <a:stretch/>
                </pic:blipFill>
                <pic:spPr bwMode="auto">
                  <a:xfrm>
                    <a:off x="0" y="0"/>
                    <a:ext cx="2687541" cy="7192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10383653">
    <w:abstractNumId w:val="19"/>
  </w:num>
  <w:num w:numId="2" w16cid:durableId="1816870114">
    <w:abstractNumId w:val="20"/>
  </w:num>
  <w:num w:numId="3" w16cid:durableId="410278270">
    <w:abstractNumId w:val="0"/>
  </w:num>
  <w:num w:numId="4" w16cid:durableId="2009751079">
    <w:abstractNumId w:val="18"/>
  </w:num>
  <w:num w:numId="5" w16cid:durableId="58527832">
    <w:abstractNumId w:val="2"/>
  </w:num>
  <w:num w:numId="6" w16cid:durableId="1748188832">
    <w:abstractNumId w:val="4"/>
  </w:num>
  <w:num w:numId="7" w16cid:durableId="1566254677">
    <w:abstractNumId w:val="17"/>
  </w:num>
  <w:num w:numId="8" w16cid:durableId="875118915">
    <w:abstractNumId w:val="5"/>
  </w:num>
  <w:num w:numId="9" w16cid:durableId="1759325947">
    <w:abstractNumId w:val="16"/>
  </w:num>
  <w:num w:numId="10" w16cid:durableId="488600807">
    <w:abstractNumId w:val="10"/>
  </w:num>
  <w:num w:numId="11" w16cid:durableId="1360664867">
    <w:abstractNumId w:val="9"/>
  </w:num>
  <w:num w:numId="12" w16cid:durableId="796681529">
    <w:abstractNumId w:val="14"/>
  </w:num>
  <w:num w:numId="13" w16cid:durableId="2008097701">
    <w:abstractNumId w:val="12"/>
  </w:num>
  <w:num w:numId="14" w16cid:durableId="1702049485">
    <w:abstractNumId w:val="1"/>
  </w:num>
  <w:num w:numId="15" w16cid:durableId="1981764477">
    <w:abstractNumId w:val="13"/>
  </w:num>
  <w:num w:numId="16" w16cid:durableId="297145938">
    <w:abstractNumId w:val="3"/>
  </w:num>
  <w:num w:numId="17" w16cid:durableId="1909881276">
    <w:abstractNumId w:val="6"/>
  </w:num>
  <w:num w:numId="18" w16cid:durableId="1580822200">
    <w:abstractNumId w:val="8"/>
  </w:num>
  <w:num w:numId="19" w16cid:durableId="1739672103">
    <w:abstractNumId w:val="7"/>
  </w:num>
  <w:num w:numId="20" w16cid:durableId="210458727">
    <w:abstractNumId w:val="15"/>
  </w:num>
  <w:num w:numId="21" w16cid:durableId="17388193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6DD"/>
    <w:rsid w:val="000002A2"/>
    <w:rsid w:val="00001474"/>
    <w:rsid w:val="00001D79"/>
    <w:rsid w:val="0000394E"/>
    <w:rsid w:val="00004ECB"/>
    <w:rsid w:val="00006118"/>
    <w:rsid w:val="00011654"/>
    <w:rsid w:val="000124DA"/>
    <w:rsid w:val="00012566"/>
    <w:rsid w:val="00012F75"/>
    <w:rsid w:val="00014900"/>
    <w:rsid w:val="0001500B"/>
    <w:rsid w:val="00016E5C"/>
    <w:rsid w:val="00017338"/>
    <w:rsid w:val="00020352"/>
    <w:rsid w:val="000206D6"/>
    <w:rsid w:val="00022A27"/>
    <w:rsid w:val="00022CD5"/>
    <w:rsid w:val="000230B4"/>
    <w:rsid w:val="00024312"/>
    <w:rsid w:val="000252A7"/>
    <w:rsid w:val="00026B10"/>
    <w:rsid w:val="00027AB4"/>
    <w:rsid w:val="0003153F"/>
    <w:rsid w:val="00034919"/>
    <w:rsid w:val="000349BE"/>
    <w:rsid w:val="000351E7"/>
    <w:rsid w:val="000361AD"/>
    <w:rsid w:val="00040F34"/>
    <w:rsid w:val="00041107"/>
    <w:rsid w:val="000457B1"/>
    <w:rsid w:val="00045A03"/>
    <w:rsid w:val="000467C1"/>
    <w:rsid w:val="00046AA3"/>
    <w:rsid w:val="000516E9"/>
    <w:rsid w:val="000563F0"/>
    <w:rsid w:val="000564C2"/>
    <w:rsid w:val="00057A1C"/>
    <w:rsid w:val="000609C1"/>
    <w:rsid w:val="00061684"/>
    <w:rsid w:val="000626E0"/>
    <w:rsid w:val="000639AE"/>
    <w:rsid w:val="00064FA5"/>
    <w:rsid w:val="0006503E"/>
    <w:rsid w:val="0006542C"/>
    <w:rsid w:val="00065D8B"/>
    <w:rsid w:val="00066165"/>
    <w:rsid w:val="00071CB8"/>
    <w:rsid w:val="0007207D"/>
    <w:rsid w:val="00073274"/>
    <w:rsid w:val="0007504D"/>
    <w:rsid w:val="00076C67"/>
    <w:rsid w:val="00080034"/>
    <w:rsid w:val="00080454"/>
    <w:rsid w:val="000815F1"/>
    <w:rsid w:val="000821F9"/>
    <w:rsid w:val="00082666"/>
    <w:rsid w:val="00082D54"/>
    <w:rsid w:val="00083314"/>
    <w:rsid w:val="0008332D"/>
    <w:rsid w:val="000862A0"/>
    <w:rsid w:val="0009004E"/>
    <w:rsid w:val="000907E0"/>
    <w:rsid w:val="0009381D"/>
    <w:rsid w:val="0009395B"/>
    <w:rsid w:val="0009477A"/>
    <w:rsid w:val="00094DB1"/>
    <w:rsid w:val="0009685E"/>
    <w:rsid w:val="00097537"/>
    <w:rsid w:val="000A02ED"/>
    <w:rsid w:val="000A0BA1"/>
    <w:rsid w:val="000A15B8"/>
    <w:rsid w:val="000A15BE"/>
    <w:rsid w:val="000A2768"/>
    <w:rsid w:val="000A2C69"/>
    <w:rsid w:val="000A379F"/>
    <w:rsid w:val="000A3F14"/>
    <w:rsid w:val="000A42A8"/>
    <w:rsid w:val="000A6C5A"/>
    <w:rsid w:val="000A7347"/>
    <w:rsid w:val="000B67E1"/>
    <w:rsid w:val="000B6A37"/>
    <w:rsid w:val="000C1270"/>
    <w:rsid w:val="000C18E2"/>
    <w:rsid w:val="000C1A80"/>
    <w:rsid w:val="000C264C"/>
    <w:rsid w:val="000C368B"/>
    <w:rsid w:val="000C6860"/>
    <w:rsid w:val="000C6A5F"/>
    <w:rsid w:val="000C7621"/>
    <w:rsid w:val="000C7870"/>
    <w:rsid w:val="000C7A86"/>
    <w:rsid w:val="000D1BA6"/>
    <w:rsid w:val="000D252F"/>
    <w:rsid w:val="000D43E0"/>
    <w:rsid w:val="000D4817"/>
    <w:rsid w:val="000D4F4D"/>
    <w:rsid w:val="000D6AFC"/>
    <w:rsid w:val="000E0323"/>
    <w:rsid w:val="000E09FB"/>
    <w:rsid w:val="000E1BD6"/>
    <w:rsid w:val="000E27DA"/>
    <w:rsid w:val="000E578A"/>
    <w:rsid w:val="000E5855"/>
    <w:rsid w:val="000F0501"/>
    <w:rsid w:val="000F1BF4"/>
    <w:rsid w:val="000F31FC"/>
    <w:rsid w:val="000F4DBC"/>
    <w:rsid w:val="000F672D"/>
    <w:rsid w:val="0010022C"/>
    <w:rsid w:val="00101ED6"/>
    <w:rsid w:val="00102D83"/>
    <w:rsid w:val="0010317F"/>
    <w:rsid w:val="001034A6"/>
    <w:rsid w:val="00103911"/>
    <w:rsid w:val="00104AF6"/>
    <w:rsid w:val="00104B19"/>
    <w:rsid w:val="00105B1F"/>
    <w:rsid w:val="00105E32"/>
    <w:rsid w:val="00105FDB"/>
    <w:rsid w:val="00111882"/>
    <w:rsid w:val="00111F76"/>
    <w:rsid w:val="001126ED"/>
    <w:rsid w:val="00112D4B"/>
    <w:rsid w:val="00113FDC"/>
    <w:rsid w:val="00116B60"/>
    <w:rsid w:val="0012057C"/>
    <w:rsid w:val="0012272B"/>
    <w:rsid w:val="00124084"/>
    <w:rsid w:val="00124B5F"/>
    <w:rsid w:val="0012683A"/>
    <w:rsid w:val="00126B03"/>
    <w:rsid w:val="00126EA6"/>
    <w:rsid w:val="0012736F"/>
    <w:rsid w:val="001302A5"/>
    <w:rsid w:val="00131D7A"/>
    <w:rsid w:val="001321E6"/>
    <w:rsid w:val="00132381"/>
    <w:rsid w:val="00133049"/>
    <w:rsid w:val="00133241"/>
    <w:rsid w:val="00133413"/>
    <w:rsid w:val="00133949"/>
    <w:rsid w:val="00133DDC"/>
    <w:rsid w:val="00134D5B"/>
    <w:rsid w:val="00134E27"/>
    <w:rsid w:val="00135599"/>
    <w:rsid w:val="0013589C"/>
    <w:rsid w:val="001405FC"/>
    <w:rsid w:val="00141387"/>
    <w:rsid w:val="001414F6"/>
    <w:rsid w:val="0014218C"/>
    <w:rsid w:val="00145179"/>
    <w:rsid w:val="00145C40"/>
    <w:rsid w:val="00146FD2"/>
    <w:rsid w:val="00147552"/>
    <w:rsid w:val="00147706"/>
    <w:rsid w:val="0015044E"/>
    <w:rsid w:val="00152AD8"/>
    <w:rsid w:val="00153F01"/>
    <w:rsid w:val="00153FE2"/>
    <w:rsid w:val="00154D57"/>
    <w:rsid w:val="00154DAA"/>
    <w:rsid w:val="001569C1"/>
    <w:rsid w:val="0015706B"/>
    <w:rsid w:val="00161722"/>
    <w:rsid w:val="00162987"/>
    <w:rsid w:val="00164216"/>
    <w:rsid w:val="001645E6"/>
    <w:rsid w:val="00165A08"/>
    <w:rsid w:val="00171A58"/>
    <w:rsid w:val="001739E7"/>
    <w:rsid w:val="001739F8"/>
    <w:rsid w:val="00173BC6"/>
    <w:rsid w:val="00174826"/>
    <w:rsid w:val="00174B48"/>
    <w:rsid w:val="00175546"/>
    <w:rsid w:val="001757CD"/>
    <w:rsid w:val="00177862"/>
    <w:rsid w:val="00181000"/>
    <w:rsid w:val="001829F9"/>
    <w:rsid w:val="00182F24"/>
    <w:rsid w:val="001841DE"/>
    <w:rsid w:val="0018444D"/>
    <w:rsid w:val="0018488F"/>
    <w:rsid w:val="00184B6D"/>
    <w:rsid w:val="0018510F"/>
    <w:rsid w:val="00187B48"/>
    <w:rsid w:val="00187F38"/>
    <w:rsid w:val="00190778"/>
    <w:rsid w:val="001944D8"/>
    <w:rsid w:val="001955E2"/>
    <w:rsid w:val="00196228"/>
    <w:rsid w:val="00196BDE"/>
    <w:rsid w:val="001972A1"/>
    <w:rsid w:val="001A0CAF"/>
    <w:rsid w:val="001A17D1"/>
    <w:rsid w:val="001A23EA"/>
    <w:rsid w:val="001A3E1F"/>
    <w:rsid w:val="001A3EB5"/>
    <w:rsid w:val="001A445B"/>
    <w:rsid w:val="001A4FE8"/>
    <w:rsid w:val="001A7832"/>
    <w:rsid w:val="001A7A10"/>
    <w:rsid w:val="001B01D0"/>
    <w:rsid w:val="001B2DE0"/>
    <w:rsid w:val="001B4F7E"/>
    <w:rsid w:val="001B5159"/>
    <w:rsid w:val="001B64D9"/>
    <w:rsid w:val="001B6AE8"/>
    <w:rsid w:val="001C05EB"/>
    <w:rsid w:val="001C3118"/>
    <w:rsid w:val="001C43D5"/>
    <w:rsid w:val="001C5452"/>
    <w:rsid w:val="001C5A0F"/>
    <w:rsid w:val="001C5A8C"/>
    <w:rsid w:val="001C6691"/>
    <w:rsid w:val="001D0468"/>
    <w:rsid w:val="001D04FB"/>
    <w:rsid w:val="001D0937"/>
    <w:rsid w:val="001D1B76"/>
    <w:rsid w:val="001D1DE5"/>
    <w:rsid w:val="001D3704"/>
    <w:rsid w:val="001D3952"/>
    <w:rsid w:val="001D427D"/>
    <w:rsid w:val="001D4454"/>
    <w:rsid w:val="001D4DEF"/>
    <w:rsid w:val="001D5B0D"/>
    <w:rsid w:val="001D5EF7"/>
    <w:rsid w:val="001D7324"/>
    <w:rsid w:val="001E071E"/>
    <w:rsid w:val="001E10E9"/>
    <w:rsid w:val="001E2677"/>
    <w:rsid w:val="001E6240"/>
    <w:rsid w:val="001F02E3"/>
    <w:rsid w:val="001F03AA"/>
    <w:rsid w:val="001F089B"/>
    <w:rsid w:val="001F0ECE"/>
    <w:rsid w:val="001F168D"/>
    <w:rsid w:val="001F496F"/>
    <w:rsid w:val="001F5CD9"/>
    <w:rsid w:val="002008D1"/>
    <w:rsid w:val="00201B7B"/>
    <w:rsid w:val="00201F72"/>
    <w:rsid w:val="0020297C"/>
    <w:rsid w:val="002039CF"/>
    <w:rsid w:val="00210AE6"/>
    <w:rsid w:val="0021146D"/>
    <w:rsid w:val="00211D0C"/>
    <w:rsid w:val="00214467"/>
    <w:rsid w:val="00214AE8"/>
    <w:rsid w:val="0021524D"/>
    <w:rsid w:val="00217696"/>
    <w:rsid w:val="00220796"/>
    <w:rsid w:val="0022309A"/>
    <w:rsid w:val="0022461D"/>
    <w:rsid w:val="002256F4"/>
    <w:rsid w:val="00226CA3"/>
    <w:rsid w:val="00227213"/>
    <w:rsid w:val="002277BB"/>
    <w:rsid w:val="00230EE9"/>
    <w:rsid w:val="00234B08"/>
    <w:rsid w:val="00234D94"/>
    <w:rsid w:val="00235B66"/>
    <w:rsid w:val="00235DE9"/>
    <w:rsid w:val="00235EFC"/>
    <w:rsid w:val="00237D3D"/>
    <w:rsid w:val="00240021"/>
    <w:rsid w:val="00240487"/>
    <w:rsid w:val="00243A89"/>
    <w:rsid w:val="00243ECD"/>
    <w:rsid w:val="0024469D"/>
    <w:rsid w:val="00244FB4"/>
    <w:rsid w:val="00246042"/>
    <w:rsid w:val="00246B91"/>
    <w:rsid w:val="00247841"/>
    <w:rsid w:val="00247F20"/>
    <w:rsid w:val="00251211"/>
    <w:rsid w:val="0025191B"/>
    <w:rsid w:val="00253F64"/>
    <w:rsid w:val="00254093"/>
    <w:rsid w:val="002558E3"/>
    <w:rsid w:val="00255E18"/>
    <w:rsid w:val="00256482"/>
    <w:rsid w:val="00256C98"/>
    <w:rsid w:val="00256CC9"/>
    <w:rsid w:val="002602C1"/>
    <w:rsid w:val="0026079F"/>
    <w:rsid w:val="00261A30"/>
    <w:rsid w:val="00263EAF"/>
    <w:rsid w:val="00266AF2"/>
    <w:rsid w:val="00267058"/>
    <w:rsid w:val="002717D7"/>
    <w:rsid w:val="00271886"/>
    <w:rsid w:val="002718AB"/>
    <w:rsid w:val="0027193B"/>
    <w:rsid w:val="00272AAF"/>
    <w:rsid w:val="00272E55"/>
    <w:rsid w:val="00273A11"/>
    <w:rsid w:val="00274FE7"/>
    <w:rsid w:val="00275482"/>
    <w:rsid w:val="00277E34"/>
    <w:rsid w:val="0028086F"/>
    <w:rsid w:val="00280CE8"/>
    <w:rsid w:val="00280E98"/>
    <w:rsid w:val="002837AA"/>
    <w:rsid w:val="002840FE"/>
    <w:rsid w:val="00284768"/>
    <w:rsid w:val="00284E4B"/>
    <w:rsid w:val="0028776A"/>
    <w:rsid w:val="0029051C"/>
    <w:rsid w:val="0029094E"/>
    <w:rsid w:val="00290B38"/>
    <w:rsid w:val="0029202E"/>
    <w:rsid w:val="0029207D"/>
    <w:rsid w:val="00293237"/>
    <w:rsid w:val="00297648"/>
    <w:rsid w:val="002A0460"/>
    <w:rsid w:val="002A0891"/>
    <w:rsid w:val="002A2D14"/>
    <w:rsid w:val="002A5BB4"/>
    <w:rsid w:val="002A62DC"/>
    <w:rsid w:val="002A6DDA"/>
    <w:rsid w:val="002A722C"/>
    <w:rsid w:val="002B1274"/>
    <w:rsid w:val="002B6B64"/>
    <w:rsid w:val="002B7D60"/>
    <w:rsid w:val="002C0672"/>
    <w:rsid w:val="002C0FDC"/>
    <w:rsid w:val="002C147A"/>
    <w:rsid w:val="002C4AD7"/>
    <w:rsid w:val="002C676E"/>
    <w:rsid w:val="002C7C11"/>
    <w:rsid w:val="002D0532"/>
    <w:rsid w:val="002D0E80"/>
    <w:rsid w:val="002D0FCD"/>
    <w:rsid w:val="002D14BF"/>
    <w:rsid w:val="002D1B3E"/>
    <w:rsid w:val="002D1DE2"/>
    <w:rsid w:val="002D4221"/>
    <w:rsid w:val="002D6AA8"/>
    <w:rsid w:val="002E07A1"/>
    <w:rsid w:val="002E1C87"/>
    <w:rsid w:val="002E37F0"/>
    <w:rsid w:val="002E4870"/>
    <w:rsid w:val="002E4920"/>
    <w:rsid w:val="002E554F"/>
    <w:rsid w:val="002E7054"/>
    <w:rsid w:val="002E7400"/>
    <w:rsid w:val="002F2494"/>
    <w:rsid w:val="002F2A67"/>
    <w:rsid w:val="002F3029"/>
    <w:rsid w:val="002F413B"/>
    <w:rsid w:val="002F4C85"/>
    <w:rsid w:val="002F5090"/>
    <w:rsid w:val="002F5295"/>
    <w:rsid w:val="002F5858"/>
    <w:rsid w:val="00300E32"/>
    <w:rsid w:val="0030164A"/>
    <w:rsid w:val="00301AE0"/>
    <w:rsid w:val="003026FD"/>
    <w:rsid w:val="00303AA7"/>
    <w:rsid w:val="0030573A"/>
    <w:rsid w:val="003057BD"/>
    <w:rsid w:val="003057E8"/>
    <w:rsid w:val="003060FA"/>
    <w:rsid w:val="003061D3"/>
    <w:rsid w:val="003063AE"/>
    <w:rsid w:val="00307D05"/>
    <w:rsid w:val="00311637"/>
    <w:rsid w:val="00312B0D"/>
    <w:rsid w:val="003172EC"/>
    <w:rsid w:val="003174BE"/>
    <w:rsid w:val="00317797"/>
    <w:rsid w:val="0032105E"/>
    <w:rsid w:val="0032188F"/>
    <w:rsid w:val="003227C7"/>
    <w:rsid w:val="00326BA8"/>
    <w:rsid w:val="003277E1"/>
    <w:rsid w:val="00330309"/>
    <w:rsid w:val="0033066E"/>
    <w:rsid w:val="00330D1E"/>
    <w:rsid w:val="00332F3B"/>
    <w:rsid w:val="00332F57"/>
    <w:rsid w:val="00334472"/>
    <w:rsid w:val="0033499C"/>
    <w:rsid w:val="00334A79"/>
    <w:rsid w:val="00335731"/>
    <w:rsid w:val="00335E6D"/>
    <w:rsid w:val="0033765A"/>
    <w:rsid w:val="00337710"/>
    <w:rsid w:val="00340059"/>
    <w:rsid w:val="003409BD"/>
    <w:rsid w:val="00340D57"/>
    <w:rsid w:val="003451E3"/>
    <w:rsid w:val="00346555"/>
    <w:rsid w:val="00346B28"/>
    <w:rsid w:val="00350944"/>
    <w:rsid w:val="00355E61"/>
    <w:rsid w:val="003609F9"/>
    <w:rsid w:val="00361407"/>
    <w:rsid w:val="003617FE"/>
    <w:rsid w:val="00361936"/>
    <w:rsid w:val="00362B42"/>
    <w:rsid w:val="003633B4"/>
    <w:rsid w:val="00364BCC"/>
    <w:rsid w:val="00365D11"/>
    <w:rsid w:val="00366FF7"/>
    <w:rsid w:val="00370ACF"/>
    <w:rsid w:val="00370F6F"/>
    <w:rsid w:val="00371B4A"/>
    <w:rsid w:val="00374031"/>
    <w:rsid w:val="00374C47"/>
    <w:rsid w:val="00375C74"/>
    <w:rsid w:val="00377888"/>
    <w:rsid w:val="00377A84"/>
    <w:rsid w:val="0038121E"/>
    <w:rsid w:val="00381C32"/>
    <w:rsid w:val="00381CF0"/>
    <w:rsid w:val="00384352"/>
    <w:rsid w:val="00387D97"/>
    <w:rsid w:val="00387F34"/>
    <w:rsid w:val="00390B15"/>
    <w:rsid w:val="003911E1"/>
    <w:rsid w:val="00392574"/>
    <w:rsid w:val="003943C9"/>
    <w:rsid w:val="00394772"/>
    <w:rsid w:val="00395B9E"/>
    <w:rsid w:val="0039652E"/>
    <w:rsid w:val="003A1482"/>
    <w:rsid w:val="003A3EE8"/>
    <w:rsid w:val="003A40B1"/>
    <w:rsid w:val="003A4B91"/>
    <w:rsid w:val="003A5432"/>
    <w:rsid w:val="003A65DB"/>
    <w:rsid w:val="003B0BEF"/>
    <w:rsid w:val="003B12E7"/>
    <w:rsid w:val="003B1823"/>
    <w:rsid w:val="003B37C6"/>
    <w:rsid w:val="003B3C2A"/>
    <w:rsid w:val="003B419A"/>
    <w:rsid w:val="003B4FAB"/>
    <w:rsid w:val="003B779D"/>
    <w:rsid w:val="003C052C"/>
    <w:rsid w:val="003C2CF2"/>
    <w:rsid w:val="003C2D7A"/>
    <w:rsid w:val="003C3E86"/>
    <w:rsid w:val="003C400A"/>
    <w:rsid w:val="003C5175"/>
    <w:rsid w:val="003C5815"/>
    <w:rsid w:val="003C5A6D"/>
    <w:rsid w:val="003C7747"/>
    <w:rsid w:val="003D048F"/>
    <w:rsid w:val="003D1284"/>
    <w:rsid w:val="003D1689"/>
    <w:rsid w:val="003D1ED5"/>
    <w:rsid w:val="003D35CF"/>
    <w:rsid w:val="003D6B7F"/>
    <w:rsid w:val="003D6C03"/>
    <w:rsid w:val="003E006B"/>
    <w:rsid w:val="003E00CC"/>
    <w:rsid w:val="003E02B3"/>
    <w:rsid w:val="003E269A"/>
    <w:rsid w:val="003E2C38"/>
    <w:rsid w:val="003E303A"/>
    <w:rsid w:val="003E4943"/>
    <w:rsid w:val="003E5AC7"/>
    <w:rsid w:val="003E7BFB"/>
    <w:rsid w:val="003F0A11"/>
    <w:rsid w:val="003F0F1A"/>
    <w:rsid w:val="003F375B"/>
    <w:rsid w:val="003F3DB6"/>
    <w:rsid w:val="003F5A27"/>
    <w:rsid w:val="003F7752"/>
    <w:rsid w:val="004016F1"/>
    <w:rsid w:val="00401AF6"/>
    <w:rsid w:val="0040268E"/>
    <w:rsid w:val="0040352E"/>
    <w:rsid w:val="00403AC9"/>
    <w:rsid w:val="00405EA8"/>
    <w:rsid w:val="0040604A"/>
    <w:rsid w:val="0040707E"/>
    <w:rsid w:val="00407E5E"/>
    <w:rsid w:val="004119DA"/>
    <w:rsid w:val="00411FA4"/>
    <w:rsid w:val="00413028"/>
    <w:rsid w:val="00413693"/>
    <w:rsid w:val="0041374D"/>
    <w:rsid w:val="00414F44"/>
    <w:rsid w:val="0041744D"/>
    <w:rsid w:val="00421825"/>
    <w:rsid w:val="00421C1B"/>
    <w:rsid w:val="004225A8"/>
    <w:rsid w:val="00422AB8"/>
    <w:rsid w:val="00422E16"/>
    <w:rsid w:val="00423113"/>
    <w:rsid w:val="004237E1"/>
    <w:rsid w:val="00423AED"/>
    <w:rsid w:val="00423E01"/>
    <w:rsid w:val="004243CE"/>
    <w:rsid w:val="00425DC6"/>
    <w:rsid w:val="00431D68"/>
    <w:rsid w:val="00432D3D"/>
    <w:rsid w:val="00433AFF"/>
    <w:rsid w:val="0043507A"/>
    <w:rsid w:val="00440092"/>
    <w:rsid w:val="004405C2"/>
    <w:rsid w:val="00440E97"/>
    <w:rsid w:val="00441C6D"/>
    <w:rsid w:val="00441EA3"/>
    <w:rsid w:val="004427A5"/>
    <w:rsid w:val="00443B4E"/>
    <w:rsid w:val="00444487"/>
    <w:rsid w:val="00445266"/>
    <w:rsid w:val="00445734"/>
    <w:rsid w:val="00445DAE"/>
    <w:rsid w:val="00445FB9"/>
    <w:rsid w:val="00446DA9"/>
    <w:rsid w:val="00447B1E"/>
    <w:rsid w:val="00447BB9"/>
    <w:rsid w:val="00450ADD"/>
    <w:rsid w:val="004519F3"/>
    <w:rsid w:val="0045288C"/>
    <w:rsid w:val="00452947"/>
    <w:rsid w:val="00456449"/>
    <w:rsid w:val="00457809"/>
    <w:rsid w:val="0046139D"/>
    <w:rsid w:val="00464E8E"/>
    <w:rsid w:val="00465EB1"/>
    <w:rsid w:val="004660C5"/>
    <w:rsid w:val="00466367"/>
    <w:rsid w:val="0046764E"/>
    <w:rsid w:val="00470A10"/>
    <w:rsid w:val="0047131A"/>
    <w:rsid w:val="00471CB7"/>
    <w:rsid w:val="00471CD9"/>
    <w:rsid w:val="0047337C"/>
    <w:rsid w:val="00474062"/>
    <w:rsid w:val="00474416"/>
    <w:rsid w:val="00474587"/>
    <w:rsid w:val="00476288"/>
    <w:rsid w:val="00477375"/>
    <w:rsid w:val="00477FEF"/>
    <w:rsid w:val="00477FFA"/>
    <w:rsid w:val="004801EB"/>
    <w:rsid w:val="00481F3B"/>
    <w:rsid w:val="00482D0A"/>
    <w:rsid w:val="004831C8"/>
    <w:rsid w:val="004847B1"/>
    <w:rsid w:val="0048493F"/>
    <w:rsid w:val="00485555"/>
    <w:rsid w:val="00486E79"/>
    <w:rsid w:val="00487A6D"/>
    <w:rsid w:val="0049029F"/>
    <w:rsid w:val="0049081F"/>
    <w:rsid w:val="00491EA3"/>
    <w:rsid w:val="00492FEC"/>
    <w:rsid w:val="00494A31"/>
    <w:rsid w:val="00494DE3"/>
    <w:rsid w:val="004959FB"/>
    <w:rsid w:val="00495DA8"/>
    <w:rsid w:val="004A0546"/>
    <w:rsid w:val="004A1106"/>
    <w:rsid w:val="004A1BEA"/>
    <w:rsid w:val="004A1D5F"/>
    <w:rsid w:val="004A3C2A"/>
    <w:rsid w:val="004A5E55"/>
    <w:rsid w:val="004A7D15"/>
    <w:rsid w:val="004B1608"/>
    <w:rsid w:val="004B3EB7"/>
    <w:rsid w:val="004B461D"/>
    <w:rsid w:val="004B596B"/>
    <w:rsid w:val="004B7292"/>
    <w:rsid w:val="004C2859"/>
    <w:rsid w:val="004C4431"/>
    <w:rsid w:val="004C5471"/>
    <w:rsid w:val="004C7409"/>
    <w:rsid w:val="004D0006"/>
    <w:rsid w:val="004D10C6"/>
    <w:rsid w:val="004D6B72"/>
    <w:rsid w:val="004D774F"/>
    <w:rsid w:val="004D7C04"/>
    <w:rsid w:val="004E230E"/>
    <w:rsid w:val="004E32EA"/>
    <w:rsid w:val="004E4266"/>
    <w:rsid w:val="004E5726"/>
    <w:rsid w:val="004E5DDF"/>
    <w:rsid w:val="004E6862"/>
    <w:rsid w:val="004F0989"/>
    <w:rsid w:val="004F09B5"/>
    <w:rsid w:val="004F2274"/>
    <w:rsid w:val="004F56A5"/>
    <w:rsid w:val="0050000C"/>
    <w:rsid w:val="00501002"/>
    <w:rsid w:val="00501C2B"/>
    <w:rsid w:val="00502F98"/>
    <w:rsid w:val="0050345F"/>
    <w:rsid w:val="0050552F"/>
    <w:rsid w:val="00505AB8"/>
    <w:rsid w:val="00506F8F"/>
    <w:rsid w:val="00507132"/>
    <w:rsid w:val="00507BE7"/>
    <w:rsid w:val="005103FD"/>
    <w:rsid w:val="00510CB9"/>
    <w:rsid w:val="005124AA"/>
    <w:rsid w:val="00513168"/>
    <w:rsid w:val="0051548B"/>
    <w:rsid w:val="00515BF9"/>
    <w:rsid w:val="00516411"/>
    <w:rsid w:val="00520607"/>
    <w:rsid w:val="00521B7E"/>
    <w:rsid w:val="00521E7D"/>
    <w:rsid w:val="00522DD1"/>
    <w:rsid w:val="00523285"/>
    <w:rsid w:val="005232EC"/>
    <w:rsid w:val="00523802"/>
    <w:rsid w:val="00523B15"/>
    <w:rsid w:val="0052608E"/>
    <w:rsid w:val="005268EA"/>
    <w:rsid w:val="00532572"/>
    <w:rsid w:val="00532A87"/>
    <w:rsid w:val="00533E32"/>
    <w:rsid w:val="00535F74"/>
    <w:rsid w:val="00537A8A"/>
    <w:rsid w:val="00537CB5"/>
    <w:rsid w:val="00540229"/>
    <w:rsid w:val="00540F7A"/>
    <w:rsid w:val="005423F5"/>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EF5"/>
    <w:rsid w:val="00553FF6"/>
    <w:rsid w:val="005548A1"/>
    <w:rsid w:val="00554A00"/>
    <w:rsid w:val="00557BD8"/>
    <w:rsid w:val="00557D13"/>
    <w:rsid w:val="00560317"/>
    <w:rsid w:val="0056278B"/>
    <w:rsid w:val="00562EE6"/>
    <w:rsid w:val="0056353C"/>
    <w:rsid w:val="00563566"/>
    <w:rsid w:val="0056503C"/>
    <w:rsid w:val="00566006"/>
    <w:rsid w:val="00566A9C"/>
    <w:rsid w:val="00566E86"/>
    <w:rsid w:val="00566F53"/>
    <w:rsid w:val="00570566"/>
    <w:rsid w:val="00571952"/>
    <w:rsid w:val="0057336D"/>
    <w:rsid w:val="005749B0"/>
    <w:rsid w:val="00576BFE"/>
    <w:rsid w:val="00576E13"/>
    <w:rsid w:val="00577946"/>
    <w:rsid w:val="00580CD3"/>
    <w:rsid w:val="00583218"/>
    <w:rsid w:val="00583724"/>
    <w:rsid w:val="005849F9"/>
    <w:rsid w:val="00584F44"/>
    <w:rsid w:val="00585671"/>
    <w:rsid w:val="00585A44"/>
    <w:rsid w:val="00585A59"/>
    <w:rsid w:val="0058798F"/>
    <w:rsid w:val="00593789"/>
    <w:rsid w:val="0059536B"/>
    <w:rsid w:val="00595EA9"/>
    <w:rsid w:val="005A03FC"/>
    <w:rsid w:val="005A1BBD"/>
    <w:rsid w:val="005A2607"/>
    <w:rsid w:val="005A3B76"/>
    <w:rsid w:val="005A4C5E"/>
    <w:rsid w:val="005A6557"/>
    <w:rsid w:val="005A7473"/>
    <w:rsid w:val="005B0F51"/>
    <w:rsid w:val="005B1F17"/>
    <w:rsid w:val="005B64D2"/>
    <w:rsid w:val="005C0405"/>
    <w:rsid w:val="005C0EEE"/>
    <w:rsid w:val="005C13C4"/>
    <w:rsid w:val="005C3459"/>
    <w:rsid w:val="005C3B2E"/>
    <w:rsid w:val="005C447B"/>
    <w:rsid w:val="005C4CB9"/>
    <w:rsid w:val="005C6A7D"/>
    <w:rsid w:val="005C7F3A"/>
    <w:rsid w:val="005D0589"/>
    <w:rsid w:val="005D1F37"/>
    <w:rsid w:val="005D3233"/>
    <w:rsid w:val="005D36D4"/>
    <w:rsid w:val="005D423E"/>
    <w:rsid w:val="005D4B36"/>
    <w:rsid w:val="005D7AC0"/>
    <w:rsid w:val="005E11EB"/>
    <w:rsid w:val="005E1F0C"/>
    <w:rsid w:val="005E2504"/>
    <w:rsid w:val="005E2B84"/>
    <w:rsid w:val="005E3B8E"/>
    <w:rsid w:val="005E3BFE"/>
    <w:rsid w:val="005E3F26"/>
    <w:rsid w:val="005E48AB"/>
    <w:rsid w:val="005E5002"/>
    <w:rsid w:val="005E5496"/>
    <w:rsid w:val="005E6CD4"/>
    <w:rsid w:val="005E77B3"/>
    <w:rsid w:val="005F1420"/>
    <w:rsid w:val="005F1997"/>
    <w:rsid w:val="005F1FBD"/>
    <w:rsid w:val="005F24C3"/>
    <w:rsid w:val="005F28F6"/>
    <w:rsid w:val="005F5833"/>
    <w:rsid w:val="005F7B93"/>
    <w:rsid w:val="006006F7"/>
    <w:rsid w:val="006030F1"/>
    <w:rsid w:val="00603D77"/>
    <w:rsid w:val="00605FE2"/>
    <w:rsid w:val="00615147"/>
    <w:rsid w:val="00616721"/>
    <w:rsid w:val="00616D10"/>
    <w:rsid w:val="0062012A"/>
    <w:rsid w:val="00620A4B"/>
    <w:rsid w:val="00621E3F"/>
    <w:rsid w:val="00622679"/>
    <w:rsid w:val="00622B61"/>
    <w:rsid w:val="00624081"/>
    <w:rsid w:val="00627F47"/>
    <w:rsid w:val="0063016D"/>
    <w:rsid w:val="00630A55"/>
    <w:rsid w:val="00630B1A"/>
    <w:rsid w:val="00631FDA"/>
    <w:rsid w:val="00633A06"/>
    <w:rsid w:val="00633BF8"/>
    <w:rsid w:val="006348B2"/>
    <w:rsid w:val="00635129"/>
    <w:rsid w:val="00640093"/>
    <w:rsid w:val="0064075F"/>
    <w:rsid w:val="00641EA2"/>
    <w:rsid w:val="00642F1E"/>
    <w:rsid w:val="0064318F"/>
    <w:rsid w:val="00643473"/>
    <w:rsid w:val="00643F58"/>
    <w:rsid w:val="00643FD4"/>
    <w:rsid w:val="006440AD"/>
    <w:rsid w:val="0064614C"/>
    <w:rsid w:val="00646E64"/>
    <w:rsid w:val="00647AAD"/>
    <w:rsid w:val="00651458"/>
    <w:rsid w:val="00653921"/>
    <w:rsid w:val="0065501B"/>
    <w:rsid w:val="006560C0"/>
    <w:rsid w:val="00656F50"/>
    <w:rsid w:val="00657031"/>
    <w:rsid w:val="00660448"/>
    <w:rsid w:val="006613BB"/>
    <w:rsid w:val="006615D6"/>
    <w:rsid w:val="0066278B"/>
    <w:rsid w:val="0066311C"/>
    <w:rsid w:val="0066346E"/>
    <w:rsid w:val="0066570C"/>
    <w:rsid w:val="00667C84"/>
    <w:rsid w:val="006701D7"/>
    <w:rsid w:val="0067089E"/>
    <w:rsid w:val="006719D5"/>
    <w:rsid w:val="00672B38"/>
    <w:rsid w:val="0067344B"/>
    <w:rsid w:val="00677A42"/>
    <w:rsid w:val="00680950"/>
    <w:rsid w:val="00682CB0"/>
    <w:rsid w:val="00682EAF"/>
    <w:rsid w:val="006844E9"/>
    <w:rsid w:val="0068461B"/>
    <w:rsid w:val="006870F1"/>
    <w:rsid w:val="006878CF"/>
    <w:rsid w:val="00691971"/>
    <w:rsid w:val="00691979"/>
    <w:rsid w:val="00691A14"/>
    <w:rsid w:val="0069418D"/>
    <w:rsid w:val="00694DE5"/>
    <w:rsid w:val="0069780D"/>
    <w:rsid w:val="00697D9B"/>
    <w:rsid w:val="006A31A3"/>
    <w:rsid w:val="006A3F2F"/>
    <w:rsid w:val="006A50A5"/>
    <w:rsid w:val="006A6EB4"/>
    <w:rsid w:val="006B0382"/>
    <w:rsid w:val="006B05BB"/>
    <w:rsid w:val="006B104B"/>
    <w:rsid w:val="006B381A"/>
    <w:rsid w:val="006B419E"/>
    <w:rsid w:val="006C0368"/>
    <w:rsid w:val="006C0858"/>
    <w:rsid w:val="006C118D"/>
    <w:rsid w:val="006C193C"/>
    <w:rsid w:val="006C2B09"/>
    <w:rsid w:val="006C3733"/>
    <w:rsid w:val="006C57A8"/>
    <w:rsid w:val="006D1F4F"/>
    <w:rsid w:val="006D2281"/>
    <w:rsid w:val="006D415E"/>
    <w:rsid w:val="006D4C04"/>
    <w:rsid w:val="006D57B1"/>
    <w:rsid w:val="006E1881"/>
    <w:rsid w:val="006E3113"/>
    <w:rsid w:val="006E3578"/>
    <w:rsid w:val="006E4623"/>
    <w:rsid w:val="006E6C4F"/>
    <w:rsid w:val="006E7645"/>
    <w:rsid w:val="006F0633"/>
    <w:rsid w:val="006F25E1"/>
    <w:rsid w:val="006F2DBB"/>
    <w:rsid w:val="006F6FC8"/>
    <w:rsid w:val="006F7B64"/>
    <w:rsid w:val="0070243C"/>
    <w:rsid w:val="0070328E"/>
    <w:rsid w:val="0070471A"/>
    <w:rsid w:val="00704CD5"/>
    <w:rsid w:val="00704F39"/>
    <w:rsid w:val="007067D9"/>
    <w:rsid w:val="0070721A"/>
    <w:rsid w:val="00711393"/>
    <w:rsid w:val="00711CD8"/>
    <w:rsid w:val="00712998"/>
    <w:rsid w:val="00712A6E"/>
    <w:rsid w:val="00712CA6"/>
    <w:rsid w:val="00713025"/>
    <w:rsid w:val="00713C9F"/>
    <w:rsid w:val="007142ED"/>
    <w:rsid w:val="00715419"/>
    <w:rsid w:val="007173D2"/>
    <w:rsid w:val="00720284"/>
    <w:rsid w:val="00720790"/>
    <w:rsid w:val="00721065"/>
    <w:rsid w:val="007211F5"/>
    <w:rsid w:val="00721895"/>
    <w:rsid w:val="0072235D"/>
    <w:rsid w:val="00722E49"/>
    <w:rsid w:val="00723684"/>
    <w:rsid w:val="00724E97"/>
    <w:rsid w:val="00726AAB"/>
    <w:rsid w:val="007329DD"/>
    <w:rsid w:val="00732D63"/>
    <w:rsid w:val="007337BC"/>
    <w:rsid w:val="00733D3A"/>
    <w:rsid w:val="00733D62"/>
    <w:rsid w:val="00734218"/>
    <w:rsid w:val="0073490A"/>
    <w:rsid w:val="007410F7"/>
    <w:rsid w:val="00741602"/>
    <w:rsid w:val="00741677"/>
    <w:rsid w:val="00743815"/>
    <w:rsid w:val="00746485"/>
    <w:rsid w:val="007467B4"/>
    <w:rsid w:val="00750246"/>
    <w:rsid w:val="0075032F"/>
    <w:rsid w:val="00750704"/>
    <w:rsid w:val="0075157D"/>
    <w:rsid w:val="00753EF6"/>
    <w:rsid w:val="00754350"/>
    <w:rsid w:val="00754416"/>
    <w:rsid w:val="00755046"/>
    <w:rsid w:val="00755B86"/>
    <w:rsid w:val="0075727D"/>
    <w:rsid w:val="007573BC"/>
    <w:rsid w:val="00757E90"/>
    <w:rsid w:val="0076003E"/>
    <w:rsid w:val="007626E7"/>
    <w:rsid w:val="00762DE2"/>
    <w:rsid w:val="00762F39"/>
    <w:rsid w:val="00764E53"/>
    <w:rsid w:val="00765FA7"/>
    <w:rsid w:val="00767140"/>
    <w:rsid w:val="00771C7A"/>
    <w:rsid w:val="00772107"/>
    <w:rsid w:val="00772D1F"/>
    <w:rsid w:val="007744EA"/>
    <w:rsid w:val="00776346"/>
    <w:rsid w:val="00777819"/>
    <w:rsid w:val="00781B5E"/>
    <w:rsid w:val="00782834"/>
    <w:rsid w:val="00784250"/>
    <w:rsid w:val="00785093"/>
    <w:rsid w:val="00785DF7"/>
    <w:rsid w:val="00785EEE"/>
    <w:rsid w:val="00785F20"/>
    <w:rsid w:val="00786D5F"/>
    <w:rsid w:val="00786E8D"/>
    <w:rsid w:val="007900B7"/>
    <w:rsid w:val="00790992"/>
    <w:rsid w:val="007922EE"/>
    <w:rsid w:val="007947DB"/>
    <w:rsid w:val="00795EA4"/>
    <w:rsid w:val="00796AF8"/>
    <w:rsid w:val="007977AC"/>
    <w:rsid w:val="007A08FE"/>
    <w:rsid w:val="007A16FB"/>
    <w:rsid w:val="007A1F1E"/>
    <w:rsid w:val="007A210D"/>
    <w:rsid w:val="007A2B71"/>
    <w:rsid w:val="007A3442"/>
    <w:rsid w:val="007A367A"/>
    <w:rsid w:val="007A3775"/>
    <w:rsid w:val="007A40A0"/>
    <w:rsid w:val="007A4E7F"/>
    <w:rsid w:val="007A7016"/>
    <w:rsid w:val="007B19FD"/>
    <w:rsid w:val="007B2310"/>
    <w:rsid w:val="007B36AB"/>
    <w:rsid w:val="007B48D7"/>
    <w:rsid w:val="007B4E1A"/>
    <w:rsid w:val="007B5548"/>
    <w:rsid w:val="007C0001"/>
    <w:rsid w:val="007C04AC"/>
    <w:rsid w:val="007C1159"/>
    <w:rsid w:val="007C2521"/>
    <w:rsid w:val="007C2F29"/>
    <w:rsid w:val="007C4252"/>
    <w:rsid w:val="007C4335"/>
    <w:rsid w:val="007C4697"/>
    <w:rsid w:val="007C5050"/>
    <w:rsid w:val="007C57EF"/>
    <w:rsid w:val="007C69CC"/>
    <w:rsid w:val="007D1F47"/>
    <w:rsid w:val="007D29AD"/>
    <w:rsid w:val="007D6EE3"/>
    <w:rsid w:val="007E1141"/>
    <w:rsid w:val="007E218A"/>
    <w:rsid w:val="007E2E68"/>
    <w:rsid w:val="007E3366"/>
    <w:rsid w:val="007E5005"/>
    <w:rsid w:val="007E7323"/>
    <w:rsid w:val="007E773C"/>
    <w:rsid w:val="007F1BD6"/>
    <w:rsid w:val="007F1DF3"/>
    <w:rsid w:val="007F2CF5"/>
    <w:rsid w:val="007F3194"/>
    <w:rsid w:val="007F3686"/>
    <w:rsid w:val="007F4165"/>
    <w:rsid w:val="007F5265"/>
    <w:rsid w:val="007F6E2A"/>
    <w:rsid w:val="007F703C"/>
    <w:rsid w:val="007F7F58"/>
    <w:rsid w:val="0080205C"/>
    <w:rsid w:val="0080251A"/>
    <w:rsid w:val="00803172"/>
    <w:rsid w:val="008057B6"/>
    <w:rsid w:val="008058E4"/>
    <w:rsid w:val="0080591D"/>
    <w:rsid w:val="00810DDC"/>
    <w:rsid w:val="00812FFE"/>
    <w:rsid w:val="00813944"/>
    <w:rsid w:val="0081397D"/>
    <w:rsid w:val="0081472D"/>
    <w:rsid w:val="00814DE7"/>
    <w:rsid w:val="00814E29"/>
    <w:rsid w:val="00816C81"/>
    <w:rsid w:val="00817822"/>
    <w:rsid w:val="00821508"/>
    <w:rsid w:val="0082185F"/>
    <w:rsid w:val="008218AF"/>
    <w:rsid w:val="00822AB3"/>
    <w:rsid w:val="00822C32"/>
    <w:rsid w:val="00822E66"/>
    <w:rsid w:val="00822F4E"/>
    <w:rsid w:val="00824010"/>
    <w:rsid w:val="00824057"/>
    <w:rsid w:val="00825301"/>
    <w:rsid w:val="00825A00"/>
    <w:rsid w:val="00826870"/>
    <w:rsid w:val="0083165C"/>
    <w:rsid w:val="00834207"/>
    <w:rsid w:val="00835C9E"/>
    <w:rsid w:val="008366A1"/>
    <w:rsid w:val="00836CB8"/>
    <w:rsid w:val="00841C1E"/>
    <w:rsid w:val="008426F5"/>
    <w:rsid w:val="008437F4"/>
    <w:rsid w:val="008446B3"/>
    <w:rsid w:val="0084596D"/>
    <w:rsid w:val="00846FC8"/>
    <w:rsid w:val="008503F6"/>
    <w:rsid w:val="008515F4"/>
    <w:rsid w:val="0085244B"/>
    <w:rsid w:val="00852645"/>
    <w:rsid w:val="00852FEB"/>
    <w:rsid w:val="0085301F"/>
    <w:rsid w:val="00853A40"/>
    <w:rsid w:val="00854254"/>
    <w:rsid w:val="00855130"/>
    <w:rsid w:val="00855A03"/>
    <w:rsid w:val="00855E39"/>
    <w:rsid w:val="00855F51"/>
    <w:rsid w:val="00860B48"/>
    <w:rsid w:val="008630D6"/>
    <w:rsid w:val="00863844"/>
    <w:rsid w:val="00863E5F"/>
    <w:rsid w:val="00864277"/>
    <w:rsid w:val="00865910"/>
    <w:rsid w:val="00865A31"/>
    <w:rsid w:val="00865FCC"/>
    <w:rsid w:val="00866E49"/>
    <w:rsid w:val="00866F3D"/>
    <w:rsid w:val="00867276"/>
    <w:rsid w:val="0087017E"/>
    <w:rsid w:val="008702AB"/>
    <w:rsid w:val="008705B7"/>
    <w:rsid w:val="00871808"/>
    <w:rsid w:val="00872419"/>
    <w:rsid w:val="00872980"/>
    <w:rsid w:val="00872E20"/>
    <w:rsid w:val="00873C5F"/>
    <w:rsid w:val="0087461D"/>
    <w:rsid w:val="008747CE"/>
    <w:rsid w:val="0087720B"/>
    <w:rsid w:val="00877EE3"/>
    <w:rsid w:val="00880122"/>
    <w:rsid w:val="00882081"/>
    <w:rsid w:val="00882DDF"/>
    <w:rsid w:val="008835F0"/>
    <w:rsid w:val="00883CC6"/>
    <w:rsid w:val="00886BD5"/>
    <w:rsid w:val="008904C5"/>
    <w:rsid w:val="00890C8B"/>
    <w:rsid w:val="00891723"/>
    <w:rsid w:val="00893E6C"/>
    <w:rsid w:val="008945B6"/>
    <w:rsid w:val="00896FA1"/>
    <w:rsid w:val="00896FC6"/>
    <w:rsid w:val="0089779B"/>
    <w:rsid w:val="00897B42"/>
    <w:rsid w:val="008A0A4F"/>
    <w:rsid w:val="008A2675"/>
    <w:rsid w:val="008A2DA0"/>
    <w:rsid w:val="008A37B8"/>
    <w:rsid w:val="008A425E"/>
    <w:rsid w:val="008A5A25"/>
    <w:rsid w:val="008A7CD3"/>
    <w:rsid w:val="008B1D36"/>
    <w:rsid w:val="008B3460"/>
    <w:rsid w:val="008B3512"/>
    <w:rsid w:val="008B3B5D"/>
    <w:rsid w:val="008B4A62"/>
    <w:rsid w:val="008B4F37"/>
    <w:rsid w:val="008B6495"/>
    <w:rsid w:val="008B76CD"/>
    <w:rsid w:val="008C193D"/>
    <w:rsid w:val="008C1ABA"/>
    <w:rsid w:val="008C1DD4"/>
    <w:rsid w:val="008C23C8"/>
    <w:rsid w:val="008C28EB"/>
    <w:rsid w:val="008C57D0"/>
    <w:rsid w:val="008C7828"/>
    <w:rsid w:val="008D0C7F"/>
    <w:rsid w:val="008D24F4"/>
    <w:rsid w:val="008D2AB1"/>
    <w:rsid w:val="008D31B6"/>
    <w:rsid w:val="008D35AB"/>
    <w:rsid w:val="008D45F6"/>
    <w:rsid w:val="008D5257"/>
    <w:rsid w:val="008D56FC"/>
    <w:rsid w:val="008D5DE1"/>
    <w:rsid w:val="008D7695"/>
    <w:rsid w:val="008D7885"/>
    <w:rsid w:val="008E0575"/>
    <w:rsid w:val="008E0DFC"/>
    <w:rsid w:val="008E166C"/>
    <w:rsid w:val="008E2154"/>
    <w:rsid w:val="008E3933"/>
    <w:rsid w:val="008E5A6E"/>
    <w:rsid w:val="008E5FFA"/>
    <w:rsid w:val="008E6146"/>
    <w:rsid w:val="008E68A1"/>
    <w:rsid w:val="008E77CF"/>
    <w:rsid w:val="008F1DE6"/>
    <w:rsid w:val="008F1F23"/>
    <w:rsid w:val="008F3A11"/>
    <w:rsid w:val="008F4BAD"/>
    <w:rsid w:val="008F4FAD"/>
    <w:rsid w:val="008F5AAE"/>
    <w:rsid w:val="0090087E"/>
    <w:rsid w:val="009015CE"/>
    <w:rsid w:val="00901AD5"/>
    <w:rsid w:val="00901C8F"/>
    <w:rsid w:val="009022EF"/>
    <w:rsid w:val="00902C03"/>
    <w:rsid w:val="00903132"/>
    <w:rsid w:val="00906AB9"/>
    <w:rsid w:val="00910FDD"/>
    <w:rsid w:val="00911681"/>
    <w:rsid w:val="00911A0C"/>
    <w:rsid w:val="0091235B"/>
    <w:rsid w:val="00912A74"/>
    <w:rsid w:val="00915F66"/>
    <w:rsid w:val="0091661A"/>
    <w:rsid w:val="00917111"/>
    <w:rsid w:val="0092014D"/>
    <w:rsid w:val="00920CFE"/>
    <w:rsid w:val="00921FE6"/>
    <w:rsid w:val="009229F1"/>
    <w:rsid w:val="009253E1"/>
    <w:rsid w:val="00926436"/>
    <w:rsid w:val="0092668A"/>
    <w:rsid w:val="00926AB2"/>
    <w:rsid w:val="00926FFE"/>
    <w:rsid w:val="00930862"/>
    <w:rsid w:val="00930D3B"/>
    <w:rsid w:val="00930F38"/>
    <w:rsid w:val="00931DF9"/>
    <w:rsid w:val="009324AB"/>
    <w:rsid w:val="00932A72"/>
    <w:rsid w:val="00933AE9"/>
    <w:rsid w:val="00934DE1"/>
    <w:rsid w:val="00935A3B"/>
    <w:rsid w:val="00936A45"/>
    <w:rsid w:val="00936B37"/>
    <w:rsid w:val="00936FF5"/>
    <w:rsid w:val="00941C7D"/>
    <w:rsid w:val="00943E05"/>
    <w:rsid w:val="0094627D"/>
    <w:rsid w:val="00947F17"/>
    <w:rsid w:val="00950655"/>
    <w:rsid w:val="00953476"/>
    <w:rsid w:val="00954C8D"/>
    <w:rsid w:val="00955900"/>
    <w:rsid w:val="00957E47"/>
    <w:rsid w:val="00961FC5"/>
    <w:rsid w:val="00962F78"/>
    <w:rsid w:val="00963C26"/>
    <w:rsid w:val="00965A98"/>
    <w:rsid w:val="00965DCE"/>
    <w:rsid w:val="009676F3"/>
    <w:rsid w:val="00971B06"/>
    <w:rsid w:val="00972334"/>
    <w:rsid w:val="00972D25"/>
    <w:rsid w:val="0097397B"/>
    <w:rsid w:val="00973F97"/>
    <w:rsid w:val="00974CD7"/>
    <w:rsid w:val="00975C0D"/>
    <w:rsid w:val="00976DDB"/>
    <w:rsid w:val="00976FFA"/>
    <w:rsid w:val="00977AA3"/>
    <w:rsid w:val="00977F5E"/>
    <w:rsid w:val="009809A4"/>
    <w:rsid w:val="00981564"/>
    <w:rsid w:val="0098317E"/>
    <w:rsid w:val="009838C1"/>
    <w:rsid w:val="00983A8A"/>
    <w:rsid w:val="009845A1"/>
    <w:rsid w:val="009845D4"/>
    <w:rsid w:val="00984F03"/>
    <w:rsid w:val="00985639"/>
    <w:rsid w:val="0099119E"/>
    <w:rsid w:val="00992DC7"/>
    <w:rsid w:val="00992EF9"/>
    <w:rsid w:val="00993412"/>
    <w:rsid w:val="00995612"/>
    <w:rsid w:val="00995AC1"/>
    <w:rsid w:val="0099632C"/>
    <w:rsid w:val="00996543"/>
    <w:rsid w:val="009978B1"/>
    <w:rsid w:val="009A10D7"/>
    <w:rsid w:val="009A2172"/>
    <w:rsid w:val="009A2F8C"/>
    <w:rsid w:val="009A46AD"/>
    <w:rsid w:val="009A473F"/>
    <w:rsid w:val="009A5282"/>
    <w:rsid w:val="009B0AAE"/>
    <w:rsid w:val="009B0BFA"/>
    <w:rsid w:val="009B0C9B"/>
    <w:rsid w:val="009B107D"/>
    <w:rsid w:val="009B24CA"/>
    <w:rsid w:val="009B4B96"/>
    <w:rsid w:val="009B7104"/>
    <w:rsid w:val="009B7AE8"/>
    <w:rsid w:val="009C1557"/>
    <w:rsid w:val="009C1AC9"/>
    <w:rsid w:val="009C2590"/>
    <w:rsid w:val="009C2818"/>
    <w:rsid w:val="009C2822"/>
    <w:rsid w:val="009C3137"/>
    <w:rsid w:val="009C4FCA"/>
    <w:rsid w:val="009C68F7"/>
    <w:rsid w:val="009D08A2"/>
    <w:rsid w:val="009D1481"/>
    <w:rsid w:val="009D192D"/>
    <w:rsid w:val="009D4BCC"/>
    <w:rsid w:val="009D4FF7"/>
    <w:rsid w:val="009D76A1"/>
    <w:rsid w:val="009D792F"/>
    <w:rsid w:val="009E04CF"/>
    <w:rsid w:val="009E07AD"/>
    <w:rsid w:val="009E390F"/>
    <w:rsid w:val="009E3A32"/>
    <w:rsid w:val="009E506C"/>
    <w:rsid w:val="009E7BE8"/>
    <w:rsid w:val="009F0CC3"/>
    <w:rsid w:val="009F2557"/>
    <w:rsid w:val="009F4A52"/>
    <w:rsid w:val="009F4BA3"/>
    <w:rsid w:val="009F507E"/>
    <w:rsid w:val="009F5B4E"/>
    <w:rsid w:val="009F698E"/>
    <w:rsid w:val="00A00BB2"/>
    <w:rsid w:val="00A01268"/>
    <w:rsid w:val="00A02682"/>
    <w:rsid w:val="00A02C53"/>
    <w:rsid w:val="00A03578"/>
    <w:rsid w:val="00A05EC9"/>
    <w:rsid w:val="00A06BB0"/>
    <w:rsid w:val="00A10AF7"/>
    <w:rsid w:val="00A116C5"/>
    <w:rsid w:val="00A1461D"/>
    <w:rsid w:val="00A14904"/>
    <w:rsid w:val="00A15A5A"/>
    <w:rsid w:val="00A1644C"/>
    <w:rsid w:val="00A1689F"/>
    <w:rsid w:val="00A177C5"/>
    <w:rsid w:val="00A227B4"/>
    <w:rsid w:val="00A237A0"/>
    <w:rsid w:val="00A23DAF"/>
    <w:rsid w:val="00A2590D"/>
    <w:rsid w:val="00A26581"/>
    <w:rsid w:val="00A2698F"/>
    <w:rsid w:val="00A324D7"/>
    <w:rsid w:val="00A34825"/>
    <w:rsid w:val="00A34BC6"/>
    <w:rsid w:val="00A3569D"/>
    <w:rsid w:val="00A35BF7"/>
    <w:rsid w:val="00A36D9D"/>
    <w:rsid w:val="00A37C27"/>
    <w:rsid w:val="00A37CC7"/>
    <w:rsid w:val="00A37F27"/>
    <w:rsid w:val="00A41015"/>
    <w:rsid w:val="00A4128F"/>
    <w:rsid w:val="00A43FBE"/>
    <w:rsid w:val="00A45C23"/>
    <w:rsid w:val="00A45CEE"/>
    <w:rsid w:val="00A4623D"/>
    <w:rsid w:val="00A50F5E"/>
    <w:rsid w:val="00A5110B"/>
    <w:rsid w:val="00A515B6"/>
    <w:rsid w:val="00A5465C"/>
    <w:rsid w:val="00A54A67"/>
    <w:rsid w:val="00A575C9"/>
    <w:rsid w:val="00A6125A"/>
    <w:rsid w:val="00A65BE8"/>
    <w:rsid w:val="00A668E3"/>
    <w:rsid w:val="00A67828"/>
    <w:rsid w:val="00A7136F"/>
    <w:rsid w:val="00A761B0"/>
    <w:rsid w:val="00A76A92"/>
    <w:rsid w:val="00A774CE"/>
    <w:rsid w:val="00A80120"/>
    <w:rsid w:val="00A8141A"/>
    <w:rsid w:val="00A81A44"/>
    <w:rsid w:val="00A81BEA"/>
    <w:rsid w:val="00A81C77"/>
    <w:rsid w:val="00A82FDF"/>
    <w:rsid w:val="00A83165"/>
    <w:rsid w:val="00A8579C"/>
    <w:rsid w:val="00A9003E"/>
    <w:rsid w:val="00A91627"/>
    <w:rsid w:val="00A91BED"/>
    <w:rsid w:val="00A91DB2"/>
    <w:rsid w:val="00A92221"/>
    <w:rsid w:val="00A92324"/>
    <w:rsid w:val="00AA0226"/>
    <w:rsid w:val="00AA068A"/>
    <w:rsid w:val="00AA0D6D"/>
    <w:rsid w:val="00AA13CA"/>
    <w:rsid w:val="00AA2B12"/>
    <w:rsid w:val="00AA317E"/>
    <w:rsid w:val="00AA3472"/>
    <w:rsid w:val="00AA3832"/>
    <w:rsid w:val="00AA4EBF"/>
    <w:rsid w:val="00AA5E0A"/>
    <w:rsid w:val="00AA608E"/>
    <w:rsid w:val="00AA7721"/>
    <w:rsid w:val="00AA7738"/>
    <w:rsid w:val="00AA779B"/>
    <w:rsid w:val="00AA7E93"/>
    <w:rsid w:val="00AB043C"/>
    <w:rsid w:val="00AB1A14"/>
    <w:rsid w:val="00AB2B34"/>
    <w:rsid w:val="00AB33D3"/>
    <w:rsid w:val="00AB3FC2"/>
    <w:rsid w:val="00AB404A"/>
    <w:rsid w:val="00AB5378"/>
    <w:rsid w:val="00AB58F9"/>
    <w:rsid w:val="00AB64E7"/>
    <w:rsid w:val="00AB6BA1"/>
    <w:rsid w:val="00AB6CB3"/>
    <w:rsid w:val="00AB75D0"/>
    <w:rsid w:val="00AC06C8"/>
    <w:rsid w:val="00AC0758"/>
    <w:rsid w:val="00AC0F73"/>
    <w:rsid w:val="00AC2483"/>
    <w:rsid w:val="00AC25B0"/>
    <w:rsid w:val="00AC392E"/>
    <w:rsid w:val="00AC40AD"/>
    <w:rsid w:val="00AC7A83"/>
    <w:rsid w:val="00AD18AC"/>
    <w:rsid w:val="00AD1D7A"/>
    <w:rsid w:val="00AD2548"/>
    <w:rsid w:val="00AD29AC"/>
    <w:rsid w:val="00AD420F"/>
    <w:rsid w:val="00AD4A5B"/>
    <w:rsid w:val="00AD4FB1"/>
    <w:rsid w:val="00AD5176"/>
    <w:rsid w:val="00AD6ED4"/>
    <w:rsid w:val="00AD6FC3"/>
    <w:rsid w:val="00AD74AE"/>
    <w:rsid w:val="00AE102E"/>
    <w:rsid w:val="00AE13BC"/>
    <w:rsid w:val="00AE1F76"/>
    <w:rsid w:val="00AE2530"/>
    <w:rsid w:val="00AE4E4E"/>
    <w:rsid w:val="00AE51F8"/>
    <w:rsid w:val="00AE59AB"/>
    <w:rsid w:val="00AE5E08"/>
    <w:rsid w:val="00AE6EDA"/>
    <w:rsid w:val="00AF1F64"/>
    <w:rsid w:val="00AF2B15"/>
    <w:rsid w:val="00AF484C"/>
    <w:rsid w:val="00AF5EF0"/>
    <w:rsid w:val="00B04C41"/>
    <w:rsid w:val="00B060E3"/>
    <w:rsid w:val="00B060FF"/>
    <w:rsid w:val="00B06E86"/>
    <w:rsid w:val="00B07DEA"/>
    <w:rsid w:val="00B111A5"/>
    <w:rsid w:val="00B11846"/>
    <w:rsid w:val="00B13A5E"/>
    <w:rsid w:val="00B17C55"/>
    <w:rsid w:val="00B202A5"/>
    <w:rsid w:val="00B22569"/>
    <w:rsid w:val="00B2276F"/>
    <w:rsid w:val="00B228C5"/>
    <w:rsid w:val="00B22C1E"/>
    <w:rsid w:val="00B23674"/>
    <w:rsid w:val="00B238F5"/>
    <w:rsid w:val="00B24984"/>
    <w:rsid w:val="00B24C35"/>
    <w:rsid w:val="00B25993"/>
    <w:rsid w:val="00B273F7"/>
    <w:rsid w:val="00B27D2A"/>
    <w:rsid w:val="00B27D3D"/>
    <w:rsid w:val="00B30B9F"/>
    <w:rsid w:val="00B31EF5"/>
    <w:rsid w:val="00B32BF7"/>
    <w:rsid w:val="00B33634"/>
    <w:rsid w:val="00B33A0F"/>
    <w:rsid w:val="00B3465E"/>
    <w:rsid w:val="00B34836"/>
    <w:rsid w:val="00B3525C"/>
    <w:rsid w:val="00B35F30"/>
    <w:rsid w:val="00B3627F"/>
    <w:rsid w:val="00B36BAE"/>
    <w:rsid w:val="00B373D0"/>
    <w:rsid w:val="00B40AB8"/>
    <w:rsid w:val="00B412B4"/>
    <w:rsid w:val="00B43759"/>
    <w:rsid w:val="00B459D4"/>
    <w:rsid w:val="00B45D4E"/>
    <w:rsid w:val="00B47356"/>
    <w:rsid w:val="00B55432"/>
    <w:rsid w:val="00B559A5"/>
    <w:rsid w:val="00B55ACD"/>
    <w:rsid w:val="00B5718A"/>
    <w:rsid w:val="00B60696"/>
    <w:rsid w:val="00B61315"/>
    <w:rsid w:val="00B63804"/>
    <w:rsid w:val="00B642EB"/>
    <w:rsid w:val="00B65D7A"/>
    <w:rsid w:val="00B671F3"/>
    <w:rsid w:val="00B67C67"/>
    <w:rsid w:val="00B70092"/>
    <w:rsid w:val="00B70094"/>
    <w:rsid w:val="00B704B1"/>
    <w:rsid w:val="00B721F1"/>
    <w:rsid w:val="00B74059"/>
    <w:rsid w:val="00B75CA7"/>
    <w:rsid w:val="00B767A7"/>
    <w:rsid w:val="00B768F0"/>
    <w:rsid w:val="00B802E0"/>
    <w:rsid w:val="00B81CF3"/>
    <w:rsid w:val="00B8263B"/>
    <w:rsid w:val="00B830B5"/>
    <w:rsid w:val="00B8321A"/>
    <w:rsid w:val="00B840FE"/>
    <w:rsid w:val="00B85084"/>
    <w:rsid w:val="00B85A9F"/>
    <w:rsid w:val="00B8629B"/>
    <w:rsid w:val="00B8679D"/>
    <w:rsid w:val="00B910E4"/>
    <w:rsid w:val="00B91E26"/>
    <w:rsid w:val="00B923D4"/>
    <w:rsid w:val="00B92A43"/>
    <w:rsid w:val="00B94320"/>
    <w:rsid w:val="00B951EE"/>
    <w:rsid w:val="00B96EDE"/>
    <w:rsid w:val="00BA04DA"/>
    <w:rsid w:val="00BA0E31"/>
    <w:rsid w:val="00BA0EA3"/>
    <w:rsid w:val="00BA4245"/>
    <w:rsid w:val="00BA4F55"/>
    <w:rsid w:val="00BB0201"/>
    <w:rsid w:val="00BB113F"/>
    <w:rsid w:val="00BB1557"/>
    <w:rsid w:val="00BB300B"/>
    <w:rsid w:val="00BB340E"/>
    <w:rsid w:val="00BB4620"/>
    <w:rsid w:val="00BB5688"/>
    <w:rsid w:val="00BB6EA0"/>
    <w:rsid w:val="00BB794C"/>
    <w:rsid w:val="00BC26BF"/>
    <w:rsid w:val="00BC3F30"/>
    <w:rsid w:val="00BC55C8"/>
    <w:rsid w:val="00BC679B"/>
    <w:rsid w:val="00BD12E6"/>
    <w:rsid w:val="00BD328A"/>
    <w:rsid w:val="00BD4F15"/>
    <w:rsid w:val="00BD5115"/>
    <w:rsid w:val="00BD53C7"/>
    <w:rsid w:val="00BD5407"/>
    <w:rsid w:val="00BD691C"/>
    <w:rsid w:val="00BE0248"/>
    <w:rsid w:val="00BE2F4E"/>
    <w:rsid w:val="00BE4854"/>
    <w:rsid w:val="00BE6657"/>
    <w:rsid w:val="00BE7B84"/>
    <w:rsid w:val="00BF0539"/>
    <w:rsid w:val="00BF08F7"/>
    <w:rsid w:val="00BF15FC"/>
    <w:rsid w:val="00BF1C9D"/>
    <w:rsid w:val="00BF1F8A"/>
    <w:rsid w:val="00BF21E1"/>
    <w:rsid w:val="00BF2BB3"/>
    <w:rsid w:val="00BF33FB"/>
    <w:rsid w:val="00BF4568"/>
    <w:rsid w:val="00BF5A76"/>
    <w:rsid w:val="00BF6438"/>
    <w:rsid w:val="00BF70B3"/>
    <w:rsid w:val="00BF7497"/>
    <w:rsid w:val="00BF7D66"/>
    <w:rsid w:val="00C0222D"/>
    <w:rsid w:val="00C02AA0"/>
    <w:rsid w:val="00C05570"/>
    <w:rsid w:val="00C07622"/>
    <w:rsid w:val="00C1019C"/>
    <w:rsid w:val="00C1156E"/>
    <w:rsid w:val="00C12E8B"/>
    <w:rsid w:val="00C167B0"/>
    <w:rsid w:val="00C16A3A"/>
    <w:rsid w:val="00C1726A"/>
    <w:rsid w:val="00C237C8"/>
    <w:rsid w:val="00C23DA7"/>
    <w:rsid w:val="00C242BE"/>
    <w:rsid w:val="00C26631"/>
    <w:rsid w:val="00C26DDD"/>
    <w:rsid w:val="00C278A6"/>
    <w:rsid w:val="00C312DD"/>
    <w:rsid w:val="00C32B1B"/>
    <w:rsid w:val="00C32F5E"/>
    <w:rsid w:val="00C33B91"/>
    <w:rsid w:val="00C3442B"/>
    <w:rsid w:val="00C346AD"/>
    <w:rsid w:val="00C364B4"/>
    <w:rsid w:val="00C41321"/>
    <w:rsid w:val="00C42DE9"/>
    <w:rsid w:val="00C47CAE"/>
    <w:rsid w:val="00C47FAA"/>
    <w:rsid w:val="00C52609"/>
    <w:rsid w:val="00C55D6D"/>
    <w:rsid w:val="00C603E8"/>
    <w:rsid w:val="00C61F2B"/>
    <w:rsid w:val="00C6386C"/>
    <w:rsid w:val="00C64551"/>
    <w:rsid w:val="00C654A9"/>
    <w:rsid w:val="00C6568C"/>
    <w:rsid w:val="00C65D59"/>
    <w:rsid w:val="00C6633E"/>
    <w:rsid w:val="00C66E02"/>
    <w:rsid w:val="00C701D2"/>
    <w:rsid w:val="00C7237E"/>
    <w:rsid w:val="00C747BE"/>
    <w:rsid w:val="00C76221"/>
    <w:rsid w:val="00C778A1"/>
    <w:rsid w:val="00C815F1"/>
    <w:rsid w:val="00C82439"/>
    <w:rsid w:val="00C830CF"/>
    <w:rsid w:val="00C87941"/>
    <w:rsid w:val="00C87C98"/>
    <w:rsid w:val="00C9173F"/>
    <w:rsid w:val="00C92F2D"/>
    <w:rsid w:val="00C932A4"/>
    <w:rsid w:val="00C9411D"/>
    <w:rsid w:val="00C9492C"/>
    <w:rsid w:val="00C94C5E"/>
    <w:rsid w:val="00C9596C"/>
    <w:rsid w:val="00C96599"/>
    <w:rsid w:val="00C9791B"/>
    <w:rsid w:val="00CA2B91"/>
    <w:rsid w:val="00CA3C57"/>
    <w:rsid w:val="00CA56B3"/>
    <w:rsid w:val="00CA5DD1"/>
    <w:rsid w:val="00CA76A6"/>
    <w:rsid w:val="00CB0172"/>
    <w:rsid w:val="00CB0EBA"/>
    <w:rsid w:val="00CB2AB6"/>
    <w:rsid w:val="00CB3682"/>
    <w:rsid w:val="00CB50AC"/>
    <w:rsid w:val="00CB5F02"/>
    <w:rsid w:val="00CB62C4"/>
    <w:rsid w:val="00CB6B08"/>
    <w:rsid w:val="00CB6BBF"/>
    <w:rsid w:val="00CC05E5"/>
    <w:rsid w:val="00CC49C8"/>
    <w:rsid w:val="00CC514F"/>
    <w:rsid w:val="00CC5655"/>
    <w:rsid w:val="00CC5E91"/>
    <w:rsid w:val="00CC67B2"/>
    <w:rsid w:val="00CD0E16"/>
    <w:rsid w:val="00CD1D01"/>
    <w:rsid w:val="00CD2FC8"/>
    <w:rsid w:val="00CD3B7C"/>
    <w:rsid w:val="00CD3C21"/>
    <w:rsid w:val="00CD3F97"/>
    <w:rsid w:val="00CD425E"/>
    <w:rsid w:val="00CD5405"/>
    <w:rsid w:val="00CD5F96"/>
    <w:rsid w:val="00CD7D28"/>
    <w:rsid w:val="00CE0197"/>
    <w:rsid w:val="00CE048E"/>
    <w:rsid w:val="00CE444C"/>
    <w:rsid w:val="00CE4BB5"/>
    <w:rsid w:val="00CE4EF6"/>
    <w:rsid w:val="00CE6609"/>
    <w:rsid w:val="00CE7147"/>
    <w:rsid w:val="00CF019C"/>
    <w:rsid w:val="00CF108E"/>
    <w:rsid w:val="00CF175E"/>
    <w:rsid w:val="00CF35EA"/>
    <w:rsid w:val="00CF4EC2"/>
    <w:rsid w:val="00D00294"/>
    <w:rsid w:val="00D01D29"/>
    <w:rsid w:val="00D045FC"/>
    <w:rsid w:val="00D04707"/>
    <w:rsid w:val="00D04B34"/>
    <w:rsid w:val="00D05F8D"/>
    <w:rsid w:val="00D06F5B"/>
    <w:rsid w:val="00D07783"/>
    <w:rsid w:val="00D10292"/>
    <w:rsid w:val="00D1038D"/>
    <w:rsid w:val="00D11339"/>
    <w:rsid w:val="00D130CD"/>
    <w:rsid w:val="00D14850"/>
    <w:rsid w:val="00D150C6"/>
    <w:rsid w:val="00D15906"/>
    <w:rsid w:val="00D22008"/>
    <w:rsid w:val="00D225FF"/>
    <w:rsid w:val="00D236C5"/>
    <w:rsid w:val="00D23BCE"/>
    <w:rsid w:val="00D240E1"/>
    <w:rsid w:val="00D249B8"/>
    <w:rsid w:val="00D24D28"/>
    <w:rsid w:val="00D250B8"/>
    <w:rsid w:val="00D26421"/>
    <w:rsid w:val="00D34D70"/>
    <w:rsid w:val="00D3516A"/>
    <w:rsid w:val="00D35CA4"/>
    <w:rsid w:val="00D372F8"/>
    <w:rsid w:val="00D40B0B"/>
    <w:rsid w:val="00D41207"/>
    <w:rsid w:val="00D417BE"/>
    <w:rsid w:val="00D423D9"/>
    <w:rsid w:val="00D43C51"/>
    <w:rsid w:val="00D4492A"/>
    <w:rsid w:val="00D45227"/>
    <w:rsid w:val="00D46070"/>
    <w:rsid w:val="00D47AEE"/>
    <w:rsid w:val="00D517E6"/>
    <w:rsid w:val="00D518A5"/>
    <w:rsid w:val="00D52972"/>
    <w:rsid w:val="00D5453A"/>
    <w:rsid w:val="00D55784"/>
    <w:rsid w:val="00D566DF"/>
    <w:rsid w:val="00D57537"/>
    <w:rsid w:val="00D57C47"/>
    <w:rsid w:val="00D600B7"/>
    <w:rsid w:val="00D61D8F"/>
    <w:rsid w:val="00D6720D"/>
    <w:rsid w:val="00D711EB"/>
    <w:rsid w:val="00D71C56"/>
    <w:rsid w:val="00D74583"/>
    <w:rsid w:val="00D74769"/>
    <w:rsid w:val="00D750A4"/>
    <w:rsid w:val="00D76891"/>
    <w:rsid w:val="00D76908"/>
    <w:rsid w:val="00D775F2"/>
    <w:rsid w:val="00D80E3A"/>
    <w:rsid w:val="00D81DE9"/>
    <w:rsid w:val="00D84C4A"/>
    <w:rsid w:val="00D85F20"/>
    <w:rsid w:val="00D86D5F"/>
    <w:rsid w:val="00D90D81"/>
    <w:rsid w:val="00D914E5"/>
    <w:rsid w:val="00D925D2"/>
    <w:rsid w:val="00D92A3F"/>
    <w:rsid w:val="00D9393B"/>
    <w:rsid w:val="00D93B15"/>
    <w:rsid w:val="00D940E8"/>
    <w:rsid w:val="00D94B3E"/>
    <w:rsid w:val="00D9537B"/>
    <w:rsid w:val="00D954EB"/>
    <w:rsid w:val="00D95964"/>
    <w:rsid w:val="00DA0887"/>
    <w:rsid w:val="00DA1CFA"/>
    <w:rsid w:val="00DA1E2A"/>
    <w:rsid w:val="00DA49B6"/>
    <w:rsid w:val="00DA7917"/>
    <w:rsid w:val="00DB019B"/>
    <w:rsid w:val="00DB0B2F"/>
    <w:rsid w:val="00DB12E9"/>
    <w:rsid w:val="00DB231A"/>
    <w:rsid w:val="00DB3FBE"/>
    <w:rsid w:val="00DB446C"/>
    <w:rsid w:val="00DB4A62"/>
    <w:rsid w:val="00DB504D"/>
    <w:rsid w:val="00DB543E"/>
    <w:rsid w:val="00DB5789"/>
    <w:rsid w:val="00DB6471"/>
    <w:rsid w:val="00DB73A8"/>
    <w:rsid w:val="00DC0F31"/>
    <w:rsid w:val="00DC391E"/>
    <w:rsid w:val="00DC3AB8"/>
    <w:rsid w:val="00DC3C3F"/>
    <w:rsid w:val="00DC581A"/>
    <w:rsid w:val="00DC5E15"/>
    <w:rsid w:val="00DC6F51"/>
    <w:rsid w:val="00DC7E5F"/>
    <w:rsid w:val="00DC7F9E"/>
    <w:rsid w:val="00DD20BB"/>
    <w:rsid w:val="00DD2CEF"/>
    <w:rsid w:val="00DD5066"/>
    <w:rsid w:val="00DD53B2"/>
    <w:rsid w:val="00DD7409"/>
    <w:rsid w:val="00DE02E3"/>
    <w:rsid w:val="00DE1920"/>
    <w:rsid w:val="00DE59C9"/>
    <w:rsid w:val="00DE70E3"/>
    <w:rsid w:val="00DF0315"/>
    <w:rsid w:val="00DF2314"/>
    <w:rsid w:val="00DF2D85"/>
    <w:rsid w:val="00DF3905"/>
    <w:rsid w:val="00DF4530"/>
    <w:rsid w:val="00DF68AC"/>
    <w:rsid w:val="00DF6E28"/>
    <w:rsid w:val="00DF73A8"/>
    <w:rsid w:val="00DF758C"/>
    <w:rsid w:val="00E012A2"/>
    <w:rsid w:val="00E0196C"/>
    <w:rsid w:val="00E01B33"/>
    <w:rsid w:val="00E02D12"/>
    <w:rsid w:val="00E056AA"/>
    <w:rsid w:val="00E06DA7"/>
    <w:rsid w:val="00E07007"/>
    <w:rsid w:val="00E0752C"/>
    <w:rsid w:val="00E10BE8"/>
    <w:rsid w:val="00E11EC9"/>
    <w:rsid w:val="00E126F7"/>
    <w:rsid w:val="00E13007"/>
    <w:rsid w:val="00E147A3"/>
    <w:rsid w:val="00E217C7"/>
    <w:rsid w:val="00E22E19"/>
    <w:rsid w:val="00E2678D"/>
    <w:rsid w:val="00E267FD"/>
    <w:rsid w:val="00E30256"/>
    <w:rsid w:val="00E31326"/>
    <w:rsid w:val="00E31470"/>
    <w:rsid w:val="00E31CFE"/>
    <w:rsid w:val="00E31E34"/>
    <w:rsid w:val="00E31FC1"/>
    <w:rsid w:val="00E3260A"/>
    <w:rsid w:val="00E3294A"/>
    <w:rsid w:val="00E33B82"/>
    <w:rsid w:val="00E365D3"/>
    <w:rsid w:val="00E37625"/>
    <w:rsid w:val="00E43F76"/>
    <w:rsid w:val="00E44AB6"/>
    <w:rsid w:val="00E44BEE"/>
    <w:rsid w:val="00E46D06"/>
    <w:rsid w:val="00E51771"/>
    <w:rsid w:val="00E51985"/>
    <w:rsid w:val="00E51A36"/>
    <w:rsid w:val="00E52D43"/>
    <w:rsid w:val="00E5545A"/>
    <w:rsid w:val="00E55B95"/>
    <w:rsid w:val="00E565C7"/>
    <w:rsid w:val="00E565CF"/>
    <w:rsid w:val="00E566D6"/>
    <w:rsid w:val="00E56E56"/>
    <w:rsid w:val="00E5728B"/>
    <w:rsid w:val="00E5744D"/>
    <w:rsid w:val="00E578C3"/>
    <w:rsid w:val="00E61101"/>
    <w:rsid w:val="00E62FB7"/>
    <w:rsid w:val="00E63AC4"/>
    <w:rsid w:val="00E64619"/>
    <w:rsid w:val="00E66795"/>
    <w:rsid w:val="00E67C68"/>
    <w:rsid w:val="00E705A4"/>
    <w:rsid w:val="00E7074A"/>
    <w:rsid w:val="00E72031"/>
    <w:rsid w:val="00E7271A"/>
    <w:rsid w:val="00E72860"/>
    <w:rsid w:val="00E74ACE"/>
    <w:rsid w:val="00E7522E"/>
    <w:rsid w:val="00E76A82"/>
    <w:rsid w:val="00E80A2C"/>
    <w:rsid w:val="00E80D13"/>
    <w:rsid w:val="00E80DBD"/>
    <w:rsid w:val="00E81CB0"/>
    <w:rsid w:val="00E8239F"/>
    <w:rsid w:val="00E85ED0"/>
    <w:rsid w:val="00E90180"/>
    <w:rsid w:val="00E90CC3"/>
    <w:rsid w:val="00E91FE4"/>
    <w:rsid w:val="00E92BC6"/>
    <w:rsid w:val="00E93444"/>
    <w:rsid w:val="00EA109D"/>
    <w:rsid w:val="00EA29AD"/>
    <w:rsid w:val="00EA2F99"/>
    <w:rsid w:val="00EA3454"/>
    <w:rsid w:val="00EA5933"/>
    <w:rsid w:val="00EA6DD8"/>
    <w:rsid w:val="00EB0845"/>
    <w:rsid w:val="00EB46FD"/>
    <w:rsid w:val="00EB4EDF"/>
    <w:rsid w:val="00EB5379"/>
    <w:rsid w:val="00EB6088"/>
    <w:rsid w:val="00EB7E1E"/>
    <w:rsid w:val="00EC02EE"/>
    <w:rsid w:val="00EC06DF"/>
    <w:rsid w:val="00EC0802"/>
    <w:rsid w:val="00EC1E66"/>
    <w:rsid w:val="00EC240B"/>
    <w:rsid w:val="00EC2500"/>
    <w:rsid w:val="00ED0CA0"/>
    <w:rsid w:val="00ED14D1"/>
    <w:rsid w:val="00ED1D6B"/>
    <w:rsid w:val="00ED2E15"/>
    <w:rsid w:val="00ED54F9"/>
    <w:rsid w:val="00ED567D"/>
    <w:rsid w:val="00ED7DF4"/>
    <w:rsid w:val="00EE0AB8"/>
    <w:rsid w:val="00EE27A4"/>
    <w:rsid w:val="00EE2C09"/>
    <w:rsid w:val="00EE3191"/>
    <w:rsid w:val="00EE3365"/>
    <w:rsid w:val="00EE3F2E"/>
    <w:rsid w:val="00EE4752"/>
    <w:rsid w:val="00EE4E69"/>
    <w:rsid w:val="00EE5340"/>
    <w:rsid w:val="00EE55E1"/>
    <w:rsid w:val="00EE6798"/>
    <w:rsid w:val="00EE6DA5"/>
    <w:rsid w:val="00EF0C54"/>
    <w:rsid w:val="00EF1845"/>
    <w:rsid w:val="00EF2047"/>
    <w:rsid w:val="00EF2929"/>
    <w:rsid w:val="00EF37C6"/>
    <w:rsid w:val="00EF4234"/>
    <w:rsid w:val="00EF542B"/>
    <w:rsid w:val="00EF6AE5"/>
    <w:rsid w:val="00EF7CEC"/>
    <w:rsid w:val="00F0095D"/>
    <w:rsid w:val="00F009B3"/>
    <w:rsid w:val="00F0184A"/>
    <w:rsid w:val="00F01A64"/>
    <w:rsid w:val="00F01B6E"/>
    <w:rsid w:val="00F02A38"/>
    <w:rsid w:val="00F030EF"/>
    <w:rsid w:val="00F05445"/>
    <w:rsid w:val="00F05C5B"/>
    <w:rsid w:val="00F06624"/>
    <w:rsid w:val="00F073FE"/>
    <w:rsid w:val="00F110F5"/>
    <w:rsid w:val="00F11440"/>
    <w:rsid w:val="00F122CB"/>
    <w:rsid w:val="00F137B8"/>
    <w:rsid w:val="00F13946"/>
    <w:rsid w:val="00F16B2D"/>
    <w:rsid w:val="00F17228"/>
    <w:rsid w:val="00F175D4"/>
    <w:rsid w:val="00F20D9A"/>
    <w:rsid w:val="00F20F29"/>
    <w:rsid w:val="00F21C94"/>
    <w:rsid w:val="00F21E74"/>
    <w:rsid w:val="00F240FB"/>
    <w:rsid w:val="00F246D1"/>
    <w:rsid w:val="00F24926"/>
    <w:rsid w:val="00F257B2"/>
    <w:rsid w:val="00F261EF"/>
    <w:rsid w:val="00F26307"/>
    <w:rsid w:val="00F27DF8"/>
    <w:rsid w:val="00F31281"/>
    <w:rsid w:val="00F326E7"/>
    <w:rsid w:val="00F32FB8"/>
    <w:rsid w:val="00F332E6"/>
    <w:rsid w:val="00F34489"/>
    <w:rsid w:val="00F3523F"/>
    <w:rsid w:val="00F3542F"/>
    <w:rsid w:val="00F35986"/>
    <w:rsid w:val="00F3665A"/>
    <w:rsid w:val="00F37312"/>
    <w:rsid w:val="00F4010E"/>
    <w:rsid w:val="00F431AF"/>
    <w:rsid w:val="00F44445"/>
    <w:rsid w:val="00F4485F"/>
    <w:rsid w:val="00F44BCD"/>
    <w:rsid w:val="00F44C4C"/>
    <w:rsid w:val="00F45A26"/>
    <w:rsid w:val="00F45DAE"/>
    <w:rsid w:val="00F462AE"/>
    <w:rsid w:val="00F4795F"/>
    <w:rsid w:val="00F50137"/>
    <w:rsid w:val="00F5068D"/>
    <w:rsid w:val="00F50C89"/>
    <w:rsid w:val="00F50D6F"/>
    <w:rsid w:val="00F52FE1"/>
    <w:rsid w:val="00F54052"/>
    <w:rsid w:val="00F546C4"/>
    <w:rsid w:val="00F54BF7"/>
    <w:rsid w:val="00F5561E"/>
    <w:rsid w:val="00F55C15"/>
    <w:rsid w:val="00F562FF"/>
    <w:rsid w:val="00F564BE"/>
    <w:rsid w:val="00F57D90"/>
    <w:rsid w:val="00F63869"/>
    <w:rsid w:val="00F66754"/>
    <w:rsid w:val="00F67B64"/>
    <w:rsid w:val="00F71191"/>
    <w:rsid w:val="00F72CCE"/>
    <w:rsid w:val="00F72FFA"/>
    <w:rsid w:val="00F758F0"/>
    <w:rsid w:val="00F7651D"/>
    <w:rsid w:val="00F7799D"/>
    <w:rsid w:val="00F77F28"/>
    <w:rsid w:val="00F80211"/>
    <w:rsid w:val="00F80273"/>
    <w:rsid w:val="00F80E75"/>
    <w:rsid w:val="00F816E3"/>
    <w:rsid w:val="00F822DE"/>
    <w:rsid w:val="00F8269B"/>
    <w:rsid w:val="00F84479"/>
    <w:rsid w:val="00F85F53"/>
    <w:rsid w:val="00F86A2F"/>
    <w:rsid w:val="00F910B1"/>
    <w:rsid w:val="00F915B8"/>
    <w:rsid w:val="00F9228E"/>
    <w:rsid w:val="00F92CDF"/>
    <w:rsid w:val="00F96845"/>
    <w:rsid w:val="00FA13A1"/>
    <w:rsid w:val="00FA2880"/>
    <w:rsid w:val="00FA2D5C"/>
    <w:rsid w:val="00FA3019"/>
    <w:rsid w:val="00FA3DEC"/>
    <w:rsid w:val="00FA422C"/>
    <w:rsid w:val="00FA6441"/>
    <w:rsid w:val="00FA758A"/>
    <w:rsid w:val="00FB0929"/>
    <w:rsid w:val="00FB0DCD"/>
    <w:rsid w:val="00FB1753"/>
    <w:rsid w:val="00FB3894"/>
    <w:rsid w:val="00FB42DA"/>
    <w:rsid w:val="00FB520C"/>
    <w:rsid w:val="00FB7051"/>
    <w:rsid w:val="00FB752C"/>
    <w:rsid w:val="00FB76B5"/>
    <w:rsid w:val="00FC1647"/>
    <w:rsid w:val="00FC1872"/>
    <w:rsid w:val="00FC18B3"/>
    <w:rsid w:val="00FC1B77"/>
    <w:rsid w:val="00FC4ACC"/>
    <w:rsid w:val="00FC605B"/>
    <w:rsid w:val="00FC683E"/>
    <w:rsid w:val="00FC7CBF"/>
    <w:rsid w:val="00FD0257"/>
    <w:rsid w:val="00FD14C4"/>
    <w:rsid w:val="00FD1706"/>
    <w:rsid w:val="00FD1C4C"/>
    <w:rsid w:val="00FD1CEC"/>
    <w:rsid w:val="00FD3042"/>
    <w:rsid w:val="00FD312F"/>
    <w:rsid w:val="00FD3BE6"/>
    <w:rsid w:val="00FD521B"/>
    <w:rsid w:val="00FD6661"/>
    <w:rsid w:val="00FD66DD"/>
    <w:rsid w:val="00FD71E4"/>
    <w:rsid w:val="00FE0E61"/>
    <w:rsid w:val="00FE1539"/>
    <w:rsid w:val="00FE1695"/>
    <w:rsid w:val="00FE21A3"/>
    <w:rsid w:val="00FE22A6"/>
    <w:rsid w:val="00FE2D80"/>
    <w:rsid w:val="00FE3B56"/>
    <w:rsid w:val="00FE4D74"/>
    <w:rsid w:val="00FE512C"/>
    <w:rsid w:val="00FE6796"/>
    <w:rsid w:val="00FE7AA3"/>
    <w:rsid w:val="00FF1680"/>
    <w:rsid w:val="00FF404F"/>
    <w:rsid w:val="00FF4EDB"/>
    <w:rsid w:val="00FF5570"/>
    <w:rsid w:val="00FF5D48"/>
    <w:rsid w:val="00FF6326"/>
    <w:rsid w:val="00FF64E2"/>
    <w:rsid w:val="00FF728E"/>
    <w:rsid w:val="00FF75FB"/>
    <w:rsid w:val="00FF7C75"/>
    <w:rsid w:val="00FF7F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0B163"/>
  <w15:chartTrackingRefBased/>
  <w15:docId w15:val="{81A2FEA0-84C9-48FF-BF45-F541E4FFD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rPr>
  </w:style>
  <w:style w:type="paragraph" w:customStyle="1" w:styleId="PILead">
    <w:name w:val="PI_Lead"/>
    <w:basedOn w:val="PITextkrper"/>
    <w:rsid w:val="00BB1557"/>
    <w:rPr>
      <w:b/>
      <w:bCs/>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eastAsia="x-none"/>
    </w:rPr>
  </w:style>
  <w:style w:type="character" w:customStyle="1" w:styleId="KommentarthemaZchn">
    <w:name w:val="Kommentarthema Zchn"/>
    <w:link w:val="Kommentarthema"/>
    <w:uiPriority w:val="99"/>
    <w:semiHidden/>
    <w:rPr>
      <w:b/>
      <w:bCs/>
    </w:rPr>
  </w:style>
  <w:style w:type="character" w:customStyle="1" w:styleId="BesuchterHyperlink1">
    <w:name w:val="BesuchterHyperlink1"/>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3F3DB6"/>
    <w:pPr>
      <w:tabs>
        <w:tab w:val="right" w:pos="6840"/>
        <w:tab w:val="right" w:pos="9072"/>
      </w:tabs>
      <w:overflowPunct w:val="0"/>
      <w:autoSpaceDE w:val="0"/>
      <w:autoSpaceDN w:val="0"/>
      <w:adjustRightInd w:val="0"/>
      <w:ind w:right="-1"/>
      <w:textAlignment w:val="baseline"/>
    </w:pPr>
    <w:rPr>
      <w:rFonts w:ascii="Arial" w:hAnsi="Arial" w:cs="Arial"/>
      <w:sz w:val="16"/>
      <w:szCs w:val="16"/>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en-US"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customStyle="1" w:styleId="NichtaufgelsteErwhnung1">
    <w:name w:val="Nicht aufgelöste Erwähnung1"/>
    <w:uiPriority w:val="99"/>
    <w:semiHidden/>
    <w:unhideWhenUsed/>
    <w:rsid w:val="001B6AE8"/>
    <w:rPr>
      <w:color w:val="605E5C"/>
      <w:shd w:val="clear" w:color="auto" w:fill="E1DFDD"/>
    </w:rPr>
  </w:style>
  <w:style w:type="paragraph" w:styleId="berarbeitung">
    <w:name w:val="Revision"/>
    <w:hidden/>
    <w:uiPriority w:val="99"/>
    <w:semiHidden/>
    <w:rsid w:val="00F910B1"/>
    <w:rPr>
      <w:sz w:val="24"/>
      <w:szCs w:val="24"/>
    </w:rPr>
  </w:style>
  <w:style w:type="paragraph" w:styleId="KeinLeerraum">
    <w:name w:val="No Spacing"/>
    <w:uiPriority w:val="1"/>
    <w:qFormat/>
    <w:rsid w:val="00CA5DD1"/>
    <w:rPr>
      <w:rFonts w:asciiTheme="minorHAnsi" w:eastAsiaTheme="minorHAnsi" w:hAnsiTheme="minorHAnsi" w:cstheme="minorBidi"/>
      <w:sz w:val="22"/>
      <w:szCs w:val="22"/>
      <w:lang w:eastAsia="en-US"/>
    </w:rPr>
  </w:style>
  <w:style w:type="character" w:customStyle="1" w:styleId="NichtaufgelsteErwhnung2">
    <w:name w:val="Nicht aufgelöste Erwähnung2"/>
    <w:basedOn w:val="Absatz-Standardschriftart"/>
    <w:uiPriority w:val="99"/>
    <w:semiHidden/>
    <w:unhideWhenUsed/>
    <w:rsid w:val="00930D3B"/>
    <w:rPr>
      <w:color w:val="605E5C"/>
      <w:shd w:val="clear" w:color="auto" w:fill="E1DFDD"/>
    </w:rPr>
  </w:style>
  <w:style w:type="character" w:styleId="BesuchterLink">
    <w:name w:val="FollowedHyperlink"/>
    <w:basedOn w:val="Absatz-Standardschriftart"/>
    <w:rsid w:val="00E056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578901">
      <w:bodyDiv w:val="1"/>
      <w:marLeft w:val="0"/>
      <w:marRight w:val="0"/>
      <w:marTop w:val="0"/>
      <w:marBottom w:val="0"/>
      <w:divBdr>
        <w:top w:val="none" w:sz="0" w:space="0" w:color="auto"/>
        <w:left w:val="none" w:sz="0" w:space="0" w:color="auto"/>
        <w:bottom w:val="none" w:sz="0" w:space="0" w:color="auto"/>
        <w:right w:val="none" w:sz="0" w:space="0" w:color="auto"/>
      </w:divBdr>
    </w:div>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175005250">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446432187">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794058033">
      <w:bodyDiv w:val="1"/>
      <w:marLeft w:val="0"/>
      <w:marRight w:val="0"/>
      <w:marTop w:val="0"/>
      <w:marBottom w:val="0"/>
      <w:divBdr>
        <w:top w:val="none" w:sz="0" w:space="0" w:color="auto"/>
        <w:left w:val="none" w:sz="0" w:space="0" w:color="auto"/>
        <w:bottom w:val="none" w:sz="0" w:space="0" w:color="auto"/>
        <w:right w:val="none" w:sz="0" w:space="0" w:color="auto"/>
      </w:divBdr>
    </w:div>
    <w:div w:id="1795828889">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asmpt/" TargetMode="External"/><Relationship Id="rId13" Type="http://schemas.openxmlformats.org/officeDocument/2006/relationships/hyperlink" Target="https://www.linkedin.com/showcase/semiconductor-climate-consortium/abou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susanne.oswald@asmp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80E6D-7B9C-409C-9439-4368EBF36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Template>
  <TotalTime>0</TotalTime>
  <Pages>5</Pages>
  <Words>837</Words>
  <Characters>5327</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Presseinformation</vt:lpstr>
    </vt:vector>
  </TitlesOfParts>
  <Manager/>
  <Company/>
  <LinksUpToDate>false</LinksUpToDate>
  <CharactersWithSpaces>6152</CharactersWithSpaces>
  <SharedDoc>false</SharedDoc>
  <HLinks>
    <vt:vector size="12" baseType="variant">
      <vt:variant>
        <vt:i4>2031731</vt:i4>
      </vt:variant>
      <vt:variant>
        <vt:i4>3</vt:i4>
      </vt:variant>
      <vt:variant>
        <vt:i4>0</vt:i4>
      </vt:variant>
      <vt:variant>
        <vt:i4>5</vt:i4>
      </vt:variant>
      <vt:variant>
        <vt:lpwstr>mailto:susanne.oswald@asmpt.com</vt:lpwstr>
      </vt:variant>
      <vt:variant>
        <vt:lpwstr/>
      </vt:variant>
      <vt:variant>
        <vt:i4>6029320</vt:i4>
      </vt:variant>
      <vt:variant>
        <vt:i4>0</vt:i4>
      </vt:variant>
      <vt:variant>
        <vt:i4>0</vt:i4>
      </vt:variant>
      <vt:variant>
        <vt:i4>5</vt:i4>
      </vt:variant>
      <vt:variant>
        <vt:lpwstr>http://www.htcm.de/kk/asm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Roderer, Manuela</dc:creator>
  <cp:keywords/>
  <cp:lastModifiedBy>Barbara Ostermeier</cp:lastModifiedBy>
  <cp:revision>3</cp:revision>
  <cp:lastPrinted>2013-08-22T07:31:00Z</cp:lastPrinted>
  <dcterms:created xsi:type="dcterms:W3CDTF">2025-03-12T09:03:00Z</dcterms:created>
  <dcterms:modified xsi:type="dcterms:W3CDTF">2025-03-12T09:04:00Z</dcterms:modified>
</cp:coreProperties>
</file>