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EC4D" w14:textId="74020DEF" w:rsidR="00465024" w:rsidRPr="000365FE" w:rsidRDefault="009F20DB" w:rsidP="00465024">
      <w:pPr>
        <w:pStyle w:val="berschrift1"/>
        <w:spacing w:before="720" w:after="720" w:line="260" w:lineRule="exact"/>
        <w:rPr>
          <w:sz w:val="20"/>
          <w:lang w:val="en-US"/>
        </w:rPr>
      </w:pPr>
      <w:r>
        <w:rPr>
          <w:sz w:val="20"/>
          <w:lang w:val="en-GB"/>
        </w:rPr>
        <w:t>PRESS RELEASE</w:t>
      </w:r>
    </w:p>
    <w:p w14:paraId="0A68055E" w14:textId="6B4DE9B5" w:rsidR="00357372" w:rsidRPr="000365FE" w:rsidRDefault="009A2296" w:rsidP="00D54A29">
      <w:pPr>
        <w:rPr>
          <w:rFonts w:ascii="Arial" w:hAnsi="Arial" w:cs="Arial"/>
          <w:b/>
          <w:bCs/>
          <w:lang w:val="en-US"/>
        </w:rPr>
      </w:pPr>
      <w:r>
        <w:rPr>
          <w:rFonts w:ascii="Arial" w:hAnsi="Arial" w:cs="Arial"/>
          <w:b/>
          <w:bCs/>
          <w:lang w:val="en-GB"/>
        </w:rPr>
        <w:t>Würth Elektronik ICS at bauma 2025</w:t>
      </w:r>
    </w:p>
    <w:p w14:paraId="53A28DE3" w14:textId="2E74AE45" w:rsidR="00194988" w:rsidRPr="000365FE" w:rsidRDefault="007C4EC5">
      <w:pPr>
        <w:pStyle w:val="Kopfzeile"/>
        <w:tabs>
          <w:tab w:val="clear" w:pos="4536"/>
          <w:tab w:val="clear" w:pos="9072"/>
        </w:tabs>
        <w:spacing w:before="360" w:after="360"/>
        <w:rPr>
          <w:rFonts w:ascii="Arial" w:hAnsi="Arial" w:cs="Arial"/>
          <w:b/>
          <w:bCs/>
          <w:sz w:val="36"/>
          <w:lang w:val="en-US"/>
        </w:rPr>
      </w:pPr>
      <w:r>
        <w:rPr>
          <w:noProof/>
        </w:rPr>
        <w:drawing>
          <wp:anchor distT="0" distB="0" distL="114300" distR="114300" simplePos="0" relativeHeight="251662336" behindDoc="0" locked="0" layoutInCell="1" allowOverlap="1" wp14:anchorId="05E13699" wp14:editId="5C9B89BF">
            <wp:simplePos x="0" y="0"/>
            <wp:positionH relativeFrom="margin">
              <wp:posOffset>4781550</wp:posOffset>
            </wp:positionH>
            <wp:positionV relativeFrom="margin">
              <wp:posOffset>1391285</wp:posOffset>
            </wp:positionV>
            <wp:extent cx="1636405" cy="684000"/>
            <wp:effectExtent l="0" t="0" r="1905" b="1905"/>
            <wp:wrapSquare wrapText="bothSides"/>
            <wp:docPr id="839067908" name="Grafik 2"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67908" name="Grafik 2" descr="Ein Bild, das Text, Schrift, Grafiken, Logo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405"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1E2">
        <w:rPr>
          <w:noProof/>
          <w:sz w:val="20"/>
          <w:lang w:val="en-GB"/>
        </w:rPr>
        <mc:AlternateContent>
          <mc:Choice Requires="wps">
            <w:drawing>
              <wp:anchor distT="0" distB="0" distL="114300" distR="114300" simplePos="0" relativeHeight="251661312" behindDoc="0" locked="0" layoutInCell="1" allowOverlap="1" wp14:anchorId="67D40B8E" wp14:editId="48ADF969">
                <wp:simplePos x="0" y="0"/>
                <wp:positionH relativeFrom="column">
                  <wp:posOffset>4752975</wp:posOffset>
                </wp:positionH>
                <wp:positionV relativeFrom="paragraph">
                  <wp:posOffset>850900</wp:posOffset>
                </wp:positionV>
                <wp:extent cx="1676400" cy="514350"/>
                <wp:effectExtent l="0" t="0" r="0" b="0"/>
                <wp:wrapNone/>
                <wp:docPr id="652933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3A28D" w14:textId="3BB46A38" w:rsidR="00B233A8" w:rsidRPr="00C06070" w:rsidRDefault="00B233A8" w:rsidP="00B233A8">
                            <w:pPr>
                              <w:jc w:val="center"/>
                              <w:rPr>
                                <w:rFonts w:ascii="Arial" w:hAnsi="Arial" w:cs="Arial"/>
                                <w:b/>
                                <w:bCs/>
                                <w:vanish/>
                                <w:sz w:val="18"/>
                                <w:szCs w:val="18"/>
                              </w:rPr>
                            </w:pPr>
                            <w:r w:rsidRPr="00C06070">
                              <w:rPr>
                                <w:rFonts w:ascii="Arial" w:hAnsi="Arial" w:cs="Arial"/>
                                <w:b/>
                                <w:bCs/>
                                <w:sz w:val="18"/>
                                <w:szCs w:val="18"/>
                                <w:lang w:val="en-GB"/>
                              </w:rPr>
                              <w:t xml:space="preserve">Hall A5, </w:t>
                            </w:r>
                            <w:r w:rsidR="000365FE" w:rsidRPr="00C06070">
                              <w:rPr>
                                <w:rFonts w:ascii="Arial" w:hAnsi="Arial" w:cs="Arial"/>
                                <w:b/>
                                <w:bCs/>
                                <w:sz w:val="18"/>
                                <w:szCs w:val="18"/>
                                <w:lang w:val="en-GB"/>
                              </w:rPr>
                              <w:t>booth</w:t>
                            </w:r>
                            <w:r w:rsidRPr="00C06070">
                              <w:rPr>
                                <w:rFonts w:ascii="Arial" w:hAnsi="Arial" w:cs="Arial"/>
                                <w:b/>
                                <w:bCs/>
                                <w:sz w:val="18"/>
                                <w:szCs w:val="18"/>
                                <w:lang w:val="en-GB"/>
                              </w:rPr>
                              <w:t xml:space="preserve"> 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40B8E" id="_x0000_t202" coordsize="21600,21600" o:spt="202" path="m,l,21600r21600,l21600,xe">
                <v:stroke joinstyle="miter"/>
                <v:path gradientshapeok="t" o:connecttype="rect"/>
              </v:shapetype>
              <v:shape id="Text Box 2" o:spid="_x0000_s1026" type="#_x0000_t202" style="position:absolute;margin-left:374.25pt;margin-top:67pt;width:13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" stroked="f">
                <v:textbox>
                  <w:txbxContent>
                    <w:p w14:paraId="02C3A28D" w14:textId="3BB46A38" w:rsidR="00B233A8" w:rsidRPr="00C06070" w:rsidRDefault="00B233A8" w:rsidP="00B233A8">
                      <w:pPr>
                        <w:jc w:val="center"/>
                        <w:rPr>
                          <w:rFonts w:ascii="Arial" w:hAnsi="Arial" w:cs="Arial"/>
                          <w:b/>
                          <w:bCs/>
                          <w:vanish/>
                          <w:sz w:val="18"/>
                          <w:szCs w:val="18"/>
                        </w:rPr>
                      </w:pPr>
                      <w:r w:rsidRPr="00C06070">
                        <w:rPr>
                          <w:rFonts w:ascii="Arial" w:hAnsi="Arial" w:cs="Arial"/>
                          <w:b/>
                          <w:bCs/>
                          <w:sz w:val="18"/>
                          <w:szCs w:val="18"/>
                          <w:lang w:val="en-GB"/>
                        </w:rPr>
                        <w:t xml:space="preserve">Hall A5, </w:t>
                      </w:r>
                      <w:r w:rsidR="000365FE" w:rsidRPr="00C06070">
                        <w:rPr>
                          <w:rFonts w:ascii="Arial" w:hAnsi="Arial" w:cs="Arial"/>
                          <w:b/>
                          <w:bCs/>
                          <w:sz w:val="18"/>
                          <w:szCs w:val="18"/>
                          <w:lang w:val="en-GB"/>
                        </w:rPr>
                        <w:t>booth</w:t>
                      </w:r>
                      <w:r w:rsidRPr="00C06070">
                        <w:rPr>
                          <w:rFonts w:ascii="Arial" w:hAnsi="Arial" w:cs="Arial"/>
                          <w:b/>
                          <w:bCs/>
                          <w:sz w:val="18"/>
                          <w:szCs w:val="18"/>
                          <w:lang w:val="en-GB"/>
                        </w:rPr>
                        <w:t xml:space="preserve"> 248</w:t>
                      </w:r>
                    </w:p>
                  </w:txbxContent>
                </v:textbox>
              </v:shape>
            </w:pict>
          </mc:Fallback>
        </mc:AlternateContent>
      </w:r>
      <w:r w:rsidR="00AC51E2">
        <w:rPr>
          <w:rFonts w:ascii="Arial" w:hAnsi="Arial"/>
          <w:b/>
          <w:bCs/>
          <w:color w:val="000000"/>
          <w:sz w:val="36"/>
          <w:lang w:val="en-GB"/>
        </w:rPr>
        <w:t>Innovative solutions for power distribution and control in construction machinery</w:t>
      </w:r>
      <w:r w:rsidR="00AC51E2">
        <w:rPr>
          <w:lang w:val="en-GB"/>
        </w:rPr>
        <w:t xml:space="preserve"> </w:t>
      </w:r>
    </w:p>
    <w:p w14:paraId="0776BCEB" w14:textId="237863DB" w:rsidR="00107FB6" w:rsidRPr="00C06070" w:rsidRDefault="00DF63C2" w:rsidP="00356C16">
      <w:pPr>
        <w:pStyle w:val="Textkrper"/>
        <w:spacing w:before="120" w:after="120" w:line="260" w:lineRule="exact"/>
        <w:jc w:val="both"/>
        <w:rPr>
          <w:rFonts w:ascii="Arial" w:hAnsi="Arial"/>
          <w:lang w:val="en-US"/>
        </w:rPr>
      </w:pPr>
      <w:r w:rsidRPr="00C06070">
        <w:rPr>
          <w:rFonts w:ascii="Arial" w:hAnsi="Arial"/>
          <w:lang w:val="en-GB"/>
        </w:rPr>
        <w:t xml:space="preserve">Niedernhall </w:t>
      </w:r>
      <w:r w:rsidR="00C06070">
        <w:rPr>
          <w:rFonts w:ascii="Arial" w:hAnsi="Arial"/>
          <w:lang w:val="en-GB"/>
        </w:rPr>
        <w:t>(</w:t>
      </w:r>
      <w:r w:rsidRPr="00C06070">
        <w:rPr>
          <w:rFonts w:ascii="Arial" w:hAnsi="Arial"/>
          <w:lang w:val="en-GB"/>
        </w:rPr>
        <w:t>Germany</w:t>
      </w:r>
      <w:r w:rsidR="00C06070">
        <w:rPr>
          <w:rFonts w:ascii="Arial" w:hAnsi="Arial"/>
          <w:lang w:val="en-GB"/>
        </w:rPr>
        <w:t>)</w:t>
      </w:r>
      <w:r w:rsidRPr="00C06070">
        <w:rPr>
          <w:rFonts w:ascii="Arial" w:hAnsi="Arial"/>
          <w:lang w:val="en-GB"/>
        </w:rPr>
        <w:t xml:space="preserve">, </w:t>
      </w:r>
      <w:r w:rsidR="007C4EC5">
        <w:rPr>
          <w:rFonts w:ascii="Arial" w:hAnsi="Arial"/>
          <w:lang w:val="en-GB"/>
        </w:rPr>
        <w:t xml:space="preserve">12 </w:t>
      </w:r>
      <w:r w:rsidRPr="00C06070">
        <w:rPr>
          <w:rFonts w:ascii="Arial" w:hAnsi="Arial"/>
          <w:lang w:val="en-GB"/>
        </w:rPr>
        <w:t>March</w:t>
      </w:r>
      <w:r w:rsidR="00C06070">
        <w:rPr>
          <w:rFonts w:ascii="Arial" w:hAnsi="Arial"/>
          <w:lang w:val="en-GB"/>
        </w:rPr>
        <w:t xml:space="preserve"> </w:t>
      </w:r>
      <w:r w:rsidRPr="00C06070">
        <w:rPr>
          <w:rFonts w:ascii="Arial" w:hAnsi="Arial"/>
          <w:lang w:val="en-GB"/>
        </w:rPr>
        <w:t>202</w:t>
      </w:r>
      <w:r w:rsidR="00C06070" w:rsidRPr="00C06070">
        <w:rPr>
          <w:rFonts w:ascii="Arial" w:hAnsi="Arial"/>
          <w:lang w:val="en-GB"/>
        </w:rPr>
        <w:t>5</w:t>
      </w:r>
      <w:r w:rsidRPr="00C06070">
        <w:rPr>
          <w:rFonts w:ascii="Arial" w:hAnsi="Arial"/>
          <w:lang w:val="en-GB"/>
        </w:rPr>
        <w:t xml:space="preserve"> </w:t>
      </w:r>
      <w:r w:rsidR="00C06070" w:rsidRPr="00C06070">
        <w:rPr>
          <w:rFonts w:ascii="Arial" w:hAnsi="Arial"/>
          <w:lang w:val="en-GB"/>
        </w:rPr>
        <w:t>–</w:t>
      </w:r>
      <w:r w:rsidRPr="00C06070">
        <w:rPr>
          <w:rFonts w:ascii="Arial" w:hAnsi="Arial"/>
          <w:lang w:val="en-GB"/>
        </w:rPr>
        <w:t xml:space="preserve"> Würth Elektronik ICS will be exhibiting at bauma in Munich, the world’s leading trade fair for construction machinery, building material machines, mining machines, construction vehicles and construction equipment, from 7 to 13 April 2025. At </w:t>
      </w:r>
      <w:r w:rsidR="000365FE" w:rsidRPr="00C06070">
        <w:rPr>
          <w:rFonts w:ascii="Arial" w:hAnsi="Arial"/>
          <w:lang w:val="en-GB"/>
        </w:rPr>
        <w:t>booth</w:t>
      </w:r>
      <w:r w:rsidRPr="00C06070">
        <w:rPr>
          <w:rFonts w:ascii="Arial" w:hAnsi="Arial"/>
          <w:lang w:val="en-GB"/>
        </w:rPr>
        <w:t xml:space="preserve"> 248 in hall A5, the manufacturer of systems for power distribution, signal transmission and function control in mobile machinery and commercial vehicles will be presenting its latest power distribution solutions in the low-voltage and high-voltage range as well as innovative control</w:t>
      </w:r>
      <w:r w:rsidR="000365FE" w:rsidRPr="00C06070">
        <w:rPr>
          <w:rFonts w:ascii="Arial" w:hAnsi="Arial"/>
          <w:lang w:val="en-GB"/>
        </w:rPr>
        <w:t>lers</w:t>
      </w:r>
      <w:r w:rsidRPr="00C06070">
        <w:rPr>
          <w:rFonts w:ascii="Arial" w:hAnsi="Arial"/>
          <w:lang w:val="en-GB"/>
        </w:rPr>
        <w:t xml:space="preserve">. </w:t>
      </w:r>
    </w:p>
    <w:p w14:paraId="17E6BC11" w14:textId="0A8CE569" w:rsidR="00E743B7" w:rsidRPr="00C06070" w:rsidRDefault="00E743B7" w:rsidP="00153C10">
      <w:pPr>
        <w:pStyle w:val="Textkrper"/>
        <w:spacing w:before="120" w:after="120" w:line="260" w:lineRule="exact"/>
        <w:jc w:val="both"/>
        <w:rPr>
          <w:rFonts w:ascii="Arial" w:hAnsi="Arial"/>
          <w:b w:val="0"/>
          <w:bCs w:val="0"/>
          <w:lang w:val="en-US"/>
        </w:rPr>
      </w:pPr>
      <w:r w:rsidRPr="00C06070">
        <w:rPr>
          <w:rFonts w:ascii="Arial" w:hAnsi="Arial"/>
          <w:b w:val="0"/>
          <w:bCs w:val="0"/>
          <w:lang w:val="en-GB"/>
        </w:rPr>
        <w:t xml:space="preserve">The economical and adaptable REDline Power Boxes product family will take centre stage at the trade fair. These platform-based power distribution solutions for mobile machines are characterised by their short time-to-market and high modularity, among other things. The modular design covers various requirements in terms of power and signal distribution as well as the installation </w:t>
      </w:r>
      <w:r w:rsidR="0087455B" w:rsidRPr="00C06070">
        <w:rPr>
          <w:rFonts w:ascii="Arial" w:hAnsi="Arial"/>
          <w:b w:val="0"/>
          <w:bCs w:val="0"/>
          <w:lang w:val="en-GB"/>
        </w:rPr>
        <w:t>condition</w:t>
      </w:r>
      <w:r w:rsidRPr="00C06070">
        <w:rPr>
          <w:rFonts w:ascii="Arial" w:hAnsi="Arial"/>
          <w:b w:val="0"/>
          <w:bCs w:val="0"/>
          <w:lang w:val="en-GB"/>
        </w:rPr>
        <w:t>. Two new models are presented: The REDline Power Box Medium 2.0 and the REDline Power Box Xtra.</w:t>
      </w:r>
    </w:p>
    <w:p w14:paraId="097A8F7C" w14:textId="1528DFE0" w:rsidR="00BE7344" w:rsidRPr="00C06070" w:rsidRDefault="00AD26A9" w:rsidP="00124279">
      <w:pPr>
        <w:pStyle w:val="Textkrper"/>
        <w:spacing w:before="120" w:after="120" w:line="260" w:lineRule="exact"/>
        <w:jc w:val="both"/>
        <w:rPr>
          <w:rFonts w:ascii="Arial" w:hAnsi="Arial"/>
          <w:b w:val="0"/>
          <w:bCs w:val="0"/>
          <w:lang w:val="en-US"/>
        </w:rPr>
      </w:pPr>
      <w:r w:rsidRPr="00C06070">
        <w:rPr>
          <w:rFonts w:ascii="Arial" w:hAnsi="Arial"/>
          <w:b w:val="0"/>
          <w:bCs w:val="0"/>
          <w:lang w:val="en-GB"/>
        </w:rPr>
        <w:t xml:space="preserve">The REDline Power Box Medium 2.0 is a revision of the Power Box Medium with an improved housing from IP64 to IP66/IP69K, a larger PCB surface area and modularly customisable inputs and outputs for currents and signals. With a PCB size of 285 × 192 mm, the REDline Power Box Xtra offers even more space for the integration of relays, fuses and other components and is available in 12, 24 and 48 V versions. </w:t>
      </w:r>
    </w:p>
    <w:p w14:paraId="53A806FA" w14:textId="5D7B3810" w:rsidR="007C64BD" w:rsidRPr="00C06070" w:rsidRDefault="007C64BD" w:rsidP="007C64BD">
      <w:pPr>
        <w:pStyle w:val="Textkrper"/>
        <w:spacing w:before="120" w:after="120" w:line="260" w:lineRule="exact"/>
        <w:jc w:val="both"/>
        <w:rPr>
          <w:rFonts w:ascii="Arial" w:hAnsi="Arial"/>
          <w:lang w:val="en-US"/>
        </w:rPr>
      </w:pPr>
      <w:r w:rsidRPr="00C06070">
        <w:rPr>
          <w:rFonts w:ascii="Arial" w:hAnsi="Arial"/>
          <w:lang w:val="en-GB"/>
        </w:rPr>
        <w:t xml:space="preserve">Electrification of the </w:t>
      </w:r>
      <w:r w:rsidR="0087455B" w:rsidRPr="00C06070">
        <w:rPr>
          <w:rFonts w:ascii="Arial" w:hAnsi="Arial"/>
          <w:lang w:val="en-GB"/>
        </w:rPr>
        <w:t>powertrain</w:t>
      </w:r>
    </w:p>
    <w:p w14:paraId="70207E22" w14:textId="6D74D749" w:rsidR="007C64BD" w:rsidRPr="000365FE" w:rsidRDefault="007C64BD" w:rsidP="007C64BD">
      <w:pPr>
        <w:pStyle w:val="Textkrper"/>
        <w:spacing w:before="120" w:after="120" w:line="260" w:lineRule="exact"/>
        <w:jc w:val="both"/>
        <w:rPr>
          <w:rFonts w:ascii="Arial" w:hAnsi="Arial"/>
          <w:b w:val="0"/>
          <w:bCs w:val="0"/>
          <w:lang w:val="en-US"/>
        </w:rPr>
      </w:pPr>
      <w:r w:rsidRPr="00C06070">
        <w:rPr>
          <w:rFonts w:ascii="Arial" w:hAnsi="Arial"/>
          <w:b w:val="0"/>
          <w:bCs w:val="0"/>
          <w:lang w:val="en-GB"/>
        </w:rPr>
        <w:t xml:space="preserve">Würth Elektronik ICS supports construction machinery manufacturers in the electrification of the </w:t>
      </w:r>
      <w:r w:rsidR="0087455B" w:rsidRPr="00C06070">
        <w:rPr>
          <w:rFonts w:ascii="Arial" w:hAnsi="Arial"/>
          <w:b w:val="0"/>
          <w:bCs w:val="0"/>
          <w:lang w:val="en-GB"/>
        </w:rPr>
        <w:t>powertrain</w:t>
      </w:r>
      <w:r w:rsidRPr="00C06070">
        <w:rPr>
          <w:rFonts w:ascii="Arial" w:hAnsi="Arial"/>
          <w:b w:val="0"/>
          <w:bCs w:val="0"/>
          <w:lang w:val="en-GB"/>
        </w:rPr>
        <w:t xml:space="preserve"> with customised HV power distribution units (PDUs). The various functions of the PCB-based HV PDUs can be experienced in action at the exhibition </w:t>
      </w:r>
      <w:r w:rsidR="0087455B" w:rsidRPr="00C06070">
        <w:rPr>
          <w:rFonts w:ascii="Arial" w:hAnsi="Arial"/>
          <w:b w:val="0"/>
          <w:bCs w:val="0"/>
          <w:lang w:val="en-GB"/>
        </w:rPr>
        <w:t>booth</w:t>
      </w:r>
      <w:r w:rsidRPr="00C06070">
        <w:rPr>
          <w:rFonts w:ascii="Arial" w:hAnsi="Arial"/>
          <w:b w:val="0"/>
          <w:bCs w:val="0"/>
          <w:lang w:val="en-GB"/>
        </w:rPr>
        <w:t xml:space="preserve"> using an HV PDU application example. The PDUs in the voltage range from 60 to 1000 VDC ensure stable and safe connections for optimum power distribution between the battery, on-board charger, inverter and other consumers such as heaters or DC/DC converters</w:t>
      </w:r>
      <w:r>
        <w:rPr>
          <w:rFonts w:ascii="Arial" w:hAnsi="Arial"/>
          <w:b w:val="0"/>
          <w:bCs w:val="0"/>
          <w:lang w:val="en-GB"/>
        </w:rPr>
        <w:t>.</w:t>
      </w:r>
    </w:p>
    <w:p w14:paraId="5F699130" w14:textId="3E2F44DA" w:rsidR="00153C10" w:rsidRPr="000365FE" w:rsidRDefault="00436517" w:rsidP="00153C10">
      <w:pPr>
        <w:pStyle w:val="Textkrper"/>
        <w:spacing w:before="120" w:after="120" w:line="260" w:lineRule="exact"/>
        <w:jc w:val="both"/>
        <w:rPr>
          <w:rFonts w:ascii="Arial" w:hAnsi="Arial"/>
          <w:bCs w:val="0"/>
          <w:lang w:val="en-US"/>
        </w:rPr>
      </w:pPr>
      <w:r>
        <w:rPr>
          <w:rFonts w:ascii="Arial" w:hAnsi="Arial"/>
          <w:lang w:val="en-GB"/>
        </w:rPr>
        <w:t>Intelligent control for power management</w:t>
      </w:r>
    </w:p>
    <w:p w14:paraId="34EB111F" w14:textId="77777777" w:rsidR="000A66E7" w:rsidRDefault="006E30D7" w:rsidP="0067195E">
      <w:pPr>
        <w:pStyle w:val="Textkrper"/>
        <w:spacing w:before="120" w:after="120" w:line="260" w:lineRule="exact"/>
        <w:jc w:val="both"/>
        <w:rPr>
          <w:rFonts w:ascii="Arial" w:hAnsi="Arial"/>
          <w:b w:val="0"/>
          <w:bCs w:val="0"/>
          <w:lang w:val="en-GB"/>
        </w:rPr>
      </w:pPr>
      <w:r>
        <w:rPr>
          <w:rFonts w:ascii="Arial" w:hAnsi="Arial"/>
          <w:b w:val="0"/>
          <w:bCs w:val="0"/>
          <w:lang w:val="en-GB"/>
        </w:rPr>
        <w:t xml:space="preserve">The latest developments in the electronics sector will also be presented. In particular, this includes the ePDM 70-150, an innovative control unit for </w:t>
      </w:r>
      <w:r>
        <w:rPr>
          <w:rFonts w:ascii="Arial" w:hAnsi="Arial"/>
          <w:b w:val="0"/>
          <w:bCs w:val="0"/>
          <w:lang w:val="en-GB"/>
        </w:rPr>
        <w:lastRenderedPageBreak/>
        <w:t>commercial vehicles and mobile machinery that changes the way power is distributed in vehicle electrics. The compact module combines function control, communication interfaces, a wide range of diagnostic options, intelligent power distribution and high-current outputs in a single device. It therefore offers interesting approaches for the further development of vehicle electrics and electronics in construction machinery</w:t>
      </w:r>
      <w:bookmarkStart w:id="0" w:name="_Hlk192578420"/>
      <w:r>
        <w:rPr>
          <w:rFonts w:ascii="Arial" w:hAnsi="Arial"/>
          <w:b w:val="0"/>
          <w:bCs w:val="0"/>
          <w:lang w:val="en-GB"/>
        </w:rPr>
        <w:t>.</w:t>
      </w:r>
    </w:p>
    <w:p w14:paraId="533565E2" w14:textId="77777777" w:rsidR="007C4EC5" w:rsidRDefault="007C4EC5" w:rsidP="0067195E">
      <w:pPr>
        <w:pStyle w:val="Textkrper"/>
        <w:spacing w:before="120" w:after="120" w:line="260" w:lineRule="exact"/>
        <w:jc w:val="both"/>
        <w:rPr>
          <w:rFonts w:ascii="Arial" w:hAnsi="Arial"/>
          <w:b w:val="0"/>
          <w:bCs w:val="0"/>
          <w:lang w:val="en-GB"/>
        </w:rPr>
      </w:pPr>
    </w:p>
    <w:p w14:paraId="57C59591" w14:textId="77777777" w:rsidR="000A66E7" w:rsidRPr="00DF5E2B" w:rsidRDefault="000A66E7" w:rsidP="000A66E7">
      <w:pPr>
        <w:pStyle w:val="PITextkrper"/>
        <w:pBdr>
          <w:top w:val="single" w:sz="4" w:space="1" w:color="auto"/>
        </w:pBdr>
        <w:spacing w:before="240"/>
        <w:rPr>
          <w:b/>
          <w:sz w:val="18"/>
          <w:szCs w:val="18"/>
          <w:lang w:val="en-GB"/>
        </w:rPr>
      </w:pPr>
    </w:p>
    <w:bookmarkEnd w:id="0"/>
    <w:p w14:paraId="5207C506" w14:textId="77777777" w:rsidR="000A66E7" w:rsidRPr="00DF5E2B" w:rsidRDefault="000A66E7" w:rsidP="000A66E7">
      <w:pPr>
        <w:spacing w:after="120" w:line="280" w:lineRule="exact"/>
        <w:rPr>
          <w:rFonts w:ascii="Arial" w:hAnsi="Arial" w:cs="Arial"/>
          <w:b/>
          <w:bCs/>
          <w:sz w:val="18"/>
          <w:szCs w:val="18"/>
          <w:lang w:val="en-GB"/>
        </w:rPr>
      </w:pPr>
      <w:r w:rsidRPr="00DF5E2B">
        <w:rPr>
          <w:rFonts w:ascii="Arial" w:hAnsi="Arial" w:cs="Arial"/>
          <w:b/>
          <w:bCs/>
          <w:sz w:val="18"/>
          <w:szCs w:val="18"/>
          <w:lang w:val="en-GB"/>
        </w:rPr>
        <w:t>Available images</w:t>
      </w:r>
    </w:p>
    <w:p w14:paraId="0F1E5FDC" w14:textId="77777777" w:rsidR="000A66E7" w:rsidRPr="00DF5E2B" w:rsidRDefault="000A66E7" w:rsidP="000A66E7">
      <w:pPr>
        <w:spacing w:after="120" w:line="280" w:lineRule="exact"/>
        <w:rPr>
          <w:rFonts w:ascii="Arial" w:hAnsi="Arial" w:cs="Arial"/>
          <w:color w:val="000000"/>
          <w:sz w:val="18"/>
          <w:szCs w:val="18"/>
          <w:lang w:val="en-GB"/>
        </w:rPr>
      </w:pPr>
      <w:r w:rsidRPr="00DF5E2B">
        <w:rPr>
          <w:rFonts w:ascii="Arial" w:hAnsi="Arial" w:cs="Arial"/>
          <w:bCs/>
          <w:sz w:val="18"/>
          <w:szCs w:val="18"/>
          <w:lang w:val="en-GB"/>
        </w:rPr>
        <w:t>The following images can be downloaded from the Internet in printable quality:</w:t>
      </w:r>
      <w:r w:rsidRPr="00DF5E2B">
        <w:rPr>
          <w:lang w:val="en-GB"/>
        </w:rPr>
        <w:t xml:space="preserve"> </w:t>
      </w:r>
      <w:hyperlink r:id="rId8" w:history="1">
        <w:r w:rsidRPr="00DF5E2B">
          <w:rPr>
            <w:rStyle w:val="Hyperlink"/>
            <w:rFonts w:ascii="Arial" w:hAnsi="Arial" w:cs="Arial"/>
            <w:sz w:val="18"/>
            <w:szCs w:val="18"/>
            <w:lang w:val="en-GB"/>
          </w:rPr>
          <w:t>https://kk.htcm.de/press-releases/wuerth-ics/</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BD2843" w:rsidRPr="00C06070" w14:paraId="1E538A15" w14:textId="77777777" w:rsidTr="007C4EC5">
        <w:trPr>
          <w:trHeight w:val="3118"/>
        </w:trPr>
        <w:tc>
          <w:tcPr>
            <w:tcW w:w="4002" w:type="dxa"/>
          </w:tcPr>
          <w:p w14:paraId="42E3E628" w14:textId="429F1300" w:rsidR="001274FC" w:rsidRPr="007C4EC5" w:rsidRDefault="007C4EC5" w:rsidP="004B4EB2">
            <w:pPr>
              <w:pStyle w:val="txt"/>
              <w:rPr>
                <w:b/>
                <w:bCs/>
                <w:sz w:val="18"/>
                <w:lang w:val="en-US"/>
              </w:rPr>
            </w:pPr>
            <w:r>
              <w:rPr>
                <w:noProof/>
              </w:rPr>
              <w:br/>
            </w:r>
            <w:r>
              <w:rPr>
                <w:noProof/>
              </w:rPr>
              <w:drawing>
                <wp:inline distT="0" distB="0" distL="0" distR="0" wp14:anchorId="40DDBC58" wp14:editId="3C046A0C">
                  <wp:extent cx="2428885" cy="1713600"/>
                  <wp:effectExtent l="0" t="0" r="0" b="1270"/>
                  <wp:docPr id="10370984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85" cy="1713600"/>
                          </a:xfrm>
                          <a:prstGeom prst="rect">
                            <a:avLst/>
                          </a:prstGeom>
                          <a:noFill/>
                          <a:ln>
                            <a:noFill/>
                          </a:ln>
                        </pic:spPr>
                      </pic:pic>
                    </a:graphicData>
                  </a:graphic>
                </wp:inline>
              </w:drawing>
            </w:r>
            <w:r w:rsidR="009F20DB">
              <w:rPr>
                <w:sz w:val="16"/>
                <w:szCs w:val="16"/>
                <w:lang w:val="en-GB"/>
              </w:rPr>
              <w:t>Image source: Würth Elektronik ICS</w:t>
            </w:r>
          </w:p>
          <w:p w14:paraId="787490E1" w14:textId="09DA6D0A" w:rsidR="000F12A1" w:rsidRPr="000365FE" w:rsidRDefault="000F12A1" w:rsidP="000F12A1">
            <w:pPr>
              <w:autoSpaceDE w:val="0"/>
              <w:autoSpaceDN w:val="0"/>
              <w:adjustRightInd w:val="0"/>
              <w:rPr>
                <w:rFonts w:ascii="Arial" w:hAnsi="Arial" w:cs="Arial"/>
                <w:b/>
                <w:sz w:val="18"/>
                <w:szCs w:val="18"/>
                <w:lang w:val="en-US"/>
              </w:rPr>
            </w:pPr>
            <w:r>
              <w:rPr>
                <w:rFonts w:ascii="Arial" w:hAnsi="Arial" w:cs="Arial"/>
                <w:b/>
                <w:bCs/>
                <w:sz w:val="18"/>
                <w:szCs w:val="18"/>
                <w:lang w:val="en-GB"/>
              </w:rPr>
              <w:t>Würth Elektronik ICS presents various solutions for the power supply and function control of construction machinery.</w:t>
            </w:r>
          </w:p>
          <w:p w14:paraId="3C0170DC" w14:textId="45A2250F" w:rsidR="00BD2843" w:rsidRPr="000365FE" w:rsidRDefault="00BD2843" w:rsidP="00A504EC">
            <w:pPr>
              <w:autoSpaceDE w:val="0"/>
              <w:autoSpaceDN w:val="0"/>
              <w:adjustRightInd w:val="0"/>
              <w:rPr>
                <w:rFonts w:ascii="Arial" w:hAnsi="Arial" w:cs="Arial"/>
                <w:b/>
                <w:bCs/>
                <w:sz w:val="18"/>
                <w:szCs w:val="18"/>
                <w:lang w:val="en-US"/>
              </w:rPr>
            </w:pPr>
          </w:p>
        </w:tc>
      </w:tr>
    </w:tbl>
    <w:p w14:paraId="40A28B6A" w14:textId="77777777" w:rsidR="00C06070" w:rsidRPr="00DF5E2B" w:rsidRDefault="00C06070" w:rsidP="000A66E7">
      <w:pPr>
        <w:pStyle w:val="Textkrper"/>
        <w:spacing w:before="120" w:after="120" w:line="260" w:lineRule="exact"/>
        <w:jc w:val="both"/>
        <w:rPr>
          <w:rFonts w:ascii="Arial" w:hAnsi="Arial"/>
          <w:b w:val="0"/>
          <w:bCs w:val="0"/>
          <w:lang w:val="en-GB"/>
        </w:rPr>
      </w:pPr>
    </w:p>
    <w:p w14:paraId="6450D8AE" w14:textId="77777777" w:rsidR="000A66E7" w:rsidRPr="00DF5E2B" w:rsidRDefault="000A66E7" w:rsidP="000A66E7">
      <w:pPr>
        <w:pStyle w:val="PITextkrper"/>
        <w:pBdr>
          <w:top w:val="single" w:sz="4" w:space="1" w:color="auto"/>
        </w:pBdr>
        <w:spacing w:before="240"/>
        <w:rPr>
          <w:b/>
          <w:sz w:val="18"/>
          <w:szCs w:val="18"/>
          <w:lang w:val="en-GB"/>
        </w:rPr>
      </w:pPr>
    </w:p>
    <w:p w14:paraId="0C9578FC" w14:textId="77777777" w:rsidR="000A66E7" w:rsidRPr="00DF5E2B" w:rsidRDefault="000A66E7" w:rsidP="000A66E7">
      <w:pPr>
        <w:pStyle w:val="Textkrper"/>
        <w:spacing w:before="120" w:after="120" w:line="276" w:lineRule="auto"/>
        <w:rPr>
          <w:rFonts w:ascii="Arial" w:hAnsi="Arial"/>
          <w:lang w:val="en-GB"/>
        </w:rPr>
      </w:pPr>
      <w:r w:rsidRPr="00DF5E2B">
        <w:rPr>
          <w:rFonts w:ascii="Arial" w:hAnsi="Arial"/>
          <w:lang w:val="en-GB"/>
        </w:rPr>
        <w:t>About Würth Elektronik ICS GmbH &amp; Co. KG</w:t>
      </w:r>
    </w:p>
    <w:p w14:paraId="5D4F12FE" w14:textId="77777777" w:rsidR="000A66E7" w:rsidRPr="00DF5E2B" w:rsidRDefault="000A66E7" w:rsidP="000A66E7">
      <w:pPr>
        <w:pStyle w:val="Textkrper"/>
        <w:spacing w:before="120" w:after="120" w:line="276" w:lineRule="auto"/>
        <w:jc w:val="both"/>
        <w:rPr>
          <w:rFonts w:ascii="Arial" w:hAnsi="Arial"/>
          <w:b w:val="0"/>
          <w:bCs w:val="0"/>
          <w:lang w:val="en-GB"/>
        </w:rPr>
      </w:pPr>
      <w:r w:rsidRPr="00DF5E2B">
        <w:rPr>
          <w:rFonts w:ascii="Arial" w:hAnsi="Arial"/>
          <w:b w:val="0"/>
          <w:bCs w:val="0"/>
          <w:lang w:val="en-GB"/>
        </w:rPr>
        <w:t xml:space="preserve">Würth Elektronik ICS is a system supplier for electromechanical and electronic solutions for signal and power distribution, control, and display and operating solutions. The company’s key customers include well-known manufacturers of construction and agricultural machinery as well as commercial vehicles. Sectors such as industrial technology or renewable energies also benefit from products and services provided by ICS. The company is headquartered in Niedernhall-Waldzimmern (Germany). Further subsidiaries are located in France, Great Britain, Italy, the USA, </w:t>
      </w:r>
      <w:r>
        <w:rPr>
          <w:rFonts w:ascii="Arial" w:hAnsi="Arial"/>
          <w:b w:val="0"/>
          <w:bCs w:val="0"/>
          <w:lang w:val="en-GB"/>
        </w:rPr>
        <w:t xml:space="preserve">China, </w:t>
      </w:r>
      <w:r w:rsidRPr="00DF5E2B">
        <w:rPr>
          <w:rFonts w:ascii="Arial" w:hAnsi="Arial"/>
          <w:b w:val="0"/>
          <w:bCs w:val="0"/>
          <w:lang w:val="en-GB"/>
        </w:rPr>
        <w:t>and India.</w:t>
      </w:r>
    </w:p>
    <w:p w14:paraId="3D9883FF" w14:textId="42CAA504" w:rsidR="007C4EC5" w:rsidRDefault="000A66E7" w:rsidP="000A66E7">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7,500 people. In 2024, the Würth Elektronik Group generated sales of 1.03 billion Euro.</w:t>
      </w:r>
    </w:p>
    <w:p w14:paraId="7329748C" w14:textId="77777777" w:rsidR="007C4EC5" w:rsidRDefault="007C4EC5">
      <w:pPr>
        <w:rPr>
          <w:rFonts w:ascii="Arial" w:hAnsi="Arial" w:cs="Arial"/>
          <w:bCs/>
          <w:sz w:val="20"/>
          <w:szCs w:val="20"/>
          <w:lang w:val="en-US"/>
        </w:rPr>
      </w:pPr>
      <w:r>
        <w:rPr>
          <w:rFonts w:ascii="Arial" w:hAnsi="Arial"/>
          <w:b/>
          <w:lang w:val="en-US"/>
        </w:rPr>
        <w:br w:type="page"/>
      </w:r>
    </w:p>
    <w:p w14:paraId="51FF1B64" w14:textId="77777777" w:rsidR="000A66E7" w:rsidRDefault="000A66E7" w:rsidP="000A66E7">
      <w:pPr>
        <w:pStyle w:val="Textkrper"/>
        <w:spacing w:before="120" w:after="120" w:line="276" w:lineRule="auto"/>
        <w:jc w:val="both"/>
        <w:rPr>
          <w:rFonts w:ascii="Arial" w:hAnsi="Arial"/>
          <w:b w:val="0"/>
          <w:lang w:val="en-US"/>
        </w:rPr>
      </w:pPr>
    </w:p>
    <w:p w14:paraId="1F0CB2CB" w14:textId="77777777" w:rsidR="000A66E7" w:rsidRPr="00DF5E2B" w:rsidRDefault="000A66E7" w:rsidP="000A66E7">
      <w:pPr>
        <w:pStyle w:val="Textkrper"/>
        <w:spacing w:before="120" w:after="120" w:line="276" w:lineRule="auto"/>
        <w:rPr>
          <w:rFonts w:ascii="Arial" w:hAnsi="Arial"/>
          <w:b w:val="0"/>
          <w:lang w:val="en-GB"/>
        </w:rPr>
      </w:pPr>
      <w:r w:rsidRPr="00DF5E2B">
        <w:rPr>
          <w:rFonts w:ascii="Arial" w:hAnsi="Arial"/>
          <w:b w:val="0"/>
          <w:lang w:val="en-GB"/>
        </w:rPr>
        <w:t>Würth Elektronik: more than you expect!</w:t>
      </w:r>
    </w:p>
    <w:p w14:paraId="4533D177" w14:textId="77777777" w:rsidR="000A66E7" w:rsidRPr="00DF5E2B" w:rsidRDefault="000A66E7" w:rsidP="000A66E7">
      <w:pPr>
        <w:pStyle w:val="Textkrper"/>
        <w:spacing w:before="120" w:after="120" w:line="276" w:lineRule="auto"/>
        <w:rPr>
          <w:rFonts w:ascii="Arial" w:hAnsi="Arial"/>
          <w:lang w:val="en-GB"/>
        </w:rPr>
      </w:pPr>
      <w:r w:rsidRPr="00DF5E2B">
        <w:rPr>
          <w:rFonts w:ascii="Arial" w:hAnsi="Arial"/>
          <w:lang w:val="en-GB"/>
        </w:rPr>
        <w:t>Further info at www.we-online.com/ics</w:t>
      </w:r>
    </w:p>
    <w:p w14:paraId="6FF79327" w14:textId="77777777" w:rsidR="000A66E7" w:rsidRPr="00DF5E2B" w:rsidRDefault="000A66E7" w:rsidP="000A66E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66E7" w:rsidRPr="00C06070" w14:paraId="418669F1" w14:textId="77777777" w:rsidTr="00EB1CC5">
        <w:tc>
          <w:tcPr>
            <w:tcW w:w="3902" w:type="dxa"/>
            <w:hideMark/>
          </w:tcPr>
          <w:p w14:paraId="07D51F9B" w14:textId="77777777" w:rsidR="000A66E7" w:rsidRPr="000365FE" w:rsidRDefault="000A66E7" w:rsidP="00EB1CC5">
            <w:pPr>
              <w:pStyle w:val="Textkrper"/>
              <w:autoSpaceDE/>
              <w:adjustRightInd/>
              <w:spacing w:before="120" w:after="120" w:line="276" w:lineRule="auto"/>
              <w:rPr>
                <w:rFonts w:ascii="Arial" w:hAnsi="Arial"/>
                <w:bCs w:val="0"/>
                <w:szCs w:val="24"/>
              </w:rPr>
            </w:pPr>
            <w:r w:rsidRPr="00C06070">
              <w:rPr>
                <w:b w:val="0"/>
                <w:bCs w:val="0"/>
              </w:rPr>
              <w:br w:type="page"/>
            </w:r>
            <w:r w:rsidRPr="000365FE">
              <w:rPr>
                <w:rFonts w:ascii="Arial" w:hAnsi="Arial"/>
                <w:bCs w:val="0"/>
                <w:szCs w:val="24"/>
              </w:rPr>
              <w:t>More information:</w:t>
            </w:r>
          </w:p>
          <w:p w14:paraId="162A2818" w14:textId="77777777" w:rsidR="000A66E7" w:rsidRPr="000365FE" w:rsidRDefault="000A66E7" w:rsidP="00EB1CC5">
            <w:pPr>
              <w:spacing w:before="120" w:after="120" w:line="276" w:lineRule="auto"/>
              <w:rPr>
                <w:rFonts w:ascii="Arial" w:hAnsi="Arial" w:cs="Arial"/>
                <w:sz w:val="20"/>
              </w:rPr>
            </w:pPr>
            <w:r w:rsidRPr="000365FE">
              <w:rPr>
                <w:rFonts w:ascii="Arial" w:hAnsi="Arial" w:cs="Arial"/>
                <w:sz w:val="20"/>
              </w:rPr>
              <w:t>Würth Elektronik ICS GmbH &amp; Co. KG</w:t>
            </w:r>
            <w:r w:rsidRPr="000365FE">
              <w:rPr>
                <w:rFonts w:ascii="Arial" w:hAnsi="Arial" w:cs="Arial"/>
                <w:sz w:val="20"/>
              </w:rPr>
              <w:br/>
              <w:t>Sandra Herter</w:t>
            </w:r>
            <w:r w:rsidRPr="000365FE">
              <w:rPr>
                <w:rFonts w:ascii="Arial" w:hAnsi="Arial" w:cs="Arial"/>
                <w:sz w:val="20"/>
              </w:rPr>
              <w:br/>
              <w:t>Gewerbepark Waldzimmern</w:t>
            </w:r>
            <w:r w:rsidRPr="000365FE">
              <w:rPr>
                <w:rFonts w:ascii="Arial" w:hAnsi="Arial" w:cs="Arial"/>
                <w:sz w:val="20"/>
              </w:rPr>
              <w:br/>
              <w:t>Würthstrasse 1</w:t>
            </w:r>
            <w:r w:rsidRPr="000365FE">
              <w:rPr>
                <w:rFonts w:ascii="Arial" w:hAnsi="Arial" w:cs="Arial"/>
                <w:sz w:val="20"/>
              </w:rPr>
              <w:br/>
              <w:t>74676 Niedernhall</w:t>
            </w:r>
            <w:r w:rsidRPr="000365FE">
              <w:rPr>
                <w:rFonts w:ascii="Arial" w:hAnsi="Arial" w:cs="Arial"/>
                <w:sz w:val="20"/>
              </w:rPr>
              <w:br/>
              <w:t>Germany</w:t>
            </w:r>
          </w:p>
          <w:p w14:paraId="6A50EFB1" w14:textId="77777777" w:rsidR="000A66E7" w:rsidRPr="000365FE" w:rsidRDefault="000A66E7" w:rsidP="00EB1CC5">
            <w:pPr>
              <w:spacing w:before="120" w:after="120" w:line="276" w:lineRule="auto"/>
              <w:rPr>
                <w:rFonts w:ascii="Arial" w:hAnsi="Arial" w:cs="Arial"/>
                <w:bCs/>
                <w:sz w:val="20"/>
                <w:lang w:val="fr-FR"/>
              </w:rPr>
            </w:pPr>
            <w:r w:rsidRPr="000365FE">
              <w:rPr>
                <w:rFonts w:ascii="Arial" w:hAnsi="Arial"/>
                <w:bCs/>
                <w:sz w:val="20"/>
                <w:lang w:val="fr-FR"/>
              </w:rPr>
              <w:t>Phone</w:t>
            </w:r>
            <w:r w:rsidRPr="000365FE">
              <w:rPr>
                <w:rFonts w:ascii="Arial" w:hAnsi="Arial" w:cs="Arial"/>
                <w:sz w:val="20"/>
                <w:lang w:val="fr-FR"/>
              </w:rPr>
              <w:t>: +49 7940 9810-1503</w:t>
            </w:r>
            <w:r w:rsidRPr="000365FE">
              <w:rPr>
                <w:rFonts w:ascii="Arial" w:hAnsi="Arial" w:cs="Arial"/>
                <w:sz w:val="20"/>
                <w:lang w:val="fr-FR"/>
              </w:rPr>
              <w:br/>
            </w:r>
            <w:r w:rsidRPr="000365FE">
              <w:rPr>
                <w:rFonts w:ascii="Arial" w:hAnsi="Arial"/>
                <w:bCs/>
                <w:sz w:val="20"/>
                <w:lang w:val="fr-FR"/>
              </w:rPr>
              <w:t>E-mail</w:t>
            </w:r>
            <w:r w:rsidRPr="000365FE">
              <w:rPr>
                <w:rFonts w:ascii="Arial" w:hAnsi="Arial" w:cs="Arial"/>
                <w:bCs/>
                <w:sz w:val="20"/>
                <w:lang w:val="fr-FR"/>
              </w:rPr>
              <w:t xml:space="preserve">: </w:t>
            </w:r>
            <w:hyperlink r:id="rId10" w:history="1">
              <w:r w:rsidRPr="000365FE">
                <w:rPr>
                  <w:rStyle w:val="Hyperlink"/>
                  <w:rFonts w:ascii="Arial" w:hAnsi="Arial" w:cs="Arial"/>
                  <w:bCs/>
                  <w:color w:val="auto"/>
                  <w:sz w:val="20"/>
                  <w:u w:val="none"/>
                  <w:lang w:val="fr-FR"/>
                </w:rPr>
                <w:t>sandra.herter@we-online.de</w:t>
              </w:r>
            </w:hyperlink>
            <w:r w:rsidRPr="000365FE">
              <w:rPr>
                <w:rFonts w:ascii="Arial" w:hAnsi="Arial" w:cs="Arial"/>
                <w:bCs/>
                <w:sz w:val="20"/>
                <w:lang w:val="fr-FR"/>
              </w:rPr>
              <w:br/>
              <w:t>www.we-online.com/ics</w:t>
            </w:r>
          </w:p>
        </w:tc>
        <w:tc>
          <w:tcPr>
            <w:tcW w:w="3193" w:type="dxa"/>
            <w:hideMark/>
          </w:tcPr>
          <w:p w14:paraId="3E084460" w14:textId="77777777" w:rsidR="000A66E7" w:rsidRPr="00DF5E2B" w:rsidRDefault="000A66E7" w:rsidP="00EB1CC5">
            <w:pPr>
              <w:pStyle w:val="Textkrper"/>
              <w:tabs>
                <w:tab w:val="left" w:pos="1065"/>
              </w:tabs>
              <w:autoSpaceDE/>
              <w:adjustRightInd/>
              <w:spacing w:before="120" w:after="120" w:line="276" w:lineRule="auto"/>
              <w:rPr>
                <w:rFonts w:ascii="Arial" w:hAnsi="Arial"/>
                <w:bCs w:val="0"/>
                <w:szCs w:val="24"/>
                <w:lang w:val="en-GB"/>
              </w:rPr>
            </w:pPr>
            <w:r w:rsidRPr="00DF5E2B">
              <w:rPr>
                <w:rFonts w:ascii="Arial" w:hAnsi="Arial"/>
                <w:bCs w:val="0"/>
                <w:szCs w:val="24"/>
                <w:lang w:val="en-GB"/>
              </w:rPr>
              <w:t>Press contact:</w:t>
            </w:r>
          </w:p>
          <w:p w14:paraId="5E33E001" w14:textId="77777777" w:rsidR="000A66E7" w:rsidRPr="00DF5E2B" w:rsidRDefault="000A66E7" w:rsidP="00EB1CC5">
            <w:pPr>
              <w:tabs>
                <w:tab w:val="left" w:pos="1065"/>
              </w:tabs>
              <w:spacing w:before="120" w:after="120" w:line="276" w:lineRule="auto"/>
              <w:rPr>
                <w:rFonts w:ascii="Arial" w:hAnsi="Arial" w:cs="Arial"/>
                <w:bCs/>
                <w:sz w:val="20"/>
                <w:lang w:val="en-GB"/>
              </w:rPr>
            </w:pPr>
            <w:r w:rsidRPr="00DF5E2B">
              <w:rPr>
                <w:rFonts w:ascii="Arial" w:hAnsi="Arial"/>
                <w:bCs/>
                <w:sz w:val="20"/>
                <w:lang w:val="en-GB"/>
              </w:rPr>
              <w:t>HighTech communications GmbH</w:t>
            </w:r>
            <w:r w:rsidRPr="00DF5E2B">
              <w:rPr>
                <w:rFonts w:ascii="Arial" w:hAnsi="Arial"/>
                <w:bCs/>
                <w:sz w:val="20"/>
                <w:lang w:val="en-GB"/>
              </w:rPr>
              <w:br/>
              <w:t>Marcus Planckh</w:t>
            </w:r>
            <w:r w:rsidRPr="00DF5E2B">
              <w:rPr>
                <w:rFonts w:ascii="Arial" w:hAnsi="Arial"/>
                <w:bCs/>
                <w:sz w:val="20"/>
                <w:lang w:val="en-GB"/>
              </w:rPr>
              <w:br/>
              <w:t>Brunhamstrasse 21</w:t>
            </w:r>
            <w:r w:rsidRPr="00DF5E2B">
              <w:rPr>
                <w:rFonts w:ascii="Arial" w:hAnsi="Arial"/>
                <w:bCs/>
                <w:sz w:val="20"/>
                <w:lang w:val="en-GB"/>
              </w:rPr>
              <w:br/>
              <w:t>81249 Munich</w:t>
            </w:r>
            <w:r w:rsidRPr="00DF5E2B">
              <w:rPr>
                <w:rFonts w:ascii="Arial" w:hAnsi="Arial"/>
                <w:bCs/>
                <w:sz w:val="20"/>
                <w:lang w:val="en-GB"/>
              </w:rPr>
              <w:br/>
              <w:t>Germany</w:t>
            </w:r>
          </w:p>
          <w:p w14:paraId="07256AFF" w14:textId="77777777" w:rsidR="000A66E7" w:rsidRPr="000365FE" w:rsidRDefault="000A66E7" w:rsidP="00EB1CC5">
            <w:pPr>
              <w:tabs>
                <w:tab w:val="left" w:pos="1065"/>
              </w:tabs>
              <w:spacing w:before="120" w:after="120" w:line="276" w:lineRule="auto"/>
              <w:rPr>
                <w:rFonts w:ascii="Arial" w:hAnsi="Arial" w:cs="Arial"/>
                <w:bCs/>
                <w:sz w:val="20"/>
                <w:lang w:val="fr-FR"/>
              </w:rPr>
            </w:pPr>
            <w:r w:rsidRPr="000365FE">
              <w:rPr>
                <w:rFonts w:ascii="Arial" w:hAnsi="Arial"/>
                <w:bCs/>
                <w:sz w:val="20"/>
                <w:lang w:val="fr-FR"/>
              </w:rPr>
              <w:t>Phone: +49 89 500778-22</w:t>
            </w:r>
            <w:r w:rsidRPr="000365FE">
              <w:rPr>
                <w:rFonts w:ascii="Arial" w:hAnsi="Arial"/>
                <w:bCs/>
                <w:sz w:val="20"/>
                <w:lang w:val="fr-FR"/>
              </w:rPr>
              <w:br/>
              <w:t xml:space="preserve">E-mail: m.planckh@htcm.de </w:t>
            </w:r>
            <w:r w:rsidRPr="000365FE">
              <w:rPr>
                <w:rFonts w:ascii="Arial" w:hAnsi="Arial"/>
                <w:bCs/>
                <w:sz w:val="20"/>
                <w:lang w:val="fr-FR"/>
              </w:rPr>
              <w:br/>
              <w:t xml:space="preserve">www.htcm.de </w:t>
            </w:r>
          </w:p>
        </w:tc>
      </w:tr>
    </w:tbl>
    <w:p w14:paraId="5C9B09F5" w14:textId="77777777" w:rsidR="000A66E7" w:rsidRPr="000365FE" w:rsidRDefault="000A66E7" w:rsidP="000A66E7">
      <w:pPr>
        <w:pStyle w:val="Textkrper"/>
        <w:spacing w:before="120" w:after="120" w:line="260" w:lineRule="exact"/>
        <w:rPr>
          <w:lang w:val="fr-FR"/>
        </w:rPr>
      </w:pPr>
    </w:p>
    <w:p w14:paraId="42D9D9D0" w14:textId="77777777" w:rsidR="000A66E7" w:rsidRPr="000365FE" w:rsidRDefault="000A66E7" w:rsidP="000A66E7">
      <w:pPr>
        <w:pStyle w:val="Textkrper"/>
        <w:spacing w:before="120" w:after="120" w:line="276" w:lineRule="auto"/>
        <w:rPr>
          <w:lang w:val="fr-FR"/>
        </w:rPr>
      </w:pPr>
    </w:p>
    <w:p w14:paraId="3A85EA49" w14:textId="77777777" w:rsidR="000A66E7" w:rsidRPr="000365FE" w:rsidRDefault="000A66E7" w:rsidP="000A66E7">
      <w:pPr>
        <w:pStyle w:val="Textkrper"/>
        <w:spacing w:before="120" w:after="120" w:line="276" w:lineRule="auto"/>
        <w:rPr>
          <w:lang w:val="fr-FR"/>
        </w:rPr>
      </w:pPr>
    </w:p>
    <w:p w14:paraId="0A622E1D" w14:textId="77777777" w:rsidR="00704EB5" w:rsidRPr="000365FE" w:rsidRDefault="00704EB5" w:rsidP="0067195E">
      <w:pPr>
        <w:pStyle w:val="Textkrper"/>
        <w:spacing w:before="120" w:after="120" w:line="260" w:lineRule="exact"/>
        <w:jc w:val="both"/>
        <w:rPr>
          <w:lang w:val="fr-FR"/>
        </w:rPr>
      </w:pPr>
    </w:p>
    <w:sectPr w:rsidR="00704EB5" w:rsidRPr="000365F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556D" w14:textId="77777777" w:rsidR="009C66FD" w:rsidRDefault="009C66FD">
      <w:r>
        <w:separator/>
      </w:r>
    </w:p>
  </w:endnote>
  <w:endnote w:type="continuationSeparator" w:id="0">
    <w:p w14:paraId="6126486C" w14:textId="77777777" w:rsidR="009C66FD" w:rsidRDefault="009C66FD">
      <w:r>
        <w:continuationSeparator/>
      </w:r>
    </w:p>
  </w:endnote>
  <w:endnote w:type="continuationNotice" w:id="1">
    <w:p w14:paraId="08CBF930" w14:textId="77777777" w:rsidR="009C66FD" w:rsidRDefault="009C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8D4D" w14:textId="3DE33EEE" w:rsidR="00D84800" w:rsidRPr="00C437CE" w:rsidRDefault="00C06070"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t>ICS1PI084_en</w:t>
    </w:r>
    <w:r w:rsidR="00D84800" w:rsidRPr="00C06070">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CFB0" w14:textId="77777777" w:rsidR="009C66FD" w:rsidRDefault="009C66FD">
      <w:r>
        <w:separator/>
      </w:r>
    </w:p>
  </w:footnote>
  <w:footnote w:type="continuationSeparator" w:id="0">
    <w:p w14:paraId="1570A5F9" w14:textId="77777777" w:rsidR="009C66FD" w:rsidRDefault="009C66FD">
      <w:r>
        <w:continuationSeparator/>
      </w:r>
    </w:p>
  </w:footnote>
  <w:footnote w:type="continuationNotice" w:id="1">
    <w:p w14:paraId="0557CC3F" w14:textId="77777777" w:rsidR="009C66FD" w:rsidRDefault="009C6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20D1" w14:textId="2F0D090A" w:rsidR="00AD41FF" w:rsidRDefault="00FB26A9" w:rsidP="00F55A20">
    <w:pPr>
      <w:pStyle w:val="Kopfzeile"/>
      <w:tabs>
        <w:tab w:val="clear" w:pos="9072"/>
        <w:tab w:val="right" w:pos="9498"/>
      </w:tabs>
    </w:pPr>
    <w:r>
      <w:rPr>
        <w:noProof/>
        <w:lang w:val="en-GB"/>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1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65FE"/>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66E7"/>
    <w:rsid w:val="000A70FF"/>
    <w:rsid w:val="000A7EED"/>
    <w:rsid w:val="000B28AB"/>
    <w:rsid w:val="000B38C9"/>
    <w:rsid w:val="000B440B"/>
    <w:rsid w:val="000B4E60"/>
    <w:rsid w:val="000B56A3"/>
    <w:rsid w:val="000B59CE"/>
    <w:rsid w:val="000B6091"/>
    <w:rsid w:val="000C23E9"/>
    <w:rsid w:val="000C23EF"/>
    <w:rsid w:val="000C7562"/>
    <w:rsid w:val="000D1E12"/>
    <w:rsid w:val="000D40B1"/>
    <w:rsid w:val="000E4B87"/>
    <w:rsid w:val="000E5647"/>
    <w:rsid w:val="000E61B4"/>
    <w:rsid w:val="000E6F27"/>
    <w:rsid w:val="000E72A3"/>
    <w:rsid w:val="000F12A1"/>
    <w:rsid w:val="000F2554"/>
    <w:rsid w:val="000F4BBA"/>
    <w:rsid w:val="000F7C1A"/>
    <w:rsid w:val="00100528"/>
    <w:rsid w:val="00101B6C"/>
    <w:rsid w:val="00102297"/>
    <w:rsid w:val="00103E2C"/>
    <w:rsid w:val="00106E99"/>
    <w:rsid w:val="00107FB6"/>
    <w:rsid w:val="001138B8"/>
    <w:rsid w:val="00114255"/>
    <w:rsid w:val="0011527C"/>
    <w:rsid w:val="00117E5E"/>
    <w:rsid w:val="00124279"/>
    <w:rsid w:val="001255F4"/>
    <w:rsid w:val="00125D37"/>
    <w:rsid w:val="001274FC"/>
    <w:rsid w:val="00131977"/>
    <w:rsid w:val="00131F4F"/>
    <w:rsid w:val="00135811"/>
    <w:rsid w:val="0014194C"/>
    <w:rsid w:val="001456DE"/>
    <w:rsid w:val="0014630E"/>
    <w:rsid w:val="00147ACF"/>
    <w:rsid w:val="00153C10"/>
    <w:rsid w:val="0016652E"/>
    <w:rsid w:val="001667CD"/>
    <w:rsid w:val="00183877"/>
    <w:rsid w:val="001845DD"/>
    <w:rsid w:val="00184B2E"/>
    <w:rsid w:val="00190F4E"/>
    <w:rsid w:val="00194043"/>
    <w:rsid w:val="00194988"/>
    <w:rsid w:val="001A2958"/>
    <w:rsid w:val="001A2CAF"/>
    <w:rsid w:val="001A41EA"/>
    <w:rsid w:val="001A4A73"/>
    <w:rsid w:val="001A6221"/>
    <w:rsid w:val="001B0162"/>
    <w:rsid w:val="001B06A2"/>
    <w:rsid w:val="001B2FCE"/>
    <w:rsid w:val="001B3A92"/>
    <w:rsid w:val="001B5F96"/>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47328"/>
    <w:rsid w:val="0025115B"/>
    <w:rsid w:val="0025320A"/>
    <w:rsid w:val="00254CE8"/>
    <w:rsid w:val="00255290"/>
    <w:rsid w:val="00260262"/>
    <w:rsid w:val="00263AD1"/>
    <w:rsid w:val="00264572"/>
    <w:rsid w:val="00265325"/>
    <w:rsid w:val="00265445"/>
    <w:rsid w:val="00270832"/>
    <w:rsid w:val="00273BD3"/>
    <w:rsid w:val="00273C1C"/>
    <w:rsid w:val="002762EA"/>
    <w:rsid w:val="00283E16"/>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457"/>
    <w:rsid w:val="002F663D"/>
    <w:rsid w:val="00301A91"/>
    <w:rsid w:val="00304188"/>
    <w:rsid w:val="00307B15"/>
    <w:rsid w:val="003105E2"/>
    <w:rsid w:val="003154CD"/>
    <w:rsid w:val="003156CA"/>
    <w:rsid w:val="00320451"/>
    <w:rsid w:val="00320E03"/>
    <w:rsid w:val="00321F48"/>
    <w:rsid w:val="00324A6A"/>
    <w:rsid w:val="0032557D"/>
    <w:rsid w:val="00347536"/>
    <w:rsid w:val="00347F46"/>
    <w:rsid w:val="00355E1C"/>
    <w:rsid w:val="00356C16"/>
    <w:rsid w:val="00357372"/>
    <w:rsid w:val="00360321"/>
    <w:rsid w:val="00366479"/>
    <w:rsid w:val="003668D1"/>
    <w:rsid w:val="0037012B"/>
    <w:rsid w:val="00372533"/>
    <w:rsid w:val="00376468"/>
    <w:rsid w:val="003814F9"/>
    <w:rsid w:val="003822CF"/>
    <w:rsid w:val="0038399C"/>
    <w:rsid w:val="003851A9"/>
    <w:rsid w:val="00392336"/>
    <w:rsid w:val="003931C1"/>
    <w:rsid w:val="003A0D86"/>
    <w:rsid w:val="003A7735"/>
    <w:rsid w:val="003B011F"/>
    <w:rsid w:val="003B015B"/>
    <w:rsid w:val="003B1978"/>
    <w:rsid w:val="003B2106"/>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39E"/>
    <w:rsid w:val="00404587"/>
    <w:rsid w:val="00410CE1"/>
    <w:rsid w:val="004120DD"/>
    <w:rsid w:val="004144AE"/>
    <w:rsid w:val="004204AA"/>
    <w:rsid w:val="004236C7"/>
    <w:rsid w:val="00424197"/>
    <w:rsid w:val="0042615E"/>
    <w:rsid w:val="004354C6"/>
    <w:rsid w:val="00436517"/>
    <w:rsid w:val="00441533"/>
    <w:rsid w:val="00444E30"/>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16DF"/>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77A"/>
    <w:rsid w:val="00516D0B"/>
    <w:rsid w:val="0052048E"/>
    <w:rsid w:val="00525673"/>
    <w:rsid w:val="00525AEC"/>
    <w:rsid w:val="00530FC0"/>
    <w:rsid w:val="005327C7"/>
    <w:rsid w:val="005331A3"/>
    <w:rsid w:val="00535659"/>
    <w:rsid w:val="00537CB9"/>
    <w:rsid w:val="005421CB"/>
    <w:rsid w:val="00550D3E"/>
    <w:rsid w:val="005538CF"/>
    <w:rsid w:val="00554DDA"/>
    <w:rsid w:val="00556A0C"/>
    <w:rsid w:val="00561524"/>
    <w:rsid w:val="00562F0D"/>
    <w:rsid w:val="005638E4"/>
    <w:rsid w:val="005642D6"/>
    <w:rsid w:val="00567C33"/>
    <w:rsid w:val="00571E32"/>
    <w:rsid w:val="00574987"/>
    <w:rsid w:val="005757A4"/>
    <w:rsid w:val="005758B7"/>
    <w:rsid w:val="00577058"/>
    <w:rsid w:val="00577D8A"/>
    <w:rsid w:val="005809DE"/>
    <w:rsid w:val="00581536"/>
    <w:rsid w:val="00584F4C"/>
    <w:rsid w:val="00587F00"/>
    <w:rsid w:val="0059367F"/>
    <w:rsid w:val="005A2A1F"/>
    <w:rsid w:val="005B6C68"/>
    <w:rsid w:val="005C06DF"/>
    <w:rsid w:val="005C1020"/>
    <w:rsid w:val="005C1B52"/>
    <w:rsid w:val="005C61CB"/>
    <w:rsid w:val="005C6D6A"/>
    <w:rsid w:val="005D160B"/>
    <w:rsid w:val="005D7304"/>
    <w:rsid w:val="005D7454"/>
    <w:rsid w:val="005E1091"/>
    <w:rsid w:val="005E130B"/>
    <w:rsid w:val="00604F45"/>
    <w:rsid w:val="0060621A"/>
    <w:rsid w:val="006123E2"/>
    <w:rsid w:val="006125AC"/>
    <w:rsid w:val="00615C3C"/>
    <w:rsid w:val="00616918"/>
    <w:rsid w:val="006177E2"/>
    <w:rsid w:val="00623547"/>
    <w:rsid w:val="00625C04"/>
    <w:rsid w:val="006303C1"/>
    <w:rsid w:val="00633776"/>
    <w:rsid w:val="0063467B"/>
    <w:rsid w:val="0063628E"/>
    <w:rsid w:val="006503AE"/>
    <w:rsid w:val="0065536A"/>
    <w:rsid w:val="00656ACE"/>
    <w:rsid w:val="00663854"/>
    <w:rsid w:val="0066406D"/>
    <w:rsid w:val="00666284"/>
    <w:rsid w:val="00667A63"/>
    <w:rsid w:val="0067131F"/>
    <w:rsid w:val="0067195E"/>
    <w:rsid w:val="006769A9"/>
    <w:rsid w:val="006815A1"/>
    <w:rsid w:val="00683D1C"/>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E30D7"/>
    <w:rsid w:val="006F44B9"/>
    <w:rsid w:val="006F5B78"/>
    <w:rsid w:val="006F74C8"/>
    <w:rsid w:val="006F77BD"/>
    <w:rsid w:val="007005E2"/>
    <w:rsid w:val="00704805"/>
    <w:rsid w:val="00704ADD"/>
    <w:rsid w:val="00704EB5"/>
    <w:rsid w:val="00705DBF"/>
    <w:rsid w:val="00710CC4"/>
    <w:rsid w:val="007111CA"/>
    <w:rsid w:val="00711385"/>
    <w:rsid w:val="00711D05"/>
    <w:rsid w:val="00712F34"/>
    <w:rsid w:val="0071735D"/>
    <w:rsid w:val="00721BD1"/>
    <w:rsid w:val="00723BB2"/>
    <w:rsid w:val="00724D2B"/>
    <w:rsid w:val="0073468B"/>
    <w:rsid w:val="007367F4"/>
    <w:rsid w:val="00740F24"/>
    <w:rsid w:val="00745499"/>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A06"/>
    <w:rsid w:val="00783D9B"/>
    <w:rsid w:val="0078774B"/>
    <w:rsid w:val="007913E6"/>
    <w:rsid w:val="007A4345"/>
    <w:rsid w:val="007C0092"/>
    <w:rsid w:val="007C1E35"/>
    <w:rsid w:val="007C335A"/>
    <w:rsid w:val="007C42E6"/>
    <w:rsid w:val="007C4EC5"/>
    <w:rsid w:val="007C64BD"/>
    <w:rsid w:val="007C6A4A"/>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4931"/>
    <w:rsid w:val="00830846"/>
    <w:rsid w:val="00834A7F"/>
    <w:rsid w:val="00837EBF"/>
    <w:rsid w:val="008517BF"/>
    <w:rsid w:val="008523FC"/>
    <w:rsid w:val="0085304E"/>
    <w:rsid w:val="008536A9"/>
    <w:rsid w:val="00856DDE"/>
    <w:rsid w:val="00860705"/>
    <w:rsid w:val="00862DC5"/>
    <w:rsid w:val="00870C94"/>
    <w:rsid w:val="00870CC9"/>
    <w:rsid w:val="008725D2"/>
    <w:rsid w:val="0087455B"/>
    <w:rsid w:val="008830CD"/>
    <w:rsid w:val="00886681"/>
    <w:rsid w:val="008866CB"/>
    <w:rsid w:val="0089633E"/>
    <w:rsid w:val="00897B98"/>
    <w:rsid w:val="008A2AFC"/>
    <w:rsid w:val="008A6395"/>
    <w:rsid w:val="008A648E"/>
    <w:rsid w:val="008B0135"/>
    <w:rsid w:val="008B3670"/>
    <w:rsid w:val="008B4803"/>
    <w:rsid w:val="008B7643"/>
    <w:rsid w:val="008C237B"/>
    <w:rsid w:val="008C36F0"/>
    <w:rsid w:val="008C4506"/>
    <w:rsid w:val="008C6059"/>
    <w:rsid w:val="008D367B"/>
    <w:rsid w:val="008D3DFC"/>
    <w:rsid w:val="008E0B54"/>
    <w:rsid w:val="008E0C0C"/>
    <w:rsid w:val="008E12FF"/>
    <w:rsid w:val="008E1E5C"/>
    <w:rsid w:val="008F13AD"/>
    <w:rsid w:val="008F3827"/>
    <w:rsid w:val="008F6F03"/>
    <w:rsid w:val="008F72ED"/>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5576"/>
    <w:rsid w:val="009A1DA9"/>
    <w:rsid w:val="009A2296"/>
    <w:rsid w:val="009A755C"/>
    <w:rsid w:val="009A7903"/>
    <w:rsid w:val="009B14AF"/>
    <w:rsid w:val="009B1AA7"/>
    <w:rsid w:val="009B4D91"/>
    <w:rsid w:val="009B5041"/>
    <w:rsid w:val="009B5543"/>
    <w:rsid w:val="009B7623"/>
    <w:rsid w:val="009C0CAB"/>
    <w:rsid w:val="009C488D"/>
    <w:rsid w:val="009C4DAD"/>
    <w:rsid w:val="009C58E2"/>
    <w:rsid w:val="009C66FD"/>
    <w:rsid w:val="009C6BE5"/>
    <w:rsid w:val="009C7A55"/>
    <w:rsid w:val="009C7C0C"/>
    <w:rsid w:val="009D0330"/>
    <w:rsid w:val="009D5D22"/>
    <w:rsid w:val="009E375E"/>
    <w:rsid w:val="009E448A"/>
    <w:rsid w:val="009F20DB"/>
    <w:rsid w:val="009F2E8B"/>
    <w:rsid w:val="009F3B06"/>
    <w:rsid w:val="009F6962"/>
    <w:rsid w:val="00A02CED"/>
    <w:rsid w:val="00A03564"/>
    <w:rsid w:val="00A037C6"/>
    <w:rsid w:val="00A13E4A"/>
    <w:rsid w:val="00A22B86"/>
    <w:rsid w:val="00A23A81"/>
    <w:rsid w:val="00A2489E"/>
    <w:rsid w:val="00A262DC"/>
    <w:rsid w:val="00A3000D"/>
    <w:rsid w:val="00A312DC"/>
    <w:rsid w:val="00A402B9"/>
    <w:rsid w:val="00A41A36"/>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4D6C"/>
    <w:rsid w:val="00A75EFD"/>
    <w:rsid w:val="00A80C24"/>
    <w:rsid w:val="00A91A29"/>
    <w:rsid w:val="00AA6E73"/>
    <w:rsid w:val="00AB0DDD"/>
    <w:rsid w:val="00AB43E5"/>
    <w:rsid w:val="00AC010A"/>
    <w:rsid w:val="00AC20E2"/>
    <w:rsid w:val="00AC51E2"/>
    <w:rsid w:val="00AC7E6F"/>
    <w:rsid w:val="00AD038B"/>
    <w:rsid w:val="00AD26A9"/>
    <w:rsid w:val="00AD41FF"/>
    <w:rsid w:val="00AD6C58"/>
    <w:rsid w:val="00AD74EC"/>
    <w:rsid w:val="00AE20CC"/>
    <w:rsid w:val="00AE40B5"/>
    <w:rsid w:val="00AF42AA"/>
    <w:rsid w:val="00AF480C"/>
    <w:rsid w:val="00AF7D4F"/>
    <w:rsid w:val="00B11D37"/>
    <w:rsid w:val="00B126EF"/>
    <w:rsid w:val="00B12D65"/>
    <w:rsid w:val="00B12E2F"/>
    <w:rsid w:val="00B137FF"/>
    <w:rsid w:val="00B165B0"/>
    <w:rsid w:val="00B17B66"/>
    <w:rsid w:val="00B2006F"/>
    <w:rsid w:val="00B22632"/>
    <w:rsid w:val="00B233A8"/>
    <w:rsid w:val="00B249FF"/>
    <w:rsid w:val="00B30138"/>
    <w:rsid w:val="00B31071"/>
    <w:rsid w:val="00B35523"/>
    <w:rsid w:val="00B37564"/>
    <w:rsid w:val="00B40F06"/>
    <w:rsid w:val="00B420A8"/>
    <w:rsid w:val="00B42801"/>
    <w:rsid w:val="00B43755"/>
    <w:rsid w:val="00B54F4E"/>
    <w:rsid w:val="00B56EF0"/>
    <w:rsid w:val="00B61AE2"/>
    <w:rsid w:val="00B64005"/>
    <w:rsid w:val="00B64544"/>
    <w:rsid w:val="00B66573"/>
    <w:rsid w:val="00B6690A"/>
    <w:rsid w:val="00B67314"/>
    <w:rsid w:val="00B6779B"/>
    <w:rsid w:val="00B911CF"/>
    <w:rsid w:val="00B945A9"/>
    <w:rsid w:val="00B9589D"/>
    <w:rsid w:val="00B969CF"/>
    <w:rsid w:val="00BA04FB"/>
    <w:rsid w:val="00BA2BD7"/>
    <w:rsid w:val="00BB741C"/>
    <w:rsid w:val="00BC1F54"/>
    <w:rsid w:val="00BC356F"/>
    <w:rsid w:val="00BC6D98"/>
    <w:rsid w:val="00BD0BC8"/>
    <w:rsid w:val="00BD2843"/>
    <w:rsid w:val="00BD2B26"/>
    <w:rsid w:val="00BD5EAF"/>
    <w:rsid w:val="00BE5C1A"/>
    <w:rsid w:val="00BE7344"/>
    <w:rsid w:val="00BF09CC"/>
    <w:rsid w:val="00C06070"/>
    <w:rsid w:val="00C10188"/>
    <w:rsid w:val="00C17CED"/>
    <w:rsid w:val="00C247C5"/>
    <w:rsid w:val="00C279D5"/>
    <w:rsid w:val="00C40959"/>
    <w:rsid w:val="00C437CE"/>
    <w:rsid w:val="00C43E68"/>
    <w:rsid w:val="00C44AAB"/>
    <w:rsid w:val="00C500C5"/>
    <w:rsid w:val="00C537A3"/>
    <w:rsid w:val="00C54933"/>
    <w:rsid w:val="00C5688B"/>
    <w:rsid w:val="00C62D8A"/>
    <w:rsid w:val="00C63D8C"/>
    <w:rsid w:val="00C645F4"/>
    <w:rsid w:val="00C70245"/>
    <w:rsid w:val="00C71265"/>
    <w:rsid w:val="00C7439C"/>
    <w:rsid w:val="00C809A5"/>
    <w:rsid w:val="00C821AE"/>
    <w:rsid w:val="00C8403A"/>
    <w:rsid w:val="00C87944"/>
    <w:rsid w:val="00C9372B"/>
    <w:rsid w:val="00C9434E"/>
    <w:rsid w:val="00CB06BF"/>
    <w:rsid w:val="00CB56BA"/>
    <w:rsid w:val="00CB6417"/>
    <w:rsid w:val="00CB765C"/>
    <w:rsid w:val="00CC1740"/>
    <w:rsid w:val="00CC1D85"/>
    <w:rsid w:val="00CC318F"/>
    <w:rsid w:val="00CC31B8"/>
    <w:rsid w:val="00CC333F"/>
    <w:rsid w:val="00CC5E31"/>
    <w:rsid w:val="00CD080A"/>
    <w:rsid w:val="00CD1C4E"/>
    <w:rsid w:val="00CD2389"/>
    <w:rsid w:val="00CE0CA4"/>
    <w:rsid w:val="00CE5015"/>
    <w:rsid w:val="00CF06BD"/>
    <w:rsid w:val="00CF12AC"/>
    <w:rsid w:val="00CF2554"/>
    <w:rsid w:val="00CF48B2"/>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4F5C"/>
    <w:rsid w:val="00D564BF"/>
    <w:rsid w:val="00D60F1F"/>
    <w:rsid w:val="00D70405"/>
    <w:rsid w:val="00D72A57"/>
    <w:rsid w:val="00D75A8B"/>
    <w:rsid w:val="00D7777E"/>
    <w:rsid w:val="00D8068E"/>
    <w:rsid w:val="00D834C3"/>
    <w:rsid w:val="00D84800"/>
    <w:rsid w:val="00D861D7"/>
    <w:rsid w:val="00D92EB0"/>
    <w:rsid w:val="00D979C7"/>
    <w:rsid w:val="00DA4966"/>
    <w:rsid w:val="00DA6B69"/>
    <w:rsid w:val="00DA70D9"/>
    <w:rsid w:val="00DA7234"/>
    <w:rsid w:val="00DB03EF"/>
    <w:rsid w:val="00DB44AE"/>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1D22"/>
    <w:rsid w:val="00E235A7"/>
    <w:rsid w:val="00E27071"/>
    <w:rsid w:val="00E277BA"/>
    <w:rsid w:val="00E3345B"/>
    <w:rsid w:val="00E33A4A"/>
    <w:rsid w:val="00E36AFF"/>
    <w:rsid w:val="00E41C6B"/>
    <w:rsid w:val="00E42F9F"/>
    <w:rsid w:val="00E43A05"/>
    <w:rsid w:val="00E4697E"/>
    <w:rsid w:val="00E56EB0"/>
    <w:rsid w:val="00E63CB1"/>
    <w:rsid w:val="00E64D39"/>
    <w:rsid w:val="00E65723"/>
    <w:rsid w:val="00E67044"/>
    <w:rsid w:val="00E743B7"/>
    <w:rsid w:val="00E749F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9D1"/>
    <w:rsid w:val="00EC48ED"/>
    <w:rsid w:val="00EC6274"/>
    <w:rsid w:val="00EC6970"/>
    <w:rsid w:val="00ED0389"/>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1705B"/>
    <w:rsid w:val="00F253F0"/>
    <w:rsid w:val="00F26A7D"/>
    <w:rsid w:val="00F27950"/>
    <w:rsid w:val="00F31889"/>
    <w:rsid w:val="00F55A20"/>
    <w:rsid w:val="00F633C4"/>
    <w:rsid w:val="00F7288A"/>
    <w:rsid w:val="00F74E4F"/>
    <w:rsid w:val="00F84BFC"/>
    <w:rsid w:val="00F9549B"/>
    <w:rsid w:val="00FA02BD"/>
    <w:rsid w:val="00FA0A2F"/>
    <w:rsid w:val="00FA19AC"/>
    <w:rsid w:val="00FA3D93"/>
    <w:rsid w:val="00FB0CB6"/>
    <w:rsid w:val="00FB26A9"/>
    <w:rsid w:val="00FC38F1"/>
    <w:rsid w:val="00FC42F7"/>
    <w:rsid w:val="00FC50B8"/>
    <w:rsid w:val="00FC5193"/>
    <w:rsid w:val="00FC7446"/>
    <w:rsid w:val="00FD1BB7"/>
    <w:rsid w:val="00FD2691"/>
    <w:rsid w:val="00FD3927"/>
    <w:rsid w:val="00FD436E"/>
    <w:rsid w:val="00FD48FB"/>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Absatz-Standardschriftart"/>
    <w:uiPriority w:val="99"/>
    <w:semiHidden/>
    <w:unhideWhenUsed/>
    <w:rsid w:val="00436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80633282">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4109712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6167092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0211716">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331999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dra.herter@we-online.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4514</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2025-03-10T13:56:00Z</dcterms:created>
  <dcterms:modified xsi:type="dcterms:W3CDTF">2025-03-11T13:12:00Z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