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2288" w14:textId="102F673B" w:rsidR="00194988" w:rsidRPr="00051BFB" w:rsidRDefault="00757461">
      <w:pPr>
        <w:pStyle w:val="berschrift1"/>
        <w:spacing w:before="720" w:after="720" w:line="260" w:lineRule="exact"/>
        <w:rPr>
          <w:sz w:val="20"/>
          <w:lang w:val="en-US"/>
        </w:rPr>
      </w:pPr>
      <w:r>
        <w:rPr>
          <w:noProof/>
        </w:rPr>
        <w:drawing>
          <wp:anchor distT="0" distB="0" distL="114300" distR="114300" simplePos="0" relativeHeight="251660288" behindDoc="0" locked="0" layoutInCell="1" allowOverlap="1" wp14:anchorId="0D5197B4" wp14:editId="48529214">
            <wp:simplePos x="0" y="0"/>
            <wp:positionH relativeFrom="margin">
              <wp:posOffset>4852670</wp:posOffset>
            </wp:positionH>
            <wp:positionV relativeFrom="margin">
              <wp:posOffset>1025525</wp:posOffset>
            </wp:positionV>
            <wp:extent cx="1285875" cy="713740"/>
            <wp:effectExtent l="0" t="0" r="9525" b="0"/>
            <wp:wrapSquare wrapText="bothSides"/>
            <wp:docPr id="1946526862" name="Grafik 2" descr="Ein Bild, das Schrift, Logo, Grafiken, Symbol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526862" name="Grafik 2" descr="Ein Bild, das Schrift, Logo, Grafiken, Symbol enthäl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226" b="22226"/>
                    <a:stretch/>
                  </pic:blipFill>
                  <pic:spPr bwMode="auto">
                    <a:xfrm>
                      <a:off x="0" y="0"/>
                      <a:ext cx="1285875"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77CF" w:rsidRPr="00051BFB">
        <w:rPr>
          <w:sz w:val="20"/>
          <w:lang w:val="en-US"/>
        </w:rPr>
        <w:t>PRESS</w:t>
      </w:r>
      <w:r w:rsidR="00A71D8D" w:rsidRPr="00051BFB">
        <w:rPr>
          <w:sz w:val="20"/>
          <w:lang w:val="en-US"/>
        </w:rPr>
        <w:t xml:space="preserve"> RELEASE</w:t>
      </w:r>
    </w:p>
    <w:p w14:paraId="331F78C6" w14:textId="0665E308" w:rsidR="004204AA" w:rsidRPr="00E67044" w:rsidRDefault="00615523" w:rsidP="001B3A92">
      <w:pPr>
        <w:pStyle w:val="Kopfzeile"/>
        <w:tabs>
          <w:tab w:val="clear" w:pos="4536"/>
          <w:tab w:val="clear" w:pos="9072"/>
        </w:tabs>
        <w:spacing w:before="120" w:after="120" w:line="360" w:lineRule="exact"/>
        <w:outlineLvl w:val="0"/>
        <w:rPr>
          <w:rFonts w:ascii="Arial" w:hAnsi="Arial" w:cs="Arial"/>
          <w:b/>
          <w:bCs/>
          <w:lang w:val="en-US"/>
        </w:rPr>
      </w:pPr>
      <w:r w:rsidRPr="00615523">
        <w:rPr>
          <w:rFonts w:ascii="Arial" w:hAnsi="Arial" w:cs="Arial"/>
          <w:b/>
          <w:bCs/>
          <w:lang w:val="en-US"/>
        </w:rPr>
        <w:t>Würth Elektronik Celebrates 40th Anniversary of APEC as Emerald Partner in 2025</w:t>
      </w:r>
    </w:p>
    <w:p w14:paraId="596914B3" w14:textId="1AD228FD" w:rsidR="00194988" w:rsidRPr="00E67044" w:rsidRDefault="00BB7926">
      <w:pPr>
        <w:pStyle w:val="Kopfzeile"/>
        <w:tabs>
          <w:tab w:val="clear" w:pos="4536"/>
          <w:tab w:val="clear" w:pos="9072"/>
        </w:tabs>
        <w:spacing w:before="360" w:after="360"/>
        <w:rPr>
          <w:rFonts w:ascii="Arial" w:hAnsi="Arial" w:cs="Arial"/>
          <w:b/>
          <w:bCs/>
          <w:sz w:val="36"/>
          <w:lang w:val="en-US"/>
        </w:rPr>
      </w:pPr>
      <w:r>
        <w:rPr>
          <w:b/>
          <w:bCs/>
          <w:noProof/>
          <w:lang w:val="en-US"/>
        </w:rPr>
        <mc:AlternateContent>
          <mc:Choice Requires="wps">
            <w:drawing>
              <wp:anchor distT="0" distB="0" distL="114300" distR="114300" simplePos="0" relativeHeight="251659264" behindDoc="0" locked="0" layoutInCell="1" allowOverlap="1" wp14:anchorId="7611720B" wp14:editId="6B223200">
                <wp:simplePos x="0" y="0"/>
                <wp:positionH relativeFrom="column">
                  <wp:posOffset>4681220</wp:posOffset>
                </wp:positionH>
                <wp:positionV relativeFrom="paragraph">
                  <wp:posOffset>116840</wp:posOffset>
                </wp:positionV>
                <wp:extent cx="1658620" cy="403225"/>
                <wp:effectExtent l="0" t="0" r="0" b="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6A4E7" w14:textId="4D032659" w:rsidR="00BB7926" w:rsidRPr="00896BA2" w:rsidRDefault="00BB7926" w:rsidP="00BB7926">
                            <w:pPr>
                              <w:jc w:val="center"/>
                              <w:rPr>
                                <w:rFonts w:ascii="Arial" w:hAnsi="Arial" w:cs="Arial"/>
                                <w:b/>
                                <w:sz w:val="18"/>
                                <w:szCs w:val="18"/>
                              </w:rPr>
                            </w:pPr>
                            <w:r>
                              <w:rPr>
                                <w:rFonts w:ascii="Arial" w:hAnsi="Arial" w:cs="Arial"/>
                                <w:b/>
                                <w:bCs/>
                                <w:sz w:val="18"/>
                                <w:szCs w:val="18"/>
                                <w:lang w:val="en-US"/>
                              </w:rPr>
                              <w:t>March 17-19, 2025</w:t>
                            </w:r>
                            <w:r w:rsidRPr="00C27CB3">
                              <w:rPr>
                                <w:rFonts w:ascii="Arial" w:hAnsi="Arial" w:cs="Arial"/>
                                <w:b/>
                                <w:bCs/>
                                <w:sz w:val="18"/>
                                <w:szCs w:val="18"/>
                                <w:lang w:val="en-US"/>
                              </w:rPr>
                              <w:br/>
                            </w:r>
                            <w:r>
                              <w:rPr>
                                <w:rFonts w:ascii="Arial" w:hAnsi="Arial" w:cs="Arial"/>
                                <w:b/>
                                <w:bCs/>
                                <w:sz w:val="18"/>
                                <w:szCs w:val="18"/>
                                <w:lang w:val="en-US"/>
                              </w:rPr>
                              <w:t>Booth 1839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1720B" id="_x0000_t202" coordsize="21600,21600" o:spt="202" path="m,l,21600r21600,l21600,xe">
                <v:stroke joinstyle="miter"/>
                <v:path gradientshapeok="t" o:connecttype="rect"/>
              </v:shapetype>
              <v:shape id="Text Box 2" o:spid="_x0000_s1026" type="#_x0000_t202" style="position:absolute;margin-left:368.6pt;margin-top:9.2pt;width:130.6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" stroked="f">
                <v:textbox>
                  <w:txbxContent>
                    <w:p w14:paraId="0F76A4E7" w14:textId="4D032659" w:rsidR="00BB7926" w:rsidRPr="00896BA2" w:rsidRDefault="00BB7926" w:rsidP="00BB7926">
                      <w:pPr>
                        <w:jc w:val="center"/>
                        <w:rPr>
                          <w:rFonts w:ascii="Arial" w:hAnsi="Arial" w:cs="Arial"/>
                          <w:b/>
                          <w:sz w:val="18"/>
                          <w:szCs w:val="18"/>
                        </w:rPr>
                      </w:pPr>
                      <w:r>
                        <w:rPr>
                          <w:rFonts w:ascii="Arial" w:hAnsi="Arial" w:cs="Arial"/>
                          <w:b/>
                          <w:bCs/>
                          <w:sz w:val="18"/>
                          <w:szCs w:val="18"/>
                          <w:lang w:val="en-US"/>
                        </w:rPr>
                        <w:t>March 17-19, 2025</w:t>
                      </w:r>
                      <w:r w:rsidRPr="00C27CB3">
                        <w:rPr>
                          <w:rFonts w:ascii="Arial" w:hAnsi="Arial" w:cs="Arial"/>
                          <w:b/>
                          <w:bCs/>
                          <w:sz w:val="18"/>
                          <w:szCs w:val="18"/>
                          <w:lang w:val="en-US"/>
                        </w:rPr>
                        <w:br/>
                      </w:r>
                      <w:r>
                        <w:rPr>
                          <w:rFonts w:ascii="Arial" w:hAnsi="Arial" w:cs="Arial"/>
                          <w:b/>
                          <w:bCs/>
                          <w:sz w:val="18"/>
                          <w:szCs w:val="18"/>
                          <w:lang w:val="en-US"/>
                        </w:rPr>
                        <w:t>Booth 1839</w:t>
                      </w:r>
                    </w:p>
                  </w:txbxContent>
                </v:textbox>
              </v:shape>
            </w:pict>
          </mc:Fallback>
        </mc:AlternateContent>
      </w:r>
      <w:r w:rsidR="00B662A9" w:rsidRPr="00B662A9">
        <w:rPr>
          <w:rFonts w:ascii="Arial" w:hAnsi="Arial" w:cs="Arial"/>
          <w:b/>
          <w:bCs/>
          <w:color w:val="000000"/>
          <w:sz w:val="36"/>
          <w:lang w:val="en-US"/>
        </w:rPr>
        <w:t xml:space="preserve">Expertise and Innovation </w:t>
      </w:r>
      <w:r w:rsidR="00D55323">
        <w:rPr>
          <w:rFonts w:ascii="Arial" w:hAnsi="Arial" w:cs="Arial"/>
          <w:b/>
          <w:bCs/>
          <w:color w:val="000000"/>
          <w:sz w:val="36"/>
          <w:lang w:val="en-US"/>
        </w:rPr>
        <w:t xml:space="preserve">showcased </w:t>
      </w:r>
      <w:r w:rsidR="00B662A9" w:rsidRPr="00B662A9">
        <w:rPr>
          <w:rFonts w:ascii="Arial" w:hAnsi="Arial" w:cs="Arial"/>
          <w:b/>
          <w:bCs/>
          <w:color w:val="000000"/>
          <w:sz w:val="36"/>
          <w:lang w:val="en-US"/>
        </w:rPr>
        <w:t>at IEEE APEC in Atlanta</w:t>
      </w:r>
    </w:p>
    <w:p w14:paraId="2F4C0FE3" w14:textId="6A39E810" w:rsidR="00356C16" w:rsidRPr="00302D95" w:rsidRDefault="001F039F" w:rsidP="00356C16">
      <w:pPr>
        <w:pStyle w:val="Textkrper"/>
        <w:spacing w:before="120" w:after="120" w:line="260" w:lineRule="exact"/>
        <w:jc w:val="both"/>
        <w:rPr>
          <w:rFonts w:ascii="Arial" w:hAnsi="Arial"/>
          <w:color w:val="000000"/>
          <w:lang w:val="en-US"/>
        </w:rPr>
      </w:pPr>
      <w:r w:rsidRPr="00E67044">
        <w:rPr>
          <w:rFonts w:ascii="Arial" w:hAnsi="Arial"/>
          <w:color w:val="000000"/>
          <w:lang w:val="en-US"/>
        </w:rPr>
        <w:t>Wa</w:t>
      </w:r>
      <w:r w:rsidR="006E2F71">
        <w:rPr>
          <w:rFonts w:ascii="Arial" w:hAnsi="Arial"/>
          <w:color w:val="000000"/>
          <w:lang w:val="en-US"/>
        </w:rPr>
        <w:t>tertown</w:t>
      </w:r>
      <w:r w:rsidR="00A477CF">
        <w:rPr>
          <w:rFonts w:ascii="Arial" w:hAnsi="Arial"/>
          <w:color w:val="000000"/>
          <w:lang w:val="en-US"/>
        </w:rPr>
        <w:t xml:space="preserve"> (</w:t>
      </w:r>
      <w:r w:rsidR="006E2F71">
        <w:rPr>
          <w:rFonts w:ascii="Arial" w:hAnsi="Arial"/>
          <w:color w:val="000000"/>
          <w:lang w:val="en-US"/>
        </w:rPr>
        <w:t>USA</w:t>
      </w:r>
      <w:r w:rsidR="00A477CF">
        <w:rPr>
          <w:rFonts w:ascii="Arial" w:hAnsi="Arial"/>
          <w:color w:val="000000"/>
          <w:lang w:val="en-US"/>
        </w:rPr>
        <w:t>),</w:t>
      </w:r>
      <w:r w:rsidR="006303C1" w:rsidRPr="00E67044">
        <w:rPr>
          <w:rFonts w:ascii="Arial" w:hAnsi="Arial"/>
          <w:color w:val="000000"/>
          <w:lang w:val="en-US"/>
        </w:rPr>
        <w:t xml:space="preserve"> </w:t>
      </w:r>
      <w:r w:rsidR="00DD1F22">
        <w:rPr>
          <w:rFonts w:ascii="Arial" w:hAnsi="Arial"/>
          <w:color w:val="000000"/>
          <w:lang w:val="en-US"/>
        </w:rPr>
        <w:t>February</w:t>
      </w:r>
      <w:r w:rsidR="00474CCB">
        <w:rPr>
          <w:rFonts w:ascii="Arial" w:hAnsi="Arial"/>
          <w:color w:val="000000"/>
          <w:lang w:val="en-US"/>
        </w:rPr>
        <w:t xml:space="preserve"> </w:t>
      </w:r>
      <w:r w:rsidR="00DD1F22">
        <w:rPr>
          <w:rFonts w:ascii="Arial" w:hAnsi="Arial"/>
          <w:color w:val="000000"/>
          <w:lang w:val="en-US"/>
        </w:rPr>
        <w:t>11</w:t>
      </w:r>
      <w:r w:rsidR="00474CCB">
        <w:rPr>
          <w:rFonts w:ascii="Arial" w:hAnsi="Arial"/>
          <w:color w:val="000000"/>
          <w:lang w:val="en-US"/>
        </w:rPr>
        <w:t>, 202</w:t>
      </w:r>
      <w:r w:rsidR="00302D95">
        <w:rPr>
          <w:rFonts w:ascii="Arial" w:hAnsi="Arial"/>
          <w:color w:val="000000"/>
          <w:lang w:val="en-US"/>
        </w:rPr>
        <w:t>5</w:t>
      </w:r>
      <w:r w:rsidR="00EC749A">
        <w:rPr>
          <w:rFonts w:ascii="Arial" w:hAnsi="Arial"/>
          <w:color w:val="000000"/>
          <w:lang w:val="en-US"/>
        </w:rPr>
        <w:t xml:space="preserve"> – </w:t>
      </w:r>
      <w:r w:rsidR="00DD793F" w:rsidRPr="00DD793F">
        <w:rPr>
          <w:rFonts w:ascii="Arial" w:hAnsi="Arial"/>
          <w:color w:val="000000"/>
          <w:lang w:val="en-US"/>
        </w:rPr>
        <w:t>Würth Elektronik is proud to announce its participation as an Emerald Partner at the 40th IEEE Applied Power and Electronics Conference and Exhibition (APEC), North America’s premier event for power electronics professionals. The exhibition will take place from March 17–19, 2025, at the Georgia World Congress Center in Atlanta, Georgia, with pre-show workshops held March 15–16. Celebrating its 40th anniversary, APEC has established itself as the leading conference for power electronics professionals across North America. This year’s event will focus on innovation, collaboration, and advancements shaping the future of the industry</w:t>
      </w:r>
      <w:r w:rsidR="00B61AE2" w:rsidRPr="00302D95">
        <w:rPr>
          <w:rFonts w:ascii="Arial" w:hAnsi="Arial"/>
          <w:color w:val="000000"/>
          <w:lang w:val="en-US"/>
        </w:rPr>
        <w:t>.</w:t>
      </w:r>
    </w:p>
    <w:p w14:paraId="63AD4F95" w14:textId="147E5ACD" w:rsidR="00AF4F8B" w:rsidRPr="00AF4F8B" w:rsidRDefault="00AF4F8B" w:rsidP="00356C16">
      <w:pPr>
        <w:pStyle w:val="Textkrper"/>
        <w:spacing w:before="120" w:after="120" w:line="260" w:lineRule="exact"/>
        <w:jc w:val="both"/>
        <w:rPr>
          <w:rFonts w:ascii="Arial" w:hAnsi="Arial"/>
          <w:lang w:val="en-US"/>
        </w:rPr>
      </w:pPr>
      <w:r w:rsidRPr="00AF4F8B">
        <w:rPr>
          <w:rFonts w:ascii="Arial" w:hAnsi="Arial"/>
          <w:lang w:val="en-US"/>
        </w:rPr>
        <w:t>Workshops and Presentations</w:t>
      </w:r>
    </w:p>
    <w:p w14:paraId="43FF4F03" w14:textId="77777777" w:rsidR="002C2798" w:rsidRPr="00302D95" w:rsidRDefault="002C2798" w:rsidP="00302D95">
      <w:pPr>
        <w:pStyle w:val="Textkrper"/>
        <w:spacing w:before="120" w:after="120" w:line="260" w:lineRule="exact"/>
        <w:jc w:val="both"/>
        <w:rPr>
          <w:rFonts w:ascii="Arial" w:hAnsi="Arial"/>
          <w:b w:val="0"/>
          <w:bCs w:val="0"/>
          <w:color w:val="000000"/>
          <w:lang w:val="en-US"/>
        </w:rPr>
      </w:pPr>
      <w:r w:rsidRPr="00302D95">
        <w:rPr>
          <w:rFonts w:ascii="Arial" w:hAnsi="Arial"/>
          <w:b w:val="0"/>
          <w:bCs w:val="0"/>
          <w:color w:val="000000"/>
          <w:lang w:val="en-US"/>
        </w:rPr>
        <w:t>The conference begins with the 10th Annual Magnetics @ High Frequency Workshop, co-organized by PSMA and PELS, on Saturday before the exhibition. Würth Elektronik’s experts will present cutting-edge insights during this workshop:</w:t>
      </w:r>
    </w:p>
    <w:p w14:paraId="34870254" w14:textId="77777777" w:rsidR="002C2798" w:rsidRPr="00302D95" w:rsidRDefault="002C2798" w:rsidP="00302D95">
      <w:pPr>
        <w:numPr>
          <w:ilvl w:val="0"/>
          <w:numId w:val="2"/>
        </w:numPr>
        <w:spacing w:after="120" w:line="264" w:lineRule="auto"/>
        <w:jc w:val="both"/>
        <w:rPr>
          <w:rFonts w:ascii="Arial" w:hAnsi="Arial" w:cs="Arial"/>
          <w:sz w:val="20"/>
          <w:szCs w:val="20"/>
          <w:lang w:val="en-US"/>
        </w:rPr>
      </w:pPr>
      <w:r w:rsidRPr="00302D95">
        <w:rPr>
          <w:rFonts w:ascii="Arial" w:hAnsi="Arial" w:cs="Arial"/>
          <w:sz w:val="20"/>
          <w:szCs w:val="20"/>
          <w:lang w:val="en-US"/>
        </w:rPr>
        <w:t>Jens Kehl, Product Manager for Power Magnetics, will deliver "Inductive Components on Silicon Substrate 300mm Wafer" on Saturday morning.</w:t>
      </w:r>
    </w:p>
    <w:p w14:paraId="3A711AFF" w14:textId="77777777" w:rsidR="002C2798" w:rsidRPr="00302D95" w:rsidRDefault="002C2798" w:rsidP="00302D95">
      <w:pPr>
        <w:numPr>
          <w:ilvl w:val="0"/>
          <w:numId w:val="2"/>
        </w:numPr>
        <w:spacing w:after="120" w:line="264" w:lineRule="auto"/>
        <w:jc w:val="both"/>
        <w:rPr>
          <w:rFonts w:ascii="Arial" w:hAnsi="Arial" w:cs="Arial"/>
          <w:sz w:val="20"/>
          <w:szCs w:val="20"/>
          <w:lang w:val="en-US"/>
        </w:rPr>
      </w:pPr>
      <w:r w:rsidRPr="00302D95">
        <w:rPr>
          <w:rFonts w:ascii="Arial" w:hAnsi="Arial" w:cs="Arial"/>
          <w:sz w:val="20"/>
          <w:szCs w:val="20"/>
          <w:lang w:val="en-US"/>
        </w:rPr>
        <w:t>Efrain Bernal Alzate, Design Engineer Power Magnetics, will present "Simple and Effective Technique to Verify Impact of High Temperature and High Voltage High Frequency Stresses on Inductor Electrical Performance" on Saturday afternoon.</w:t>
      </w:r>
    </w:p>
    <w:p w14:paraId="2025713F" w14:textId="77777777" w:rsidR="002C2798" w:rsidRPr="00302D95" w:rsidRDefault="002C2798" w:rsidP="00302D95">
      <w:pPr>
        <w:pStyle w:val="Textkrper"/>
        <w:spacing w:before="120" w:after="120" w:line="260" w:lineRule="exact"/>
        <w:jc w:val="both"/>
        <w:rPr>
          <w:rFonts w:ascii="Arial" w:hAnsi="Arial"/>
          <w:b w:val="0"/>
          <w:bCs w:val="0"/>
          <w:color w:val="000000"/>
          <w:lang w:val="en-US"/>
        </w:rPr>
      </w:pPr>
      <w:r w:rsidRPr="00302D95">
        <w:rPr>
          <w:rFonts w:ascii="Arial" w:hAnsi="Arial"/>
          <w:b w:val="0"/>
          <w:bCs w:val="0"/>
          <w:color w:val="000000"/>
          <w:lang w:val="en-US"/>
        </w:rPr>
        <w:t>Throughout the APEC exhibition, Würth Elektronik will further contribute to the industry’s knowledge base with the following presentations:</w:t>
      </w:r>
    </w:p>
    <w:p w14:paraId="577631BC" w14:textId="77777777" w:rsidR="002C2798" w:rsidRPr="00302D95" w:rsidRDefault="002C2798" w:rsidP="00302D95">
      <w:pPr>
        <w:numPr>
          <w:ilvl w:val="0"/>
          <w:numId w:val="3"/>
        </w:numPr>
        <w:spacing w:after="120" w:line="264" w:lineRule="auto"/>
        <w:jc w:val="both"/>
        <w:rPr>
          <w:rFonts w:ascii="Arial" w:hAnsi="Arial" w:cs="Arial"/>
          <w:sz w:val="20"/>
          <w:szCs w:val="20"/>
          <w:lang w:val="en-US"/>
        </w:rPr>
      </w:pPr>
      <w:r w:rsidRPr="00302D95">
        <w:rPr>
          <w:rFonts w:ascii="Arial" w:hAnsi="Arial" w:cs="Arial"/>
          <w:sz w:val="20"/>
          <w:szCs w:val="20"/>
          <w:lang w:val="en-US"/>
        </w:rPr>
        <w:t>Richard Blakey, Modelling and Simulation Manager, "Small Language Model for the Netlist Generation of Passive Components."</w:t>
      </w:r>
    </w:p>
    <w:p w14:paraId="6C5EEDCF" w14:textId="77777777" w:rsidR="002C2798" w:rsidRPr="00302D95" w:rsidRDefault="002C2798" w:rsidP="00302D95">
      <w:pPr>
        <w:numPr>
          <w:ilvl w:val="0"/>
          <w:numId w:val="3"/>
        </w:numPr>
        <w:spacing w:after="120" w:line="264" w:lineRule="auto"/>
        <w:jc w:val="both"/>
        <w:rPr>
          <w:rFonts w:ascii="Arial" w:hAnsi="Arial" w:cs="Arial"/>
          <w:sz w:val="20"/>
          <w:szCs w:val="20"/>
          <w:lang w:val="en-US"/>
        </w:rPr>
      </w:pPr>
      <w:r w:rsidRPr="00302D95">
        <w:rPr>
          <w:rFonts w:ascii="Arial" w:hAnsi="Arial" w:cs="Arial"/>
          <w:sz w:val="20"/>
          <w:szCs w:val="20"/>
          <w:lang w:val="en-US"/>
        </w:rPr>
        <w:t>Cem Som, Power Transformers and Custom Magnetics Manager in Europe, "A New AC Rated Measurement Method for Wireless Power Transmission Coils Which Will Influence the Design of Wireless Power Systems."</w:t>
      </w:r>
    </w:p>
    <w:p w14:paraId="10D6095A" w14:textId="77777777" w:rsidR="002C2798" w:rsidRPr="00302D95" w:rsidRDefault="002C2798" w:rsidP="00302D95">
      <w:pPr>
        <w:numPr>
          <w:ilvl w:val="0"/>
          <w:numId w:val="3"/>
        </w:numPr>
        <w:spacing w:after="120" w:line="264" w:lineRule="auto"/>
        <w:jc w:val="both"/>
        <w:rPr>
          <w:rFonts w:ascii="Arial" w:hAnsi="Arial" w:cs="Arial"/>
          <w:sz w:val="20"/>
          <w:szCs w:val="20"/>
          <w:lang w:val="en-US"/>
        </w:rPr>
      </w:pPr>
      <w:r w:rsidRPr="00302D95">
        <w:rPr>
          <w:rFonts w:ascii="Arial" w:hAnsi="Arial" w:cs="Arial"/>
          <w:sz w:val="20"/>
          <w:szCs w:val="20"/>
          <w:lang w:val="en-US"/>
        </w:rPr>
        <w:t>Efrain Bernal Alzate, "Verification of Additional Core Loss Due to Temperature, Voltage, and Time at High Frequencies with Accelerated Voltage and Thermal Test."</w:t>
      </w:r>
    </w:p>
    <w:p w14:paraId="7E316B94" w14:textId="77777777" w:rsidR="002C2798" w:rsidRPr="00302D95" w:rsidRDefault="002C2798" w:rsidP="00302D95">
      <w:pPr>
        <w:numPr>
          <w:ilvl w:val="0"/>
          <w:numId w:val="3"/>
        </w:numPr>
        <w:spacing w:after="120" w:line="264" w:lineRule="auto"/>
        <w:jc w:val="both"/>
        <w:rPr>
          <w:rFonts w:ascii="Arial" w:hAnsi="Arial" w:cs="Arial"/>
          <w:sz w:val="20"/>
          <w:szCs w:val="20"/>
          <w:lang w:val="en-US"/>
        </w:rPr>
      </w:pPr>
      <w:r w:rsidRPr="00302D95">
        <w:rPr>
          <w:rFonts w:ascii="Arial" w:hAnsi="Arial" w:cs="Arial"/>
          <w:sz w:val="20"/>
          <w:szCs w:val="20"/>
          <w:lang w:val="en-US"/>
        </w:rPr>
        <w:lastRenderedPageBreak/>
        <w:t>Frank Puhane, Head of Product Management for the Capacitors and Resistors Division, "Considerations for Choosing Capacitors for High Power Applications."</w:t>
      </w:r>
    </w:p>
    <w:p w14:paraId="48F8FB36" w14:textId="77777777" w:rsidR="002C2798" w:rsidRPr="00302D95" w:rsidRDefault="002C2798" w:rsidP="00302D95">
      <w:pPr>
        <w:numPr>
          <w:ilvl w:val="0"/>
          <w:numId w:val="3"/>
        </w:numPr>
        <w:spacing w:after="120" w:line="264" w:lineRule="auto"/>
        <w:jc w:val="both"/>
        <w:rPr>
          <w:rFonts w:ascii="Arial" w:hAnsi="Arial" w:cs="Arial"/>
          <w:sz w:val="20"/>
          <w:szCs w:val="20"/>
          <w:lang w:val="en-US"/>
        </w:rPr>
      </w:pPr>
      <w:r w:rsidRPr="00302D95">
        <w:rPr>
          <w:rFonts w:ascii="Arial" w:hAnsi="Arial" w:cs="Arial"/>
          <w:sz w:val="20"/>
          <w:szCs w:val="20"/>
          <w:lang w:val="en-US"/>
        </w:rPr>
        <w:t>George Slama, Senior Application and Content Engineer, "PSMA Core Loss Data Base."</w:t>
      </w:r>
    </w:p>
    <w:p w14:paraId="12CA1692" w14:textId="77777777" w:rsidR="002C2798" w:rsidRPr="00302D95" w:rsidRDefault="002C2798" w:rsidP="00302D95">
      <w:pPr>
        <w:pStyle w:val="Textkrper"/>
        <w:spacing w:before="120" w:after="120" w:line="260" w:lineRule="exact"/>
        <w:jc w:val="both"/>
        <w:rPr>
          <w:rFonts w:ascii="Arial" w:hAnsi="Arial"/>
          <w:b w:val="0"/>
          <w:bCs w:val="0"/>
          <w:color w:val="000000"/>
          <w:lang w:val="en-US"/>
        </w:rPr>
      </w:pPr>
      <w:r w:rsidRPr="00302D95">
        <w:rPr>
          <w:rFonts w:ascii="Arial" w:hAnsi="Arial"/>
          <w:b w:val="0"/>
          <w:bCs w:val="0"/>
          <w:color w:val="000000"/>
          <w:lang w:val="en-US"/>
        </w:rPr>
        <w:t>Würth Elektronik will also deliver Exhibitor Presentations on the show floor, including:</w:t>
      </w:r>
    </w:p>
    <w:p w14:paraId="6DD08B3F" w14:textId="77777777" w:rsidR="002C2798" w:rsidRPr="00302D95" w:rsidRDefault="002C2798" w:rsidP="00302D95">
      <w:pPr>
        <w:numPr>
          <w:ilvl w:val="0"/>
          <w:numId w:val="4"/>
        </w:numPr>
        <w:spacing w:after="120" w:line="264" w:lineRule="auto"/>
        <w:jc w:val="both"/>
        <w:rPr>
          <w:rFonts w:ascii="Arial" w:hAnsi="Arial" w:cs="Arial"/>
          <w:sz w:val="20"/>
          <w:szCs w:val="20"/>
          <w:lang w:val="en-US"/>
        </w:rPr>
      </w:pPr>
      <w:r w:rsidRPr="00302D95">
        <w:rPr>
          <w:rFonts w:ascii="Arial" w:hAnsi="Arial" w:cs="Arial"/>
          <w:sz w:val="20"/>
          <w:szCs w:val="20"/>
          <w:lang w:val="en-US"/>
        </w:rPr>
        <w:t>Manish Khandelwal, Product Definition Engineer, "Advancing Power Solutions Using TLVR with WE-HCMD Inductors."</w:t>
      </w:r>
    </w:p>
    <w:p w14:paraId="747AD02B" w14:textId="77777777" w:rsidR="002C2798" w:rsidRPr="00302D95" w:rsidRDefault="002C2798" w:rsidP="00302D95">
      <w:pPr>
        <w:numPr>
          <w:ilvl w:val="0"/>
          <w:numId w:val="4"/>
        </w:numPr>
        <w:spacing w:after="120" w:line="264" w:lineRule="auto"/>
        <w:jc w:val="both"/>
        <w:rPr>
          <w:rFonts w:ascii="Arial" w:hAnsi="Arial" w:cs="Arial"/>
          <w:sz w:val="20"/>
          <w:szCs w:val="20"/>
          <w:lang w:val="en-US"/>
        </w:rPr>
      </w:pPr>
      <w:r w:rsidRPr="00302D95">
        <w:rPr>
          <w:rFonts w:ascii="Arial" w:hAnsi="Arial" w:cs="Arial"/>
          <w:sz w:val="20"/>
          <w:szCs w:val="20"/>
          <w:lang w:val="en-US"/>
        </w:rPr>
        <w:t>Vidal Gonzalez, Product Definition Engineer, "Understanding EMI Noise and Mitigation Methods."</w:t>
      </w:r>
    </w:p>
    <w:p w14:paraId="2AC83FB7" w14:textId="77777777" w:rsidR="002C2798" w:rsidRPr="00302D95" w:rsidRDefault="002C2798" w:rsidP="00757461">
      <w:pPr>
        <w:pStyle w:val="Textkrper"/>
        <w:numPr>
          <w:ilvl w:val="0"/>
          <w:numId w:val="4"/>
        </w:numPr>
        <w:spacing w:before="120" w:after="120" w:line="260" w:lineRule="exact"/>
        <w:jc w:val="both"/>
        <w:rPr>
          <w:rFonts w:ascii="Arial" w:hAnsi="Arial"/>
          <w:b w:val="0"/>
          <w:bCs w:val="0"/>
          <w:color w:val="000000"/>
          <w:lang w:val="en-US"/>
        </w:rPr>
      </w:pPr>
      <w:r w:rsidRPr="00302D95">
        <w:rPr>
          <w:rFonts w:ascii="Arial" w:hAnsi="Arial"/>
          <w:b w:val="0"/>
          <w:bCs w:val="0"/>
          <w:color w:val="000000"/>
          <w:lang w:val="en-US"/>
        </w:rPr>
        <w:t>Jared Birk, Technical Marketing Engineer, "Custom Transformers in Power Supplies: Achieving Precision, Efficiency, and Competitive Edge."</w:t>
      </w:r>
    </w:p>
    <w:p w14:paraId="6AC9CFE9" w14:textId="33F5F3FF" w:rsidR="00356C16" w:rsidRPr="00856DDE" w:rsidRDefault="00B555B1" w:rsidP="00302D95">
      <w:pPr>
        <w:pStyle w:val="Textkrper"/>
        <w:spacing w:before="120" w:after="120" w:line="260" w:lineRule="exact"/>
        <w:jc w:val="both"/>
        <w:rPr>
          <w:rFonts w:ascii="Arial" w:hAnsi="Arial"/>
          <w:bCs w:val="0"/>
        </w:rPr>
      </w:pPr>
      <w:r w:rsidRPr="00B555B1">
        <w:rPr>
          <w:rFonts w:ascii="Arial" w:hAnsi="Arial"/>
          <w:bCs w:val="0"/>
        </w:rPr>
        <w:t>Interactive Booth Experience</w:t>
      </w:r>
    </w:p>
    <w:p w14:paraId="105093D0" w14:textId="77777777" w:rsidR="00C26F21" w:rsidRPr="00302D95" w:rsidRDefault="00C26F21" w:rsidP="00757461">
      <w:pPr>
        <w:spacing w:after="120" w:line="264" w:lineRule="auto"/>
        <w:jc w:val="both"/>
        <w:rPr>
          <w:rFonts w:ascii="Arial" w:hAnsi="Arial" w:cs="Arial"/>
          <w:sz w:val="20"/>
          <w:szCs w:val="20"/>
          <w:lang w:val="en-US"/>
        </w:rPr>
      </w:pPr>
      <w:r w:rsidRPr="00302D95">
        <w:rPr>
          <w:rFonts w:ascii="Arial" w:hAnsi="Arial" w:cs="Arial"/>
          <w:sz w:val="20"/>
          <w:szCs w:val="20"/>
          <w:lang w:val="en-US"/>
        </w:rPr>
        <w:t>Again in 2025, Würth Elektronik’s booth will feature interactive demonstrations and technical showcases, including:</w:t>
      </w:r>
    </w:p>
    <w:p w14:paraId="7E4343C9" w14:textId="77777777" w:rsidR="00C26F21" w:rsidRPr="00302D95" w:rsidRDefault="00C26F21" w:rsidP="00302D95">
      <w:pPr>
        <w:numPr>
          <w:ilvl w:val="0"/>
          <w:numId w:val="4"/>
        </w:numPr>
        <w:spacing w:after="120" w:line="264" w:lineRule="auto"/>
        <w:jc w:val="both"/>
        <w:rPr>
          <w:rFonts w:ascii="Arial" w:hAnsi="Arial" w:cs="Arial"/>
          <w:sz w:val="20"/>
          <w:szCs w:val="20"/>
          <w:lang w:val="en-US"/>
        </w:rPr>
      </w:pPr>
      <w:r w:rsidRPr="00302D95">
        <w:rPr>
          <w:rFonts w:ascii="Arial" w:hAnsi="Arial" w:cs="Arial"/>
          <w:sz w:val="20"/>
          <w:szCs w:val="20"/>
          <w:lang w:val="en-US"/>
        </w:rPr>
        <w:t>A traveling soldering station in partnership with Analog Devices.</w:t>
      </w:r>
    </w:p>
    <w:p w14:paraId="758C832E" w14:textId="77777777" w:rsidR="00C26F21" w:rsidRPr="00302D95" w:rsidRDefault="00C26F21" w:rsidP="00302D95">
      <w:pPr>
        <w:numPr>
          <w:ilvl w:val="0"/>
          <w:numId w:val="4"/>
        </w:numPr>
        <w:spacing w:after="120" w:line="264" w:lineRule="auto"/>
        <w:jc w:val="both"/>
        <w:rPr>
          <w:rFonts w:ascii="Arial" w:hAnsi="Arial" w:cs="Arial"/>
          <w:sz w:val="20"/>
          <w:szCs w:val="20"/>
          <w:lang w:val="en-US"/>
        </w:rPr>
      </w:pPr>
      <w:r w:rsidRPr="00302D95">
        <w:rPr>
          <w:rFonts w:ascii="Arial" w:hAnsi="Arial" w:cs="Arial"/>
          <w:sz w:val="20"/>
          <w:szCs w:val="20"/>
          <w:lang w:val="en-US"/>
        </w:rPr>
        <w:t>A laser engraving machine showcasing three reference designs from Texas Instruments and Renesas, allowing visitors to customize PCB nametags.</w:t>
      </w:r>
    </w:p>
    <w:p w14:paraId="2A918402" w14:textId="77777777" w:rsidR="00C26F21" w:rsidRPr="00302D95" w:rsidRDefault="00C26F21" w:rsidP="00302D95">
      <w:pPr>
        <w:numPr>
          <w:ilvl w:val="0"/>
          <w:numId w:val="4"/>
        </w:numPr>
        <w:spacing w:after="120" w:line="264" w:lineRule="auto"/>
        <w:jc w:val="both"/>
        <w:rPr>
          <w:rFonts w:ascii="Arial" w:hAnsi="Arial" w:cs="Arial"/>
          <w:sz w:val="20"/>
          <w:szCs w:val="20"/>
          <w:lang w:val="en-US"/>
        </w:rPr>
      </w:pPr>
      <w:r w:rsidRPr="00302D95">
        <w:rPr>
          <w:rFonts w:ascii="Arial" w:hAnsi="Arial" w:cs="Arial"/>
          <w:sz w:val="20"/>
          <w:szCs w:val="20"/>
          <w:lang w:val="en-US"/>
        </w:rPr>
        <w:t>A power tool pack and battery charger demo in partnership with ST Microelectronics.</w:t>
      </w:r>
    </w:p>
    <w:p w14:paraId="2B8203CA" w14:textId="77777777" w:rsidR="00C26F21" w:rsidRPr="00302D95" w:rsidRDefault="00C26F21" w:rsidP="00302D95">
      <w:pPr>
        <w:numPr>
          <w:ilvl w:val="0"/>
          <w:numId w:val="4"/>
        </w:numPr>
        <w:spacing w:after="120" w:line="264" w:lineRule="auto"/>
        <w:jc w:val="both"/>
        <w:rPr>
          <w:rFonts w:ascii="Arial" w:hAnsi="Arial" w:cs="Arial"/>
          <w:sz w:val="20"/>
          <w:szCs w:val="20"/>
          <w:lang w:val="en-US"/>
        </w:rPr>
      </w:pPr>
      <w:r w:rsidRPr="00302D95">
        <w:rPr>
          <w:rFonts w:ascii="Arial" w:hAnsi="Arial" w:cs="Arial"/>
          <w:sz w:val="20"/>
          <w:szCs w:val="20"/>
          <w:lang w:val="en-US"/>
        </w:rPr>
        <w:t>A demonstration from the automotive division.</w:t>
      </w:r>
    </w:p>
    <w:p w14:paraId="5E1990DA" w14:textId="18B46741" w:rsidR="00BD2843" w:rsidRPr="00302D95" w:rsidRDefault="00C26F21" w:rsidP="00302D95">
      <w:pPr>
        <w:numPr>
          <w:ilvl w:val="0"/>
          <w:numId w:val="4"/>
        </w:numPr>
        <w:spacing w:after="120" w:line="264" w:lineRule="auto"/>
        <w:jc w:val="both"/>
        <w:rPr>
          <w:rFonts w:ascii="Arial" w:hAnsi="Arial" w:cs="Arial"/>
          <w:sz w:val="20"/>
          <w:szCs w:val="20"/>
          <w:lang w:val="en-US"/>
        </w:rPr>
      </w:pPr>
      <w:r w:rsidRPr="00302D95">
        <w:rPr>
          <w:rFonts w:ascii="Arial" w:hAnsi="Arial" w:cs="Arial"/>
          <w:sz w:val="20"/>
          <w:szCs w:val="20"/>
          <w:lang w:val="en-US"/>
        </w:rPr>
        <w:t>A photobooth for capturing memorable moments.</w:t>
      </w:r>
    </w:p>
    <w:p w14:paraId="15D6ED8A" w14:textId="20D0FB43" w:rsidR="002A095E" w:rsidRPr="00302D95" w:rsidRDefault="00764E23" w:rsidP="00571E32">
      <w:pPr>
        <w:pStyle w:val="Textkrper"/>
        <w:spacing w:before="120" w:after="120" w:line="260" w:lineRule="exact"/>
        <w:jc w:val="both"/>
        <w:rPr>
          <w:rFonts w:ascii="Arial" w:hAnsi="Arial"/>
          <w:bCs w:val="0"/>
          <w:lang w:val="en-US"/>
        </w:rPr>
      </w:pPr>
      <w:r w:rsidRPr="00302D95">
        <w:rPr>
          <w:rFonts w:ascii="Arial" w:hAnsi="Arial"/>
          <w:bCs w:val="0"/>
          <w:lang w:val="en-US"/>
        </w:rPr>
        <w:t>Networking Opportunities</w:t>
      </w:r>
    </w:p>
    <w:p w14:paraId="1171B831" w14:textId="5EF25603" w:rsidR="002A095E" w:rsidRPr="008B0D59" w:rsidRDefault="00196B18" w:rsidP="00B61AE2">
      <w:pPr>
        <w:pStyle w:val="Textkrper"/>
        <w:spacing w:before="120" w:after="120" w:line="260" w:lineRule="exact"/>
        <w:jc w:val="both"/>
        <w:rPr>
          <w:rFonts w:ascii="Arial" w:hAnsi="Arial"/>
          <w:b w:val="0"/>
          <w:bCs w:val="0"/>
          <w:lang w:val="en-US"/>
        </w:rPr>
      </w:pPr>
      <w:r w:rsidRPr="00302D95">
        <w:rPr>
          <w:rFonts w:ascii="Arial" w:hAnsi="Arial"/>
          <w:b w:val="0"/>
          <w:bCs w:val="0"/>
          <w:lang w:val="en-US"/>
        </w:rPr>
        <w:t>As part of the conference’s festivities, Würth Elektronik will host its legendary Tuesday Night Party, offering an engaging networking opportunity for customers and industry professionals. Würth Elektronik invites attendees to join its experts at APEC 2025 to explore innovative solutions, gain valuable insights, and connect with leaders in the field of power electronics.</w:t>
      </w:r>
    </w:p>
    <w:p w14:paraId="52B3DF14" w14:textId="77777777" w:rsidR="00C63D8C" w:rsidRPr="008B0D59" w:rsidRDefault="00C63D8C" w:rsidP="00BD2843">
      <w:pPr>
        <w:pStyle w:val="Textkrper"/>
        <w:spacing w:before="120" w:after="120" w:line="260" w:lineRule="exact"/>
        <w:jc w:val="both"/>
        <w:rPr>
          <w:rFonts w:ascii="Arial" w:hAnsi="Arial"/>
          <w:b w:val="0"/>
          <w:bCs w:val="0"/>
          <w:lang w:val="en-US"/>
        </w:rPr>
      </w:pPr>
    </w:p>
    <w:p w14:paraId="5981F3B5" w14:textId="77777777" w:rsidR="00E67044" w:rsidRPr="008B0D59" w:rsidRDefault="00E67044" w:rsidP="00BD2843">
      <w:pPr>
        <w:pStyle w:val="Textkrper"/>
        <w:spacing w:before="120" w:after="120" w:line="260" w:lineRule="exact"/>
        <w:jc w:val="both"/>
        <w:rPr>
          <w:rFonts w:ascii="Arial" w:hAnsi="Arial"/>
          <w:b w:val="0"/>
          <w:bCs w:val="0"/>
          <w:lang w:val="en-US"/>
        </w:rPr>
      </w:pPr>
    </w:p>
    <w:p w14:paraId="696F40BE" w14:textId="77777777" w:rsidR="00C63D8C" w:rsidRPr="008B0D59" w:rsidRDefault="00C63D8C" w:rsidP="00BD2843">
      <w:pPr>
        <w:pStyle w:val="PITextkrper"/>
        <w:pBdr>
          <w:top w:val="single" w:sz="4" w:space="1" w:color="auto"/>
        </w:pBdr>
        <w:spacing w:before="240"/>
        <w:rPr>
          <w:b/>
          <w:sz w:val="18"/>
          <w:szCs w:val="18"/>
          <w:lang w:val="en-US"/>
        </w:rPr>
      </w:pPr>
    </w:p>
    <w:p w14:paraId="6C1398A1"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D35000" w14:textId="39B34C64" w:rsidR="00E979C8" w:rsidRDefault="0078503A" w:rsidP="00C63D8C">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00FD236F">
          <w:rPr>
            <w:rStyle w:val="Hyperlink"/>
            <w:rFonts w:ascii="Arial" w:hAnsi="Arial" w:cs="Arial"/>
            <w:sz w:val="18"/>
            <w:szCs w:val="18"/>
            <w:lang w:val="en-US"/>
          </w:rPr>
          <w:t>https://kk.htcm.de/press-releases/wuerth/</w:t>
        </w:r>
      </w:hyperlink>
    </w:p>
    <w:p w14:paraId="2E865F36" w14:textId="77777777" w:rsidR="00E979C8" w:rsidRDefault="00E979C8">
      <w:r>
        <w:br w:type="page"/>
      </w:r>
    </w:p>
    <w:p w14:paraId="2384D385" w14:textId="77777777" w:rsidR="00C63D8C" w:rsidRPr="0078503A" w:rsidRDefault="00C63D8C" w:rsidP="00C63D8C">
      <w:pPr>
        <w:spacing w:after="120" w:line="280" w:lineRule="exact"/>
        <w:rPr>
          <w:b/>
          <w:sz w:val="18"/>
          <w:szCs w:val="18"/>
          <w:lang w:val="en-US"/>
        </w:rPr>
      </w:pPr>
    </w:p>
    <w:tbl>
      <w:tblPr>
        <w:tblW w:w="73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gridCol w:w="3227"/>
      </w:tblGrid>
      <w:tr w:rsidR="00302D95" w:rsidRPr="00314B21" w14:paraId="514B7031" w14:textId="0BFB25C6" w:rsidTr="00302D95">
        <w:trPr>
          <w:trHeight w:val="3767"/>
        </w:trPr>
        <w:tc>
          <w:tcPr>
            <w:tcW w:w="4077" w:type="dxa"/>
          </w:tcPr>
          <w:p w14:paraId="717AB284" w14:textId="0F012D94" w:rsidR="00302D95" w:rsidRPr="00302D95" w:rsidRDefault="00302D95" w:rsidP="004B4EB2">
            <w:pPr>
              <w:pStyle w:val="txt"/>
              <w:rPr>
                <w:b/>
                <w:bCs/>
                <w:sz w:val="18"/>
                <w:lang w:val="en-US"/>
              </w:rPr>
            </w:pPr>
            <w:r w:rsidRPr="0078503A">
              <w:rPr>
                <w:b/>
                <w:lang w:val="en-US"/>
              </w:rPr>
              <w:br/>
            </w:r>
            <w:r w:rsidR="000C2749">
              <w:rPr>
                <w:noProof/>
              </w:rPr>
              <w:drawing>
                <wp:inline distT="0" distB="0" distL="0" distR="0" wp14:anchorId="5B2F1E79" wp14:editId="6AB4EA97">
                  <wp:extent cx="2524125" cy="25241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r w:rsidRPr="000C2749">
              <w:rPr>
                <w:bCs/>
                <w:sz w:val="16"/>
                <w:szCs w:val="16"/>
                <w:lang w:val="en-US"/>
              </w:rPr>
              <w:t xml:space="preserve">Image source: </w:t>
            </w:r>
            <w:r w:rsidR="009555E6" w:rsidRPr="000C2749">
              <w:rPr>
                <w:bCs/>
                <w:sz w:val="16"/>
                <w:szCs w:val="16"/>
                <w:lang w:val="en-US"/>
              </w:rPr>
              <w:t>Würth Elektronik</w:t>
            </w:r>
          </w:p>
          <w:p w14:paraId="66FFA8BD" w14:textId="0B8EDEB5" w:rsidR="00302D95" w:rsidRPr="00F30885" w:rsidRDefault="00950925" w:rsidP="00A504EC">
            <w:pPr>
              <w:autoSpaceDE w:val="0"/>
              <w:autoSpaceDN w:val="0"/>
              <w:adjustRightInd w:val="0"/>
              <w:rPr>
                <w:rFonts w:ascii="Arial" w:hAnsi="Arial" w:cs="Arial"/>
                <w:b/>
                <w:bCs/>
                <w:sz w:val="18"/>
                <w:szCs w:val="18"/>
                <w:lang w:val="en-US"/>
              </w:rPr>
            </w:pPr>
            <w:r w:rsidRPr="00F30885">
              <w:rPr>
                <w:rFonts w:ascii="Arial" w:hAnsi="Arial" w:cs="Arial"/>
                <w:b/>
                <w:sz w:val="18"/>
                <w:szCs w:val="18"/>
                <w:lang w:val="en-US"/>
              </w:rPr>
              <w:t>Würth Elektronik is an Emerald Partner at the 40th APEC</w:t>
            </w:r>
            <w:r w:rsidR="00757461">
              <w:rPr>
                <w:rFonts w:ascii="Arial" w:hAnsi="Arial" w:cs="Arial"/>
                <w:b/>
                <w:sz w:val="18"/>
                <w:szCs w:val="18"/>
                <w:lang w:val="en-US"/>
              </w:rPr>
              <w:t xml:space="preserve"> (</w:t>
            </w:r>
            <w:r w:rsidR="00F30885" w:rsidRPr="00F30885">
              <w:rPr>
                <w:rFonts w:ascii="Arial" w:hAnsi="Arial" w:cs="Arial"/>
                <w:b/>
                <w:sz w:val="18"/>
                <w:szCs w:val="18"/>
                <w:lang w:val="en-US"/>
              </w:rPr>
              <w:t>booth 1839</w:t>
            </w:r>
            <w:r w:rsidR="00757461">
              <w:rPr>
                <w:rFonts w:ascii="Arial" w:hAnsi="Arial" w:cs="Arial"/>
                <w:b/>
                <w:sz w:val="18"/>
                <w:szCs w:val="18"/>
                <w:lang w:val="en-US"/>
              </w:rPr>
              <w:t>).</w:t>
            </w:r>
          </w:p>
          <w:p w14:paraId="0B1F7801" w14:textId="77777777" w:rsidR="00302D95" w:rsidRPr="000C2749" w:rsidRDefault="00302D95" w:rsidP="00A504EC">
            <w:pPr>
              <w:autoSpaceDE w:val="0"/>
              <w:autoSpaceDN w:val="0"/>
              <w:adjustRightInd w:val="0"/>
              <w:rPr>
                <w:rFonts w:ascii="Arial" w:hAnsi="Arial" w:cs="Arial"/>
                <w:b/>
                <w:bCs/>
                <w:sz w:val="18"/>
                <w:szCs w:val="18"/>
                <w:lang w:val="en-US"/>
              </w:rPr>
            </w:pPr>
          </w:p>
        </w:tc>
        <w:tc>
          <w:tcPr>
            <w:tcW w:w="3227" w:type="dxa"/>
          </w:tcPr>
          <w:p w14:paraId="57C3F293" w14:textId="66BEE062" w:rsidR="00302D95" w:rsidRPr="00302D95" w:rsidRDefault="00302D95" w:rsidP="00302D95">
            <w:pPr>
              <w:pStyle w:val="txt"/>
              <w:rPr>
                <w:b/>
                <w:lang w:val="en-US"/>
              </w:rPr>
            </w:pPr>
            <w:r>
              <w:rPr>
                <w:b/>
                <w:lang w:val="en-US"/>
              </w:rPr>
              <w:br/>
            </w:r>
            <w:r w:rsidR="000C2749">
              <w:rPr>
                <w:noProof/>
              </w:rPr>
              <w:drawing>
                <wp:inline distT="0" distB="0" distL="0" distR="0" wp14:anchorId="5AA3704F" wp14:editId="1C882A0C">
                  <wp:extent cx="1885950" cy="25336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2533650"/>
                          </a:xfrm>
                          <a:prstGeom prst="rect">
                            <a:avLst/>
                          </a:prstGeom>
                          <a:noFill/>
                          <a:ln>
                            <a:noFill/>
                          </a:ln>
                        </pic:spPr>
                      </pic:pic>
                    </a:graphicData>
                  </a:graphic>
                </wp:inline>
              </w:drawing>
            </w:r>
            <w:r w:rsidR="00950925" w:rsidRPr="000C2749">
              <w:rPr>
                <w:bCs/>
                <w:sz w:val="16"/>
                <w:szCs w:val="16"/>
                <w:lang w:val="en-US"/>
              </w:rPr>
              <w:t>I</w:t>
            </w:r>
            <w:r w:rsidRPr="000C2749">
              <w:rPr>
                <w:bCs/>
                <w:sz w:val="16"/>
                <w:szCs w:val="16"/>
                <w:lang w:val="en-US"/>
              </w:rPr>
              <w:t xml:space="preserve">mage source: </w:t>
            </w:r>
            <w:r w:rsidR="009555E6" w:rsidRPr="000C2749">
              <w:rPr>
                <w:bCs/>
                <w:sz w:val="16"/>
                <w:szCs w:val="16"/>
                <w:lang w:val="en-US"/>
              </w:rPr>
              <w:t>Würth Elektronik</w:t>
            </w:r>
          </w:p>
          <w:p w14:paraId="3CE4D02E" w14:textId="04E95D6E" w:rsidR="00302D95" w:rsidRPr="00F30885" w:rsidRDefault="00F30885" w:rsidP="00302D95">
            <w:pPr>
              <w:pStyle w:val="txt"/>
              <w:rPr>
                <w:b/>
                <w:lang w:val="en-US"/>
              </w:rPr>
            </w:pPr>
            <w:r w:rsidRPr="00F30885">
              <w:rPr>
                <w:b/>
                <w:sz w:val="18"/>
                <w:szCs w:val="18"/>
                <w:lang w:val="en-US"/>
              </w:rPr>
              <w:t xml:space="preserve">Hands on: Interactive booth experience at Würth Elektronik </w:t>
            </w:r>
          </w:p>
        </w:tc>
      </w:tr>
    </w:tbl>
    <w:p w14:paraId="561BD99F" w14:textId="77777777" w:rsidR="00BD2843" w:rsidRPr="000C2749" w:rsidRDefault="00BD2843" w:rsidP="00E27071">
      <w:pPr>
        <w:pStyle w:val="Textkrper"/>
        <w:spacing w:before="120" w:after="120" w:line="260" w:lineRule="exact"/>
        <w:jc w:val="both"/>
        <w:rPr>
          <w:rFonts w:ascii="Arial" w:hAnsi="Arial"/>
          <w:b w:val="0"/>
          <w:bCs w:val="0"/>
          <w:lang w:val="en-US"/>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302D95" w:rsidRPr="00856DDE" w14:paraId="43D72A49" w14:textId="77777777" w:rsidTr="00302D95">
        <w:trPr>
          <w:trHeight w:val="3767"/>
        </w:trPr>
        <w:tc>
          <w:tcPr>
            <w:tcW w:w="4077" w:type="dxa"/>
          </w:tcPr>
          <w:p w14:paraId="605573D4" w14:textId="3E02B06B" w:rsidR="00302D95" w:rsidRPr="000C2749" w:rsidRDefault="00302D95" w:rsidP="00124E1D">
            <w:pPr>
              <w:pStyle w:val="txt"/>
              <w:rPr>
                <w:b/>
                <w:bCs/>
                <w:sz w:val="18"/>
                <w:lang w:val="en-US"/>
              </w:rPr>
            </w:pPr>
            <w:r w:rsidRPr="000C2749">
              <w:rPr>
                <w:b/>
                <w:lang w:val="en-US"/>
              </w:rPr>
              <w:br/>
            </w:r>
            <w:r w:rsidR="000C2749">
              <w:rPr>
                <w:noProof/>
              </w:rPr>
              <w:drawing>
                <wp:inline distT="0" distB="0" distL="0" distR="0" wp14:anchorId="1390D882" wp14:editId="15B359C9">
                  <wp:extent cx="2495550" cy="18764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550" cy="1876425"/>
                          </a:xfrm>
                          <a:prstGeom prst="rect">
                            <a:avLst/>
                          </a:prstGeom>
                          <a:noFill/>
                          <a:ln>
                            <a:noFill/>
                          </a:ln>
                        </pic:spPr>
                      </pic:pic>
                    </a:graphicData>
                  </a:graphic>
                </wp:inline>
              </w:drawing>
            </w:r>
            <w:r w:rsidRPr="000C2749">
              <w:rPr>
                <w:bCs/>
                <w:sz w:val="16"/>
                <w:szCs w:val="16"/>
                <w:lang w:val="en-US"/>
              </w:rPr>
              <w:t xml:space="preserve">Image source: </w:t>
            </w:r>
            <w:r w:rsidR="009555E6" w:rsidRPr="000C2749">
              <w:rPr>
                <w:bCs/>
                <w:sz w:val="16"/>
                <w:szCs w:val="16"/>
                <w:lang w:val="en-US"/>
              </w:rPr>
              <w:t>Würth Elektronik</w:t>
            </w:r>
          </w:p>
          <w:p w14:paraId="49497969" w14:textId="2CD6E92D" w:rsidR="00302D95" w:rsidRPr="00F30885" w:rsidRDefault="00F30885" w:rsidP="00124E1D">
            <w:pPr>
              <w:autoSpaceDE w:val="0"/>
              <w:autoSpaceDN w:val="0"/>
              <w:adjustRightInd w:val="0"/>
              <w:rPr>
                <w:rFonts w:ascii="Arial" w:hAnsi="Arial" w:cs="Arial"/>
                <w:b/>
                <w:bCs/>
                <w:sz w:val="18"/>
                <w:szCs w:val="18"/>
                <w:lang w:val="en-US"/>
              </w:rPr>
            </w:pPr>
            <w:r w:rsidRPr="00F30885">
              <w:rPr>
                <w:rFonts w:ascii="Arial" w:hAnsi="Arial" w:cs="Arial"/>
                <w:b/>
                <w:sz w:val="18"/>
                <w:szCs w:val="18"/>
                <w:lang w:val="en-US"/>
              </w:rPr>
              <w:t xml:space="preserve">The Team: </w:t>
            </w:r>
            <w:r w:rsidRPr="00F30885">
              <w:rPr>
                <w:rFonts w:ascii="Arial" w:hAnsi="Arial" w:cs="Arial"/>
                <w:b/>
                <w:bCs/>
                <w:sz w:val="18"/>
                <w:szCs w:val="18"/>
                <w:lang w:val="en-US"/>
              </w:rPr>
              <w:t xml:space="preserve">Würth Elektronik’s experts will present cutting-edge insights and will be available to answer your questions at any time. In the front: CTO Alexander </w:t>
            </w:r>
            <w:proofErr w:type="spellStart"/>
            <w:r w:rsidRPr="00F30885">
              <w:rPr>
                <w:rFonts w:ascii="Arial" w:hAnsi="Arial" w:cs="Arial"/>
                <w:b/>
                <w:bCs/>
                <w:sz w:val="18"/>
                <w:szCs w:val="18"/>
                <w:lang w:val="en-US"/>
              </w:rPr>
              <w:t>Gerfer</w:t>
            </w:r>
            <w:proofErr w:type="spellEnd"/>
            <w:r w:rsidRPr="00F30885">
              <w:rPr>
                <w:rFonts w:ascii="Arial" w:hAnsi="Arial" w:cs="Arial"/>
                <w:b/>
                <w:bCs/>
                <w:sz w:val="18"/>
                <w:szCs w:val="18"/>
                <w:lang w:val="en-US"/>
              </w:rPr>
              <w:t>.</w:t>
            </w:r>
            <w:r w:rsidR="00302D95" w:rsidRPr="00F30885">
              <w:rPr>
                <w:rFonts w:ascii="Arial" w:hAnsi="Arial" w:cs="Arial"/>
                <w:b/>
                <w:bCs/>
                <w:sz w:val="18"/>
                <w:szCs w:val="18"/>
                <w:lang w:val="en-US"/>
              </w:rPr>
              <w:br/>
            </w:r>
          </w:p>
        </w:tc>
      </w:tr>
    </w:tbl>
    <w:p w14:paraId="307E15CD" w14:textId="77777777" w:rsidR="00302D95" w:rsidRDefault="00302D95" w:rsidP="00302D95">
      <w:pPr>
        <w:pStyle w:val="Textkrper"/>
        <w:spacing w:before="120" w:after="120" w:line="260" w:lineRule="exact"/>
        <w:jc w:val="both"/>
        <w:rPr>
          <w:rFonts w:ascii="Arial" w:hAnsi="Arial"/>
          <w:b w:val="0"/>
          <w:bCs w:val="0"/>
        </w:rPr>
      </w:pPr>
    </w:p>
    <w:p w14:paraId="05789017" w14:textId="73FF6E02" w:rsidR="00E979C8" w:rsidRDefault="00E979C8">
      <w:pPr>
        <w:rPr>
          <w:rFonts w:ascii="Arial" w:hAnsi="Arial" w:cs="Arial"/>
          <w:sz w:val="20"/>
          <w:szCs w:val="20"/>
        </w:rPr>
      </w:pPr>
      <w:r>
        <w:rPr>
          <w:rFonts w:ascii="Arial" w:hAnsi="Arial"/>
          <w:b/>
          <w:bCs/>
        </w:rPr>
        <w:br w:type="page"/>
      </w:r>
    </w:p>
    <w:p w14:paraId="292C494D" w14:textId="77777777" w:rsidR="00E27071" w:rsidRDefault="00E27071" w:rsidP="00E27071">
      <w:pPr>
        <w:pStyle w:val="Textkrper"/>
        <w:spacing w:before="120" w:after="120" w:line="260" w:lineRule="exact"/>
        <w:jc w:val="both"/>
        <w:rPr>
          <w:rFonts w:ascii="Arial" w:hAnsi="Arial"/>
          <w:b w:val="0"/>
          <w:bCs w:val="0"/>
        </w:rPr>
      </w:pPr>
    </w:p>
    <w:p w14:paraId="7D3C8856" w14:textId="77777777" w:rsidR="00CD080A" w:rsidRPr="00856DDE" w:rsidRDefault="00CD080A" w:rsidP="00004BEC">
      <w:pPr>
        <w:pStyle w:val="PITextkrper"/>
        <w:pBdr>
          <w:top w:val="single" w:sz="4" w:space="1" w:color="auto"/>
        </w:pBdr>
        <w:spacing w:before="240"/>
        <w:rPr>
          <w:b/>
          <w:sz w:val="18"/>
          <w:szCs w:val="18"/>
          <w:lang w:val="de-DE"/>
        </w:rPr>
      </w:pPr>
    </w:p>
    <w:p w14:paraId="16473E1C" w14:textId="77777777" w:rsidR="00CD542B" w:rsidRPr="00160164" w:rsidRDefault="00CD542B" w:rsidP="00CD542B">
      <w:pPr>
        <w:pStyle w:val="Textkrper"/>
        <w:spacing w:before="120" w:after="120" w:line="260" w:lineRule="exact"/>
        <w:jc w:val="both"/>
        <w:rPr>
          <w:rFonts w:ascii="Arial" w:hAnsi="Arial"/>
          <w:lang w:val="en-GB"/>
        </w:rPr>
      </w:pPr>
      <w:r w:rsidRPr="00EC749A">
        <w:rPr>
          <w:rFonts w:ascii="Arial" w:hAnsi="Arial"/>
          <w:lang w:val="en-GB"/>
        </w:rPr>
        <w:t xml:space="preserve">About </w:t>
      </w:r>
      <w:r w:rsidR="005F5D47" w:rsidRPr="00EC749A">
        <w:rPr>
          <w:rFonts w:ascii="Arial" w:hAnsi="Arial"/>
          <w:lang w:val="en-GB"/>
        </w:rPr>
        <w:t xml:space="preserve">the </w:t>
      </w:r>
      <w:r w:rsidRPr="00EC749A">
        <w:rPr>
          <w:rFonts w:ascii="Arial" w:hAnsi="Arial"/>
          <w:lang w:val="en-GB"/>
        </w:rPr>
        <w:t>Würth Elektronik eiSos Group</w:t>
      </w:r>
    </w:p>
    <w:p w14:paraId="29C91A56" w14:textId="77777777" w:rsidR="00EC749A" w:rsidRDefault="00EC749A" w:rsidP="00EC749A">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3041203" w14:textId="31C57230" w:rsidR="00EC749A" w:rsidRPr="006A70EB" w:rsidRDefault="00EC749A" w:rsidP="00EC749A">
      <w:pPr>
        <w:pStyle w:val="Textkrper"/>
        <w:spacing w:before="120" w:after="120" w:line="276" w:lineRule="auto"/>
        <w:jc w:val="both"/>
        <w:rPr>
          <w:rFonts w:ascii="Arial" w:hAnsi="Arial"/>
          <w:b w:val="0"/>
          <w:lang w:val="en-US"/>
        </w:rPr>
      </w:pPr>
      <w:r w:rsidRPr="006A70EB">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6A70EB">
        <w:rPr>
          <w:rFonts w:ascii="Arial" w:hAnsi="Arial"/>
          <w:b w:val="0"/>
          <w:lang w:val="en-US"/>
        </w:rPr>
        <w:t>push-buttons</w:t>
      </w:r>
      <w:proofErr w:type="gramEnd"/>
      <w:r w:rsidRPr="006A70EB">
        <w:rPr>
          <w:rFonts w:ascii="Arial" w:hAnsi="Arial"/>
          <w:b w:val="0"/>
          <w:lang w:val="en-US"/>
        </w:rPr>
        <w:t>, connection technology, fuse holders and solutions for wireless data transmission.</w:t>
      </w:r>
      <w:r w:rsidR="001C5DA8" w:rsidRPr="006A70EB">
        <w:rPr>
          <w:rFonts w:ascii="Arial" w:hAnsi="Arial"/>
          <w:b w:val="0"/>
          <w:lang w:val="en-US"/>
        </w:rPr>
        <w:t xml:space="preserve"> The portfolio is complemented by customized solutions.</w:t>
      </w:r>
    </w:p>
    <w:p w14:paraId="6E33BC7A" w14:textId="77777777" w:rsidR="00EC749A" w:rsidRDefault="00EC749A" w:rsidP="00EC749A">
      <w:pPr>
        <w:pStyle w:val="Textkrper"/>
        <w:spacing w:before="120" w:after="120" w:line="276" w:lineRule="auto"/>
        <w:jc w:val="both"/>
        <w:rPr>
          <w:rFonts w:ascii="Arial" w:hAnsi="Arial"/>
          <w:b w:val="0"/>
          <w:lang w:val="en-US"/>
        </w:rPr>
      </w:pPr>
      <w:bookmarkStart w:id="0" w:name="_Hlk529547556"/>
      <w:bookmarkStart w:id="1" w:name="_Hlk5020326"/>
      <w:r w:rsidRPr="006A70EB">
        <w:rPr>
          <w:rFonts w:ascii="Arial" w:hAnsi="Arial"/>
          <w:b w:val="0"/>
          <w:lang w:val="en-US"/>
        </w:rPr>
        <w:t>The unrivaled service orientation of the company is characterized</w:t>
      </w:r>
      <w:r>
        <w:rPr>
          <w:rFonts w:ascii="Arial" w:hAnsi="Arial"/>
          <w:b w:val="0"/>
          <w:lang w:val="en-US"/>
        </w:rPr>
        <w:t xml:space="preserve"> by the availability of all catalog components from stock without minimum order quantity, free samples and extensive support through technical sales staff and selection tools. </w:t>
      </w:r>
    </w:p>
    <w:bookmarkEnd w:id="0"/>
    <w:bookmarkEnd w:id="1"/>
    <w:p w14:paraId="51D287C9" w14:textId="1C877A63" w:rsidR="00EC749A" w:rsidRDefault="00EC749A" w:rsidP="00EC749A">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sidR="006A70EB">
        <w:rPr>
          <w:rFonts w:ascii="Arial" w:hAnsi="Arial"/>
          <w:b w:val="0"/>
          <w:lang w:val="en-US"/>
        </w:rPr>
        <w:t>7</w:t>
      </w:r>
      <w:r>
        <w:rPr>
          <w:rFonts w:ascii="Arial" w:hAnsi="Arial"/>
          <w:b w:val="0"/>
          <w:lang w:val="en-US"/>
        </w:rPr>
        <w:t>,</w:t>
      </w:r>
      <w:r w:rsidR="006A70EB">
        <w:rPr>
          <w:rFonts w:ascii="Arial" w:hAnsi="Arial"/>
          <w:b w:val="0"/>
          <w:lang w:val="en-US"/>
        </w:rPr>
        <w:t>9</w:t>
      </w:r>
      <w:r w:rsidRPr="0089633C">
        <w:rPr>
          <w:rFonts w:ascii="Arial" w:hAnsi="Arial"/>
          <w:b w:val="0"/>
          <w:lang w:val="en-US"/>
        </w:rPr>
        <w:t>00</w:t>
      </w:r>
      <w:r w:rsidRPr="00732BB9">
        <w:rPr>
          <w:rFonts w:ascii="Arial" w:hAnsi="Arial"/>
          <w:b w:val="0"/>
          <w:lang w:val="en-US"/>
        </w:rPr>
        <w:t xml:space="preserve"> people. In 20</w:t>
      </w:r>
      <w:r w:rsidR="006A70EB">
        <w:rPr>
          <w:rFonts w:ascii="Arial" w:hAnsi="Arial"/>
          <w:b w:val="0"/>
          <w:lang w:val="en-US"/>
        </w:rPr>
        <w:t>23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w:t>
      </w:r>
      <w:r w:rsidR="006A70EB">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0448ADCC" w14:textId="77777777" w:rsidR="00CD542B" w:rsidRPr="004726FD" w:rsidRDefault="00CD542B" w:rsidP="00CD542B">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73400F99"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BA34C07" w14:textId="77777777"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856DDE" w14:paraId="4361F853" w14:textId="77777777" w:rsidTr="004B44D0">
        <w:tc>
          <w:tcPr>
            <w:tcW w:w="3902" w:type="dxa"/>
            <w:shd w:val="clear" w:color="auto" w:fill="auto"/>
            <w:hideMark/>
          </w:tcPr>
          <w:p w14:paraId="73D92387" w14:textId="77777777" w:rsidR="00C16547" w:rsidRPr="00297474" w:rsidRDefault="00C16547" w:rsidP="00C16547">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6C34D792" w14:textId="77777777" w:rsidR="00C16547" w:rsidRDefault="00C16547" w:rsidP="00C16547">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423EDAAC" w14:textId="77777777" w:rsidR="00C16547" w:rsidRDefault="00C16547" w:rsidP="00C16547">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13" w:history="1">
              <w:r w:rsidRPr="00F85641">
                <w:rPr>
                  <w:rStyle w:val="Hyperlink"/>
                  <w:rFonts w:ascii="Arial" w:hAnsi="Arial" w:cs="Arial"/>
                  <w:color w:val="auto"/>
                  <w:sz w:val="20"/>
                  <w:u w:val="none"/>
                  <w:lang w:val="en-US"/>
                </w:rPr>
                <w:t>amelia.thompson@we-online.com</w:t>
              </w:r>
            </w:hyperlink>
          </w:p>
          <w:p w14:paraId="0057E236" w14:textId="77777777" w:rsidR="00C16547" w:rsidRPr="00297474" w:rsidRDefault="00C16547" w:rsidP="00C16547">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5A35C4F1" w14:textId="77777777" w:rsidR="00C16547" w:rsidRPr="00AE4E35" w:rsidRDefault="00C16547" w:rsidP="00C16547">
            <w:pPr>
              <w:spacing w:before="120" w:after="120" w:line="276" w:lineRule="auto"/>
              <w:rPr>
                <w:rFonts w:ascii="Arial" w:hAnsi="Arial" w:cs="Arial"/>
                <w:bCs/>
                <w:sz w:val="20"/>
              </w:rPr>
            </w:pPr>
          </w:p>
        </w:tc>
        <w:tc>
          <w:tcPr>
            <w:tcW w:w="3193" w:type="dxa"/>
            <w:shd w:val="clear" w:color="auto" w:fill="auto"/>
            <w:hideMark/>
          </w:tcPr>
          <w:p w14:paraId="4E4CA7DD" w14:textId="77777777" w:rsidR="00C16547" w:rsidRPr="00297474" w:rsidRDefault="00C16547" w:rsidP="00C16547">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6DD0A897" w14:textId="77777777"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78E0AADA" w14:textId="6AC2A4C3" w:rsidR="00C16547" w:rsidRPr="00757461" w:rsidRDefault="00C16547" w:rsidP="00C16547">
            <w:pPr>
              <w:tabs>
                <w:tab w:val="left" w:pos="1065"/>
              </w:tabs>
              <w:spacing w:before="120" w:after="120" w:line="276" w:lineRule="auto"/>
              <w:rPr>
                <w:rFonts w:ascii="Arial" w:hAnsi="Arial" w:cs="Arial"/>
                <w:bCs/>
                <w:sz w:val="20"/>
                <w:lang w:val="fr-FR"/>
              </w:rPr>
            </w:pPr>
            <w:proofErr w:type="gramStart"/>
            <w:r w:rsidRPr="00757461">
              <w:rPr>
                <w:rFonts w:ascii="Arial" w:hAnsi="Arial" w:cs="Arial"/>
                <w:bCs/>
                <w:sz w:val="20"/>
                <w:lang w:val="fr-FR"/>
              </w:rPr>
              <w:t>Phone:</w:t>
            </w:r>
            <w:proofErr w:type="gramEnd"/>
            <w:r w:rsidRPr="00757461">
              <w:rPr>
                <w:rFonts w:ascii="Arial" w:hAnsi="Arial" w:cs="Arial"/>
                <w:bCs/>
                <w:sz w:val="20"/>
                <w:lang w:val="fr-FR"/>
              </w:rPr>
              <w:t xml:space="preserve"> +49 89 500778-20</w:t>
            </w:r>
            <w:r w:rsidRPr="00757461">
              <w:rPr>
                <w:rFonts w:ascii="Arial" w:hAnsi="Arial" w:cs="Arial"/>
                <w:bCs/>
                <w:sz w:val="20"/>
                <w:lang w:val="fr-FR"/>
              </w:rPr>
              <w:br/>
              <w:t>E-mail: b.basilio@htcm.de</w:t>
            </w:r>
          </w:p>
          <w:p w14:paraId="3DB427A7" w14:textId="5E077317" w:rsidR="00C16547" w:rsidRPr="0066756E" w:rsidRDefault="00C16547" w:rsidP="00C16547">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20806D02" w14:textId="77777777" w:rsidR="00785DC0" w:rsidRPr="00856DDE" w:rsidRDefault="00785DC0" w:rsidP="00785DC0">
      <w:pPr>
        <w:pStyle w:val="Textkrper"/>
        <w:spacing w:before="120" w:after="120" w:line="260" w:lineRule="exact"/>
      </w:pPr>
    </w:p>
    <w:p w14:paraId="79E2ABEE" w14:textId="77777777" w:rsidR="008C4506" w:rsidRPr="00856DDE" w:rsidRDefault="008C4506" w:rsidP="00785DC0">
      <w:pPr>
        <w:pStyle w:val="Textkrper"/>
        <w:spacing w:before="120" w:after="120" w:line="260" w:lineRule="exact"/>
        <w:jc w:val="both"/>
      </w:pPr>
    </w:p>
    <w:sectPr w:rsidR="008C4506" w:rsidRPr="00856DD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C9379" w14:textId="77777777" w:rsidR="00B56407" w:rsidRDefault="00B56407">
      <w:r>
        <w:separator/>
      </w:r>
    </w:p>
  </w:endnote>
  <w:endnote w:type="continuationSeparator" w:id="0">
    <w:p w14:paraId="1CF8DC90" w14:textId="77777777" w:rsidR="00B56407" w:rsidRDefault="00B5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A82E" w14:textId="0DBDD1B0" w:rsidR="00AD41FF" w:rsidRPr="00302D95"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302D95">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302D95" w:rsidRPr="00302D95">
      <w:rPr>
        <w:rFonts w:ascii="Arial" w:hAnsi="Arial" w:cs="Arial"/>
        <w:noProof/>
        <w:snapToGrid w:val="0"/>
        <w:sz w:val="16"/>
        <w:szCs w:val="16"/>
        <w:lang w:val="en-US"/>
      </w:rPr>
      <w:t>WTH1PI1583</w:t>
    </w:r>
    <w:r w:rsidR="00E979C8">
      <w:rPr>
        <w:rFonts w:ascii="Arial" w:hAnsi="Arial" w:cs="Arial"/>
        <w:noProof/>
        <w:snapToGrid w:val="0"/>
        <w:sz w:val="16"/>
        <w:szCs w:val="16"/>
        <w:lang w:val="en-US"/>
      </w:rPr>
      <w:t>_en</w:t>
    </w:r>
    <w:r w:rsidRPr="00A74816">
      <w:rPr>
        <w:rFonts w:ascii="Arial" w:hAnsi="Arial" w:cs="Arial"/>
        <w:snapToGrid w:val="0"/>
        <w:sz w:val="16"/>
        <w:szCs w:val="16"/>
      </w:rPr>
      <w:fldChar w:fldCharType="end"/>
    </w:r>
    <w:r w:rsidR="00302D95" w:rsidRPr="00302D95">
      <w:rPr>
        <w:rFonts w:ascii="Arial" w:hAnsi="Arial" w:cs="Arial"/>
        <w:snapToGrid w:val="0"/>
        <w:sz w:val="16"/>
        <w:szCs w:val="16"/>
        <w:lang w:val="en-US"/>
      </w:rPr>
      <w:t>.</w:t>
    </w:r>
    <w:r w:rsidR="00302D95">
      <w:rPr>
        <w:rFonts w:ascii="Arial" w:hAnsi="Arial" w:cs="Arial"/>
        <w:snapToGrid w:val="0"/>
        <w:sz w:val="16"/>
        <w:szCs w:val="16"/>
        <w:lang w:val="en-US"/>
      </w:rPr>
      <w:t>docx</w:t>
    </w:r>
    <w:r w:rsidRPr="00302D95">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6A88" w14:textId="77777777" w:rsidR="00B56407" w:rsidRDefault="00B56407">
      <w:r>
        <w:separator/>
      </w:r>
    </w:p>
  </w:footnote>
  <w:footnote w:type="continuationSeparator" w:id="0">
    <w:p w14:paraId="39634CFB" w14:textId="77777777" w:rsidR="00B56407" w:rsidRDefault="00B56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F57B" w14:textId="7C9F61DC" w:rsidR="00AD41FF" w:rsidRDefault="000C274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AC898E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26F"/>
    <w:multiLevelType w:val="multilevel"/>
    <w:tmpl w:val="7D04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B316E"/>
    <w:multiLevelType w:val="multilevel"/>
    <w:tmpl w:val="186A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B48D6"/>
    <w:multiLevelType w:val="multilevel"/>
    <w:tmpl w:val="E492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0616C2"/>
    <w:multiLevelType w:val="multilevel"/>
    <w:tmpl w:val="650C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4"/>
  </w:num>
  <w:num w:numId="2" w16cid:durableId="175310450">
    <w:abstractNumId w:val="1"/>
  </w:num>
  <w:num w:numId="3" w16cid:durableId="1061051304">
    <w:abstractNumId w:val="0"/>
  </w:num>
  <w:num w:numId="4" w16cid:durableId="280311040">
    <w:abstractNumId w:val="2"/>
  </w:num>
  <w:num w:numId="5" w16cid:durableId="1542130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58D8"/>
    <w:rsid w:val="00035374"/>
    <w:rsid w:val="0004197D"/>
    <w:rsid w:val="00043FC9"/>
    <w:rsid w:val="000457A0"/>
    <w:rsid w:val="00050684"/>
    <w:rsid w:val="00051BFB"/>
    <w:rsid w:val="00052B85"/>
    <w:rsid w:val="00053D8B"/>
    <w:rsid w:val="000568D7"/>
    <w:rsid w:val="0006141C"/>
    <w:rsid w:val="000645F0"/>
    <w:rsid w:val="00066AB4"/>
    <w:rsid w:val="00067C15"/>
    <w:rsid w:val="00070731"/>
    <w:rsid w:val="00070D56"/>
    <w:rsid w:val="00080160"/>
    <w:rsid w:val="000863A2"/>
    <w:rsid w:val="000904AA"/>
    <w:rsid w:val="000909E1"/>
    <w:rsid w:val="00097709"/>
    <w:rsid w:val="000A09B0"/>
    <w:rsid w:val="000A486B"/>
    <w:rsid w:val="000B28AB"/>
    <w:rsid w:val="000B4E60"/>
    <w:rsid w:val="000B56A3"/>
    <w:rsid w:val="000B59CE"/>
    <w:rsid w:val="000B6091"/>
    <w:rsid w:val="000B65BB"/>
    <w:rsid w:val="000C1D50"/>
    <w:rsid w:val="000C2749"/>
    <w:rsid w:val="000D40B1"/>
    <w:rsid w:val="000E5647"/>
    <w:rsid w:val="000E61B4"/>
    <w:rsid w:val="000E6F27"/>
    <w:rsid w:val="000F4BBA"/>
    <w:rsid w:val="00100528"/>
    <w:rsid w:val="00101B6C"/>
    <w:rsid w:val="001138B8"/>
    <w:rsid w:val="00117E5E"/>
    <w:rsid w:val="001255F4"/>
    <w:rsid w:val="00125FDD"/>
    <w:rsid w:val="001274FC"/>
    <w:rsid w:val="00131977"/>
    <w:rsid w:val="0013379D"/>
    <w:rsid w:val="001456DE"/>
    <w:rsid w:val="001603CC"/>
    <w:rsid w:val="0016652E"/>
    <w:rsid w:val="00177FB5"/>
    <w:rsid w:val="00180898"/>
    <w:rsid w:val="00190F4E"/>
    <w:rsid w:val="00194043"/>
    <w:rsid w:val="00194988"/>
    <w:rsid w:val="00196B18"/>
    <w:rsid w:val="001A2CAF"/>
    <w:rsid w:val="001A6221"/>
    <w:rsid w:val="001B0162"/>
    <w:rsid w:val="001B2FCE"/>
    <w:rsid w:val="001B3A92"/>
    <w:rsid w:val="001B4C42"/>
    <w:rsid w:val="001C041E"/>
    <w:rsid w:val="001C3A0F"/>
    <w:rsid w:val="001C5DA8"/>
    <w:rsid w:val="001D0DB2"/>
    <w:rsid w:val="001D2326"/>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798"/>
    <w:rsid w:val="002C2A63"/>
    <w:rsid w:val="002C696C"/>
    <w:rsid w:val="002C72CB"/>
    <w:rsid w:val="002E0469"/>
    <w:rsid w:val="002E0DDA"/>
    <w:rsid w:val="002E229A"/>
    <w:rsid w:val="002F488A"/>
    <w:rsid w:val="002F663D"/>
    <w:rsid w:val="00301A91"/>
    <w:rsid w:val="003023CE"/>
    <w:rsid w:val="00302D95"/>
    <w:rsid w:val="00304188"/>
    <w:rsid w:val="00307B15"/>
    <w:rsid w:val="003105E2"/>
    <w:rsid w:val="00314B21"/>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41533"/>
    <w:rsid w:val="00441A06"/>
    <w:rsid w:val="0046027E"/>
    <w:rsid w:val="004646CB"/>
    <w:rsid w:val="00470FBA"/>
    <w:rsid w:val="00474CCB"/>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1755D"/>
    <w:rsid w:val="00525673"/>
    <w:rsid w:val="00525AEC"/>
    <w:rsid w:val="00530FC0"/>
    <w:rsid w:val="005327C7"/>
    <w:rsid w:val="00535659"/>
    <w:rsid w:val="005474E2"/>
    <w:rsid w:val="00550D3E"/>
    <w:rsid w:val="005538CF"/>
    <w:rsid w:val="00556A0C"/>
    <w:rsid w:val="005646E6"/>
    <w:rsid w:val="00571E32"/>
    <w:rsid w:val="005758B7"/>
    <w:rsid w:val="00581536"/>
    <w:rsid w:val="00587F00"/>
    <w:rsid w:val="0059367F"/>
    <w:rsid w:val="005C06DF"/>
    <w:rsid w:val="005C1023"/>
    <w:rsid w:val="005C61CB"/>
    <w:rsid w:val="005C6D6A"/>
    <w:rsid w:val="005D160B"/>
    <w:rsid w:val="005D7454"/>
    <w:rsid w:val="005E1091"/>
    <w:rsid w:val="005F5D47"/>
    <w:rsid w:val="00603B79"/>
    <w:rsid w:val="0060621A"/>
    <w:rsid w:val="006125AC"/>
    <w:rsid w:val="00615523"/>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83EEC"/>
    <w:rsid w:val="006916E1"/>
    <w:rsid w:val="006963F9"/>
    <w:rsid w:val="006A1135"/>
    <w:rsid w:val="006A1A89"/>
    <w:rsid w:val="006A34DE"/>
    <w:rsid w:val="006A6CD7"/>
    <w:rsid w:val="006A70EB"/>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3468B"/>
    <w:rsid w:val="007367F4"/>
    <w:rsid w:val="00757461"/>
    <w:rsid w:val="00760B15"/>
    <w:rsid w:val="00760F61"/>
    <w:rsid w:val="0076179A"/>
    <w:rsid w:val="00764E23"/>
    <w:rsid w:val="00764EC4"/>
    <w:rsid w:val="007708B8"/>
    <w:rsid w:val="00771DF4"/>
    <w:rsid w:val="007779A7"/>
    <w:rsid w:val="00777EB9"/>
    <w:rsid w:val="0078503A"/>
    <w:rsid w:val="00785DC0"/>
    <w:rsid w:val="00797C03"/>
    <w:rsid w:val="007A4345"/>
    <w:rsid w:val="007A5DEF"/>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6681"/>
    <w:rsid w:val="00897B98"/>
    <w:rsid w:val="008A6395"/>
    <w:rsid w:val="008B0D59"/>
    <w:rsid w:val="008B7643"/>
    <w:rsid w:val="008C4506"/>
    <w:rsid w:val="008D367B"/>
    <w:rsid w:val="008D3DFC"/>
    <w:rsid w:val="008D43A6"/>
    <w:rsid w:val="008E0C0C"/>
    <w:rsid w:val="008E1E5C"/>
    <w:rsid w:val="008F13AD"/>
    <w:rsid w:val="008F6F03"/>
    <w:rsid w:val="008F755A"/>
    <w:rsid w:val="009055D1"/>
    <w:rsid w:val="00910367"/>
    <w:rsid w:val="00912D24"/>
    <w:rsid w:val="009168D9"/>
    <w:rsid w:val="00917A75"/>
    <w:rsid w:val="00923B94"/>
    <w:rsid w:val="00924525"/>
    <w:rsid w:val="00927E75"/>
    <w:rsid w:val="00945C65"/>
    <w:rsid w:val="00946886"/>
    <w:rsid w:val="00947A86"/>
    <w:rsid w:val="00950925"/>
    <w:rsid w:val="00950B5B"/>
    <w:rsid w:val="009555E6"/>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E5705"/>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87469"/>
    <w:rsid w:val="00A91A29"/>
    <w:rsid w:val="00AA6E73"/>
    <w:rsid w:val="00AA7B49"/>
    <w:rsid w:val="00AB43E5"/>
    <w:rsid w:val="00AD41FF"/>
    <w:rsid w:val="00AD74EC"/>
    <w:rsid w:val="00AE20CC"/>
    <w:rsid w:val="00AE40B5"/>
    <w:rsid w:val="00AE5CD9"/>
    <w:rsid w:val="00AF42AA"/>
    <w:rsid w:val="00AF4F8B"/>
    <w:rsid w:val="00AF7D4F"/>
    <w:rsid w:val="00B126EF"/>
    <w:rsid w:val="00B12E2F"/>
    <w:rsid w:val="00B137FF"/>
    <w:rsid w:val="00B165B0"/>
    <w:rsid w:val="00B2006F"/>
    <w:rsid w:val="00B22632"/>
    <w:rsid w:val="00B341EA"/>
    <w:rsid w:val="00B35523"/>
    <w:rsid w:val="00B37564"/>
    <w:rsid w:val="00B40F06"/>
    <w:rsid w:val="00B43755"/>
    <w:rsid w:val="00B555B1"/>
    <w:rsid w:val="00B56407"/>
    <w:rsid w:val="00B61AE2"/>
    <w:rsid w:val="00B662A9"/>
    <w:rsid w:val="00B66573"/>
    <w:rsid w:val="00B911CF"/>
    <w:rsid w:val="00B9589D"/>
    <w:rsid w:val="00BA04FB"/>
    <w:rsid w:val="00BB741C"/>
    <w:rsid w:val="00BB7926"/>
    <w:rsid w:val="00BC1F54"/>
    <w:rsid w:val="00BC356F"/>
    <w:rsid w:val="00BD0BC8"/>
    <w:rsid w:val="00BD2843"/>
    <w:rsid w:val="00BD2B26"/>
    <w:rsid w:val="00BE5C1A"/>
    <w:rsid w:val="00BE611E"/>
    <w:rsid w:val="00C0586A"/>
    <w:rsid w:val="00C10188"/>
    <w:rsid w:val="00C16547"/>
    <w:rsid w:val="00C17CED"/>
    <w:rsid w:val="00C22666"/>
    <w:rsid w:val="00C22794"/>
    <w:rsid w:val="00C26F21"/>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969"/>
    <w:rsid w:val="00CD1C4E"/>
    <w:rsid w:val="00CD2389"/>
    <w:rsid w:val="00CD542B"/>
    <w:rsid w:val="00CE5015"/>
    <w:rsid w:val="00CF06BD"/>
    <w:rsid w:val="00CF2554"/>
    <w:rsid w:val="00CF4443"/>
    <w:rsid w:val="00CF5234"/>
    <w:rsid w:val="00CF7932"/>
    <w:rsid w:val="00D10045"/>
    <w:rsid w:val="00D10A7D"/>
    <w:rsid w:val="00D15E71"/>
    <w:rsid w:val="00D23260"/>
    <w:rsid w:val="00D2484C"/>
    <w:rsid w:val="00D261A7"/>
    <w:rsid w:val="00D301A4"/>
    <w:rsid w:val="00D35686"/>
    <w:rsid w:val="00D464D9"/>
    <w:rsid w:val="00D471E2"/>
    <w:rsid w:val="00D55323"/>
    <w:rsid w:val="00D70405"/>
    <w:rsid w:val="00D72A57"/>
    <w:rsid w:val="00D75A8B"/>
    <w:rsid w:val="00D7777E"/>
    <w:rsid w:val="00D979C7"/>
    <w:rsid w:val="00DA70D9"/>
    <w:rsid w:val="00DB03EF"/>
    <w:rsid w:val="00DC4F17"/>
    <w:rsid w:val="00DD1842"/>
    <w:rsid w:val="00DD18C5"/>
    <w:rsid w:val="00DD1F22"/>
    <w:rsid w:val="00DD261B"/>
    <w:rsid w:val="00DD39BA"/>
    <w:rsid w:val="00DD5276"/>
    <w:rsid w:val="00DD793F"/>
    <w:rsid w:val="00DE632D"/>
    <w:rsid w:val="00DE7025"/>
    <w:rsid w:val="00DF083B"/>
    <w:rsid w:val="00DF3657"/>
    <w:rsid w:val="00DF4A9A"/>
    <w:rsid w:val="00DF6E33"/>
    <w:rsid w:val="00E00A10"/>
    <w:rsid w:val="00E21D22"/>
    <w:rsid w:val="00E235A7"/>
    <w:rsid w:val="00E27071"/>
    <w:rsid w:val="00E41C6B"/>
    <w:rsid w:val="00E56EB0"/>
    <w:rsid w:val="00E63CB1"/>
    <w:rsid w:val="00E667D5"/>
    <w:rsid w:val="00E67044"/>
    <w:rsid w:val="00E72205"/>
    <w:rsid w:val="00E815D2"/>
    <w:rsid w:val="00E86437"/>
    <w:rsid w:val="00E966E4"/>
    <w:rsid w:val="00E96706"/>
    <w:rsid w:val="00E979C8"/>
    <w:rsid w:val="00EA438E"/>
    <w:rsid w:val="00EA530D"/>
    <w:rsid w:val="00EA5874"/>
    <w:rsid w:val="00EA7C20"/>
    <w:rsid w:val="00EC749A"/>
    <w:rsid w:val="00ED24DF"/>
    <w:rsid w:val="00EE3F21"/>
    <w:rsid w:val="00EE3F9D"/>
    <w:rsid w:val="00EE59B9"/>
    <w:rsid w:val="00EF6119"/>
    <w:rsid w:val="00EF62C4"/>
    <w:rsid w:val="00F020E7"/>
    <w:rsid w:val="00F123BC"/>
    <w:rsid w:val="00F14F24"/>
    <w:rsid w:val="00F1580B"/>
    <w:rsid w:val="00F26A7D"/>
    <w:rsid w:val="00F30885"/>
    <w:rsid w:val="00F32C06"/>
    <w:rsid w:val="00F33F90"/>
    <w:rsid w:val="00F4614C"/>
    <w:rsid w:val="00F46C21"/>
    <w:rsid w:val="00F55A20"/>
    <w:rsid w:val="00F633C4"/>
    <w:rsid w:val="00F6730A"/>
    <w:rsid w:val="00F7288A"/>
    <w:rsid w:val="00F9549B"/>
    <w:rsid w:val="00FA02BD"/>
    <w:rsid w:val="00FA19AC"/>
    <w:rsid w:val="00FA3D93"/>
    <w:rsid w:val="00FB0CB6"/>
    <w:rsid w:val="00FB3201"/>
    <w:rsid w:val="00FC42F7"/>
    <w:rsid w:val="00FC50B8"/>
    <w:rsid w:val="00FC7446"/>
    <w:rsid w:val="00FD1A02"/>
    <w:rsid w:val="00FD236F"/>
    <w:rsid w:val="00FD3927"/>
    <w:rsid w:val="00FD436E"/>
    <w:rsid w:val="00FD7643"/>
    <w:rsid w:val="00FF0185"/>
    <w:rsid w:val="00FF39DA"/>
    <w:rsid w:val="00FF468F"/>
    <w:rsid w:val="00FF4BD1"/>
    <w:rsid w:val="00FF51FB"/>
    <w:rsid w:val="00FF52E8"/>
    <w:rsid w:val="00FF5F76"/>
    <w:rsid w:val="00FF614C"/>
    <w:rsid w:val="00FF6DD0"/>
    <w:rsid w:val="00FF6FC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paragraph" w:styleId="berarbeitung">
    <w:name w:val="Revision"/>
    <w:hidden/>
    <w:uiPriority w:val="99"/>
    <w:semiHidden/>
    <w:rsid w:val="00314B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elia.thompson@we-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F092-091B-4DA5-BBD3-EF96C1E08282}">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6195</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2025-02-07T14:21:00Z</dcterms:created>
  <dcterms:modified xsi:type="dcterms:W3CDTF">2025-02-07T14:22:00Z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