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F93" w14:textId="50BCFF47" w:rsidR="00D75180" w:rsidRPr="00FD27F8" w:rsidRDefault="00C536B4" w:rsidP="00D75180">
      <w:pPr>
        <w:pStyle w:val="Presseinformation"/>
      </w:pPr>
      <w:r>
        <w:rPr>
          <w:noProof/>
        </w:rPr>
        <w:drawing>
          <wp:anchor distT="0" distB="0" distL="114300" distR="114300" simplePos="0" relativeHeight="251660288" behindDoc="0" locked="0" layoutInCell="1" allowOverlap="1" wp14:anchorId="5752A07B" wp14:editId="6812EC04">
            <wp:simplePos x="0" y="0"/>
            <wp:positionH relativeFrom="rightMargin">
              <wp:posOffset>161925</wp:posOffset>
            </wp:positionH>
            <wp:positionV relativeFrom="paragraph">
              <wp:posOffset>609600</wp:posOffset>
            </wp:positionV>
            <wp:extent cx="1143000" cy="1135380"/>
            <wp:effectExtent l="0" t="0" r="0" b="7620"/>
            <wp:wrapNone/>
            <wp:docPr id="240552171"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52171" name="Grafik 1" descr="Ein Bild, das Text, Schrift, Grafiken, Grafikdesig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35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5163">
        <w:t>Press release</w:t>
      </w:r>
    </w:p>
    <w:p w14:paraId="48E84CFB" w14:textId="65688227" w:rsidR="00A91331" w:rsidRPr="00FD27F8" w:rsidRDefault="00B132CF" w:rsidP="00893C0C">
      <w:pPr>
        <w:pStyle w:val="PIInfoline"/>
      </w:pPr>
      <w:r>
        <w:t xml:space="preserve">Schröder </w:t>
      </w:r>
      <w:r w:rsidR="009A0D92">
        <w:t>folding ma</w:t>
      </w:r>
      <w:r>
        <w:t xml:space="preserve">chine </w:t>
      </w:r>
      <w:r w:rsidR="009A0D92">
        <w:t>at</w:t>
      </w:r>
      <w:r>
        <w:t xml:space="preserve"> </w:t>
      </w:r>
      <w:r w:rsidR="0049063C">
        <w:t>the</w:t>
      </w:r>
      <w:r w:rsidR="005C650E">
        <w:t xml:space="preserve"> </w:t>
      </w:r>
      <w:r w:rsidR="002C37E8">
        <w:t>International Roofing Expo</w:t>
      </w:r>
    </w:p>
    <w:p w14:paraId="12DE03F7" w14:textId="7D9A2067" w:rsidR="00D75180" w:rsidRPr="00FD27F8" w:rsidRDefault="00C536B4" w:rsidP="00D75180">
      <w:pPr>
        <w:pStyle w:val="PIHeadline"/>
      </w:pPr>
      <w:r>
        <w:rPr>
          <w:noProof/>
        </w:rPr>
        <mc:AlternateContent>
          <mc:Choice Requires="wps">
            <w:drawing>
              <wp:anchor distT="0" distB="0" distL="114300" distR="114300" simplePos="0" relativeHeight="251662336" behindDoc="0" locked="0" layoutInCell="1" allowOverlap="1" wp14:anchorId="1313C0BE" wp14:editId="238CE702">
                <wp:simplePos x="0" y="0"/>
                <wp:positionH relativeFrom="rightMargin">
                  <wp:align>left</wp:align>
                </wp:positionH>
                <wp:positionV relativeFrom="paragraph">
                  <wp:posOffset>353060</wp:posOffset>
                </wp:positionV>
                <wp:extent cx="1447800" cy="420370"/>
                <wp:effectExtent l="0" t="0" r="0" b="0"/>
                <wp:wrapNone/>
                <wp:docPr id="93762499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F9CD9" w14:textId="3A79F968" w:rsidR="00C536B4" w:rsidRPr="006176EB" w:rsidRDefault="00C536B4" w:rsidP="00C536B4">
                            <w:pPr>
                              <w:jc w:val="center"/>
                              <w:rPr>
                                <w:b/>
                                <w:sz w:val="18"/>
                                <w:szCs w:val="18"/>
                              </w:rPr>
                            </w:pPr>
                            <w:r>
                              <w:rPr>
                                <w:b/>
                                <w:sz w:val="18"/>
                                <w:szCs w:val="18"/>
                              </w:rPr>
                              <w:t>February 19 to 21, 2025</w:t>
                            </w:r>
                          </w:p>
                          <w:p w14:paraId="382104AD" w14:textId="77777777" w:rsidR="00C536B4" w:rsidRPr="004E269C" w:rsidRDefault="00C536B4" w:rsidP="00C536B4">
                            <w:pPr>
                              <w:jc w:val="center"/>
                              <w:rPr>
                                <w:b/>
                                <w:sz w:val="18"/>
                                <w:szCs w:val="18"/>
                              </w:rPr>
                            </w:pPr>
                            <w:r w:rsidRPr="00A5128D">
                              <w:rPr>
                                <w:b/>
                                <w:sz w:val="18"/>
                                <w:szCs w:val="18"/>
                              </w:rPr>
                              <w:t xml:space="preserve">Stand </w:t>
                            </w:r>
                            <w:r w:rsidRPr="00513758">
                              <w:rPr>
                                <w:b/>
                                <w:sz w:val="18"/>
                                <w:szCs w:val="18"/>
                              </w:rPr>
                              <w:t>11069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3C0BE" id="_x0000_t202" coordsize="21600,21600" o:spt="202" path="m,l,21600r21600,l21600,xe">
                <v:stroke joinstyle="miter"/>
                <v:path gradientshapeok="t" o:connecttype="rect"/>
              </v:shapetype>
              <v:shape id="Textfeld 1" o:spid="_x0000_s1026" type="#_x0000_t202" style="position:absolute;margin-left:0;margin-top:27.8pt;width:114pt;height:33.1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" stroked="f">
                <v:textbox>
                  <w:txbxContent>
                    <w:p w14:paraId="3CAF9CD9" w14:textId="3A79F968" w:rsidR="00C536B4" w:rsidRPr="006176EB" w:rsidRDefault="00C536B4" w:rsidP="00C536B4">
                      <w:pPr>
                        <w:jc w:val="center"/>
                        <w:rPr>
                          <w:b/>
                          <w:sz w:val="18"/>
                          <w:szCs w:val="18"/>
                        </w:rPr>
                      </w:pPr>
                      <w:proofErr w:type="spellStart"/>
                      <w:r>
                        <w:rPr>
                          <w:b/>
                          <w:sz w:val="18"/>
                          <w:szCs w:val="18"/>
                        </w:rPr>
                        <w:t>February</w:t>
                      </w:r>
                      <w:proofErr w:type="spellEnd"/>
                      <w:r>
                        <w:rPr>
                          <w:b/>
                          <w:sz w:val="18"/>
                          <w:szCs w:val="18"/>
                        </w:rPr>
                        <w:t xml:space="preserve"> 19 </w:t>
                      </w:r>
                      <w:proofErr w:type="spellStart"/>
                      <w:r>
                        <w:rPr>
                          <w:b/>
                          <w:sz w:val="18"/>
                          <w:szCs w:val="18"/>
                        </w:rPr>
                        <w:t>to</w:t>
                      </w:r>
                      <w:proofErr w:type="spellEnd"/>
                      <w:r>
                        <w:rPr>
                          <w:b/>
                          <w:sz w:val="18"/>
                          <w:szCs w:val="18"/>
                        </w:rPr>
                        <w:t xml:space="preserve"> 21,</w:t>
                      </w:r>
                      <w:r>
                        <w:rPr>
                          <w:b/>
                          <w:sz w:val="18"/>
                          <w:szCs w:val="18"/>
                        </w:rPr>
                        <w:t xml:space="preserve"> 2025</w:t>
                      </w:r>
                    </w:p>
                    <w:p w14:paraId="382104AD" w14:textId="77777777" w:rsidR="00C536B4" w:rsidRPr="004E269C" w:rsidRDefault="00C536B4" w:rsidP="00C536B4">
                      <w:pPr>
                        <w:jc w:val="center"/>
                        <w:rPr>
                          <w:b/>
                          <w:sz w:val="18"/>
                          <w:szCs w:val="18"/>
                        </w:rPr>
                      </w:pPr>
                      <w:r w:rsidRPr="00A5128D">
                        <w:rPr>
                          <w:b/>
                          <w:sz w:val="18"/>
                          <w:szCs w:val="18"/>
                        </w:rPr>
                        <w:t xml:space="preserve">Stand </w:t>
                      </w:r>
                      <w:r w:rsidRPr="00513758">
                        <w:rPr>
                          <w:b/>
                          <w:sz w:val="18"/>
                          <w:szCs w:val="18"/>
                        </w:rPr>
                        <w:t>11069</w:t>
                      </w:r>
                    </w:p>
                  </w:txbxContent>
                </v:textbox>
                <w10:wrap anchorx="margin"/>
              </v:shape>
            </w:pict>
          </mc:Fallback>
        </mc:AlternateContent>
      </w:r>
      <w:r w:rsidR="0049063C">
        <w:t>Pluggable p</w:t>
      </w:r>
      <w:r w:rsidR="002C37E8">
        <w:t>rofile</w:t>
      </w:r>
      <w:r w:rsidR="0049063C">
        <w:t>s</w:t>
      </w:r>
      <w:r w:rsidR="002C37E8">
        <w:t xml:space="preserve"> </w:t>
      </w:r>
      <w:r w:rsidR="0049063C">
        <w:t>a</w:t>
      </w:r>
      <w:r w:rsidR="002C37E8">
        <w:t>nd perfe</w:t>
      </w:r>
      <w:r w:rsidR="0049063C">
        <w:t>c</w:t>
      </w:r>
      <w:r w:rsidR="002C37E8">
        <w:t>t</w:t>
      </w:r>
      <w:r w:rsidR="0049063C">
        <w:t xml:space="preserve"> hems</w:t>
      </w:r>
      <w:r w:rsidR="002C37E8">
        <w:t xml:space="preserve"> </w:t>
      </w:r>
    </w:p>
    <w:p w14:paraId="6A4AD8D8" w14:textId="75B16616" w:rsidR="005D170E" w:rsidRPr="00FD27F8" w:rsidRDefault="005D170E" w:rsidP="005D170E">
      <w:pPr>
        <w:pStyle w:val="PILead"/>
      </w:pPr>
      <w:r w:rsidRPr="00FD27F8">
        <w:t>Wessobrunn-Forst</w:t>
      </w:r>
      <w:r w:rsidR="00CE5163">
        <w:t xml:space="preserve"> (Germany)</w:t>
      </w:r>
      <w:r w:rsidRPr="00FD27F8">
        <w:t xml:space="preserve">, </w:t>
      </w:r>
      <w:r w:rsidR="002C37E8">
        <w:t>San Antonio</w:t>
      </w:r>
      <w:r w:rsidR="00DF2215">
        <w:t>,</w:t>
      </w:r>
      <w:r w:rsidR="002C37E8">
        <w:t xml:space="preserve"> TX (USA)</w:t>
      </w:r>
      <w:r w:rsidR="00CE5163">
        <w:t>,</w:t>
      </w:r>
      <w:r w:rsidR="002C37E8">
        <w:t xml:space="preserve"> </w:t>
      </w:r>
      <w:r w:rsidR="00CE5163">
        <w:t xml:space="preserve">January </w:t>
      </w:r>
      <w:r w:rsidR="00126E19">
        <w:t>30</w:t>
      </w:r>
      <w:r w:rsidR="00CE5163">
        <w:t xml:space="preserve">, </w:t>
      </w:r>
      <w:r w:rsidRPr="00FD27F8">
        <w:t>20</w:t>
      </w:r>
      <w:r w:rsidR="00A8457A" w:rsidRPr="00FD27F8">
        <w:t>2</w:t>
      </w:r>
      <w:r w:rsidR="007E375B">
        <w:t>5</w:t>
      </w:r>
      <w:r w:rsidRPr="00FD27F8">
        <w:t xml:space="preserve"> –</w:t>
      </w:r>
      <w:r w:rsidR="002C37E8">
        <w:t xml:space="preserve"> </w:t>
      </w:r>
      <w:r w:rsidR="0049063C" w:rsidRPr="0049063C">
        <w:t xml:space="preserve">Represented by its partner MetalForming Inc., the Schröder Group, a leading manufacturer of sheet metal working machines, will be at the International Roofing Expo in San Antonio, Texas, from February 19 to 21, 2025. The motorized folding machine PowerBend Multi, which bends 2 mm thick sheets at a working length of 3200 mm with maximum repeat accuracy, will be on display at booth 11069. Its POS 2000 Professional graphic software control system makes it easy to operate the machine. Moreover two innovative features are its unique selling points: conical bending and the closing function for folding hems in just one operation. </w:t>
      </w:r>
      <w:r w:rsidR="00B132CF" w:rsidRPr="00B132CF">
        <w:t xml:space="preserve"> </w:t>
      </w:r>
    </w:p>
    <w:p w14:paraId="4C2B6136" w14:textId="2ED6D2E9" w:rsidR="004666C0" w:rsidRDefault="00D92243" w:rsidP="004666C0">
      <w:pPr>
        <w:pStyle w:val="PILead"/>
        <w:rPr>
          <w:b w:val="0"/>
        </w:rPr>
      </w:pPr>
      <w:r w:rsidRPr="00D92243">
        <w:rPr>
          <w:b w:val="0"/>
        </w:rPr>
        <w:t xml:space="preserve">The PowerBend Multi folding machine is equipped with a rotating </w:t>
      </w:r>
      <w:r>
        <w:rPr>
          <w:b w:val="0"/>
        </w:rPr>
        <w:t>clamping</w:t>
      </w:r>
      <w:r w:rsidRPr="00D92243">
        <w:rPr>
          <w:b w:val="0"/>
        </w:rPr>
        <w:t xml:space="preserve"> beam. </w:t>
      </w:r>
      <w:r w:rsidRPr="00D74975">
        <w:rPr>
          <w:b w:val="0"/>
        </w:rPr>
        <w:t>The clamping beam not only makes it possible to set up a second tool station in no time at all. It can also be set back so that it clamps the sheet metal further back. This creates space for the folding beam and a folded hem. The folding beam first creates a sharp angle, the clamping beam is set back and clamps the sheet metal. The folding beam then moves up to 190° to create a fold and press it shut. Instead of the traditional pressing with the clamping beam, the much stronger and crownable folding beam is now used for this task.</w:t>
      </w:r>
      <w:r>
        <w:rPr>
          <w:b w:val="0"/>
        </w:rPr>
        <w:t xml:space="preserve"> </w:t>
      </w:r>
      <w:bookmarkStart w:id="0" w:name="_Hlk157068769"/>
      <w:r w:rsidRPr="00D92243">
        <w:rPr>
          <w:b w:val="0"/>
        </w:rPr>
        <w:t>This makes it possible to fold hems uniformly over the entire working length of a two millimeter thick steel sheet.</w:t>
      </w:r>
    </w:p>
    <w:p w14:paraId="6EC2F3B1" w14:textId="0265F024" w:rsidR="004666C0" w:rsidRPr="004666C0" w:rsidRDefault="00D92243" w:rsidP="004666C0">
      <w:pPr>
        <w:pStyle w:val="PILead"/>
        <w:rPr>
          <w:bCs w:val="0"/>
        </w:rPr>
      </w:pPr>
      <w:r>
        <w:rPr>
          <w:bCs w:val="0"/>
        </w:rPr>
        <w:t>Conical bending</w:t>
      </w:r>
    </w:p>
    <w:p w14:paraId="1F1BF848" w14:textId="0F10B2C8" w:rsidR="00D92243" w:rsidRDefault="00D92243" w:rsidP="00D92243">
      <w:pPr>
        <w:pBdr>
          <w:bottom w:val="single" w:sz="6" w:space="1" w:color="auto"/>
        </w:pBdr>
        <w:spacing w:after="120" w:line="280" w:lineRule="exact"/>
        <w:jc w:val="both"/>
        <w:rPr>
          <w:bCs/>
          <w:lang w:val="de-DE"/>
        </w:rPr>
      </w:pPr>
      <w:r w:rsidRPr="00BA1EEA">
        <w:rPr>
          <w:bCs/>
          <w:lang w:val="de-DE"/>
        </w:rPr>
        <w:t xml:space="preserve">Another Schröder innovation is available on the PowerBend Multi: the electronically controlled two-axis back gauge. If profiles are required that are longer than the width of the machine, simply enter the required total length in the POS </w:t>
      </w:r>
      <w:r>
        <w:rPr>
          <w:bCs/>
          <w:lang w:val="de-DE"/>
        </w:rPr>
        <w:t>2</w:t>
      </w:r>
      <w:r w:rsidRPr="00BA1EEA">
        <w:rPr>
          <w:bCs/>
          <w:lang w:val="de-DE"/>
        </w:rPr>
        <w:t>000</w:t>
      </w:r>
      <w:r>
        <w:rPr>
          <w:bCs/>
          <w:lang w:val="de-DE"/>
        </w:rPr>
        <w:t xml:space="preserve"> Professional software</w:t>
      </w:r>
      <w:r w:rsidRPr="00BA1EEA">
        <w:rPr>
          <w:bCs/>
          <w:lang w:val="de-DE"/>
        </w:rPr>
        <w:t xml:space="preserve"> control. This automatically calculates sections that have tapered edges with a precision in the tenth o</w:t>
      </w:r>
      <w:r>
        <w:rPr>
          <w:bCs/>
          <w:lang w:val="de-DE"/>
        </w:rPr>
        <w:t>f a millimeter range. The result is</w:t>
      </w:r>
      <w:r w:rsidRPr="00BA1EEA">
        <w:rPr>
          <w:bCs/>
          <w:lang w:val="de-DE"/>
        </w:rPr>
        <w:t xml:space="preserve"> form-fit, pluggable profiles</w:t>
      </w:r>
      <w:r>
        <w:rPr>
          <w:bCs/>
          <w:lang w:val="de-DE"/>
        </w:rPr>
        <w:t>.</w:t>
      </w:r>
    </w:p>
    <w:bookmarkEnd w:id="0"/>
    <w:p w14:paraId="0592D5FC" w14:textId="77777777" w:rsidR="00CE5163" w:rsidRDefault="00CE5163" w:rsidP="00D6553F">
      <w:pPr>
        <w:pBdr>
          <w:bottom w:val="single" w:sz="6" w:space="1" w:color="auto"/>
        </w:pBdr>
        <w:spacing w:after="120" w:line="280" w:lineRule="exact"/>
        <w:jc w:val="both"/>
        <w:rPr>
          <w:lang w:val="de-DE"/>
        </w:rPr>
      </w:pPr>
    </w:p>
    <w:p w14:paraId="27BF7507" w14:textId="77777777" w:rsidR="00DF2215" w:rsidRPr="00FD27F8" w:rsidRDefault="00DF2215" w:rsidP="00D6553F">
      <w:pPr>
        <w:pBdr>
          <w:bottom w:val="single" w:sz="6" w:space="1" w:color="auto"/>
        </w:pBdr>
        <w:spacing w:after="120" w:line="280" w:lineRule="exact"/>
        <w:jc w:val="both"/>
        <w:rPr>
          <w:lang w:val="de-DE"/>
        </w:rPr>
      </w:pPr>
    </w:p>
    <w:p w14:paraId="77B7D15A" w14:textId="77777777" w:rsidR="00CB3AB5" w:rsidRPr="00FD27F8" w:rsidRDefault="00CB3AB5" w:rsidP="006761B1">
      <w:pPr>
        <w:spacing w:after="120" w:line="280" w:lineRule="exact"/>
        <w:jc w:val="both"/>
        <w:rPr>
          <w:b/>
          <w:bCs/>
          <w:sz w:val="18"/>
          <w:szCs w:val="18"/>
          <w:lang w:val="de-DE"/>
        </w:rPr>
      </w:pPr>
    </w:p>
    <w:p w14:paraId="2454F7BA" w14:textId="77777777" w:rsidR="00CE5163" w:rsidRPr="00CE5163" w:rsidRDefault="00CE5163" w:rsidP="00CE5163">
      <w:pPr>
        <w:spacing w:after="120" w:line="280" w:lineRule="exact"/>
        <w:rPr>
          <w:b/>
          <w:bCs/>
          <w:sz w:val="18"/>
          <w:szCs w:val="18"/>
          <w:lang w:val="de-DE"/>
        </w:rPr>
      </w:pPr>
      <w:r w:rsidRPr="00CE5163">
        <w:rPr>
          <w:b/>
          <w:bCs/>
          <w:sz w:val="18"/>
          <w:szCs w:val="18"/>
          <w:lang w:val="de-DE"/>
        </w:rPr>
        <w:t>Available images</w:t>
      </w:r>
    </w:p>
    <w:p w14:paraId="3F02A2E5" w14:textId="52414FFD" w:rsidR="004666C0" w:rsidRPr="00A334C0" w:rsidRDefault="00CE5163" w:rsidP="004666C0">
      <w:pPr>
        <w:spacing w:after="120" w:line="280" w:lineRule="exact"/>
        <w:rPr>
          <w:sz w:val="18"/>
          <w:szCs w:val="18"/>
          <w:lang w:val="de-DE"/>
        </w:rPr>
      </w:pPr>
      <w:r w:rsidRPr="00A334C0">
        <w:rPr>
          <w:sz w:val="18"/>
          <w:szCs w:val="18"/>
          <w:lang w:val="de-DE"/>
        </w:rPr>
        <w:t>The following images are available for download in printable format at:</w:t>
      </w:r>
      <w:r w:rsidR="002A46DA">
        <w:rPr>
          <w:sz w:val="18"/>
          <w:szCs w:val="18"/>
          <w:lang w:val="de-DE"/>
        </w:rPr>
        <w:br/>
      </w:r>
      <w:hyperlink r:id="rId9" w:history="1">
        <w:r w:rsidR="002A46DA" w:rsidRPr="00676C19">
          <w:rPr>
            <w:rStyle w:val="Hyperlink"/>
            <w:rFonts w:cs="Arial"/>
            <w:sz w:val="18"/>
            <w:szCs w:val="18"/>
            <w:lang w:val="de-DE"/>
          </w:rPr>
          <w:t>https://kk.htcm.de/press-releases/schroeder/</w:t>
        </w:r>
      </w:hyperlink>
      <w:r w:rsidR="00A334C0">
        <w:rPr>
          <w:sz w:val="18"/>
          <w:szCs w:val="18"/>
          <w:lang w:val="de-D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4666C0" w:rsidRPr="004B46E0" w14:paraId="34D10963" w14:textId="77777777" w:rsidTr="002E229B">
        <w:tc>
          <w:tcPr>
            <w:tcW w:w="3936" w:type="dxa"/>
          </w:tcPr>
          <w:p w14:paraId="632FFB70" w14:textId="0924B55A" w:rsidR="004666C0" w:rsidRPr="00ED7F41" w:rsidRDefault="004666C0" w:rsidP="002E229B">
            <w:pPr>
              <w:spacing w:after="120" w:line="280" w:lineRule="exact"/>
              <w:jc w:val="both"/>
              <w:rPr>
                <w:bCs/>
                <w:sz w:val="16"/>
                <w:szCs w:val="16"/>
                <w:lang w:val="de-DE"/>
              </w:rPr>
            </w:pPr>
            <w:r w:rsidRPr="00251AF7">
              <w:rPr>
                <w:bCs/>
                <w:sz w:val="16"/>
                <w:szCs w:val="16"/>
                <w:lang w:val="de-DE"/>
              </w:rPr>
              <w:br/>
            </w:r>
            <w:r w:rsidR="007403ED">
              <w:rPr>
                <w:noProof/>
                <w:lang w:val="de-DE"/>
              </w:rPr>
              <w:drawing>
                <wp:anchor distT="0" distB="0" distL="114300" distR="114300" simplePos="0" relativeHeight="251657216" behindDoc="0" locked="0" layoutInCell="1" allowOverlap="1" wp14:anchorId="4E23D4A7" wp14:editId="22674A7D">
                  <wp:simplePos x="0" y="0"/>
                  <wp:positionH relativeFrom="column">
                    <wp:posOffset>-5080</wp:posOffset>
                  </wp:positionH>
                  <wp:positionV relativeFrom="paragraph">
                    <wp:posOffset>185420</wp:posOffset>
                  </wp:positionV>
                  <wp:extent cx="2324100" cy="1306830"/>
                  <wp:effectExtent l="0" t="0" r="0" b="0"/>
                  <wp:wrapTopAndBottom/>
                  <wp:docPr id="3" name="Grafik 1" descr="Ein Bild, das Im Haus, Platane Flugzeug Hobel, Stahl,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Im Haus, Platane Flugzeug Hobel, Stahl, Bod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1306830"/>
                          </a:xfrm>
                          <a:prstGeom prst="rect">
                            <a:avLst/>
                          </a:prstGeom>
                          <a:noFill/>
                        </pic:spPr>
                      </pic:pic>
                    </a:graphicData>
                  </a:graphic>
                  <wp14:sizeRelH relativeFrom="margin">
                    <wp14:pctWidth>0</wp14:pctWidth>
                  </wp14:sizeRelH>
                  <wp14:sizeRelV relativeFrom="margin">
                    <wp14:pctHeight>0</wp14:pctHeight>
                  </wp14:sizeRelV>
                </wp:anchor>
              </w:drawing>
            </w:r>
            <w:r w:rsidR="00CE5163">
              <w:rPr>
                <w:bCs/>
                <w:sz w:val="16"/>
                <w:szCs w:val="16"/>
                <w:lang w:val="de-DE"/>
              </w:rPr>
              <w:t>Image source</w:t>
            </w:r>
            <w:r w:rsidRPr="00ED7F41">
              <w:rPr>
                <w:bCs/>
                <w:sz w:val="16"/>
                <w:szCs w:val="16"/>
                <w:lang w:val="de-DE"/>
              </w:rPr>
              <w:t>: Schröder Group</w:t>
            </w:r>
          </w:p>
          <w:p w14:paraId="70027626" w14:textId="6524543B" w:rsidR="004666C0" w:rsidRPr="004B46E0" w:rsidRDefault="00D92243" w:rsidP="002E229B">
            <w:pPr>
              <w:pStyle w:val="PILead"/>
              <w:spacing w:after="0" w:line="240" w:lineRule="auto"/>
              <w:jc w:val="left"/>
              <w:rPr>
                <w:b w:val="0"/>
                <w:bCs w:val="0"/>
                <w:sz w:val="18"/>
                <w:szCs w:val="18"/>
              </w:rPr>
            </w:pPr>
            <w:r w:rsidRPr="00BA1EEA">
              <w:rPr>
                <w:sz w:val="18"/>
                <w:szCs w:val="18"/>
              </w:rPr>
              <w:t xml:space="preserve">Ingenious </w:t>
            </w:r>
            <w:r>
              <w:rPr>
                <w:sz w:val="18"/>
                <w:szCs w:val="18"/>
              </w:rPr>
              <w:t>closing</w:t>
            </w:r>
            <w:r w:rsidRPr="00BA1EEA">
              <w:rPr>
                <w:sz w:val="18"/>
                <w:szCs w:val="18"/>
              </w:rPr>
              <w:t xml:space="preserve"> function: The Power-Bend Multi can be used to fold hems in just one operation with the folding beam.</w:t>
            </w:r>
            <w:r w:rsidR="002A46DA">
              <w:rPr>
                <w:sz w:val="18"/>
                <w:szCs w:val="18"/>
              </w:rPr>
              <w:br/>
            </w:r>
          </w:p>
        </w:tc>
        <w:tc>
          <w:tcPr>
            <w:tcW w:w="3936" w:type="dxa"/>
          </w:tcPr>
          <w:p w14:paraId="297B7ACE" w14:textId="57A571C4" w:rsidR="004666C0" w:rsidRPr="00251AF7" w:rsidRDefault="007403ED" w:rsidP="002E229B">
            <w:pPr>
              <w:spacing w:after="120" w:line="280" w:lineRule="exact"/>
              <w:jc w:val="both"/>
              <w:rPr>
                <w:bCs/>
                <w:sz w:val="16"/>
                <w:szCs w:val="16"/>
                <w:lang w:val="de-DE"/>
              </w:rPr>
            </w:pPr>
            <w:r>
              <w:rPr>
                <w:noProof/>
                <w:lang w:val="de-DE"/>
              </w:rPr>
              <w:drawing>
                <wp:anchor distT="0" distB="0" distL="114300" distR="114300" simplePos="0" relativeHeight="251658240" behindDoc="0" locked="0" layoutInCell="1" allowOverlap="1" wp14:anchorId="663D664A" wp14:editId="781A7447">
                  <wp:simplePos x="0" y="0"/>
                  <wp:positionH relativeFrom="column">
                    <wp:posOffset>18415</wp:posOffset>
                  </wp:positionH>
                  <wp:positionV relativeFrom="paragraph">
                    <wp:posOffset>175895</wp:posOffset>
                  </wp:positionV>
                  <wp:extent cx="2359025" cy="1327785"/>
                  <wp:effectExtent l="0" t="0" r="0" b="0"/>
                  <wp:wrapTopAndBottom/>
                  <wp:docPr id="2" name="Bild 2" descr="Ein Bild, das Text, Screenshot, Software, Multimedia-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Ein Bild, das Text, Screenshot, Software, Multimedia-Software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9025" cy="1327785"/>
                          </a:xfrm>
                          <a:prstGeom prst="rect">
                            <a:avLst/>
                          </a:prstGeom>
                          <a:noFill/>
                        </pic:spPr>
                      </pic:pic>
                    </a:graphicData>
                  </a:graphic>
                  <wp14:sizeRelH relativeFrom="page">
                    <wp14:pctWidth>0</wp14:pctWidth>
                  </wp14:sizeRelH>
                  <wp14:sizeRelV relativeFrom="page">
                    <wp14:pctHeight>0</wp14:pctHeight>
                  </wp14:sizeRelV>
                </wp:anchor>
              </w:drawing>
            </w:r>
            <w:r w:rsidR="00CE5163">
              <w:rPr>
                <w:bCs/>
                <w:sz w:val="16"/>
                <w:szCs w:val="16"/>
                <w:lang w:val="de-DE"/>
              </w:rPr>
              <w:t>Image source</w:t>
            </w:r>
            <w:r w:rsidR="004666C0" w:rsidRPr="00251AF7">
              <w:rPr>
                <w:bCs/>
                <w:sz w:val="16"/>
                <w:szCs w:val="16"/>
                <w:lang w:val="de-DE"/>
              </w:rPr>
              <w:t>: Schröder Group</w:t>
            </w:r>
          </w:p>
          <w:p w14:paraId="0122F300" w14:textId="0C0C2540" w:rsidR="004666C0" w:rsidRPr="004B46E0" w:rsidRDefault="00D92243" w:rsidP="002E229B">
            <w:pPr>
              <w:pStyle w:val="PILead"/>
              <w:spacing w:after="0" w:line="240" w:lineRule="auto"/>
              <w:jc w:val="left"/>
              <w:rPr>
                <w:b w:val="0"/>
                <w:bCs w:val="0"/>
                <w:sz w:val="18"/>
                <w:szCs w:val="18"/>
              </w:rPr>
            </w:pPr>
            <w:r w:rsidRPr="00BA1EEA">
              <w:rPr>
                <w:sz w:val="18"/>
                <w:szCs w:val="18"/>
              </w:rPr>
              <w:t>The new function in the POS 2000 Professional software control.</w:t>
            </w:r>
          </w:p>
        </w:tc>
      </w:tr>
    </w:tbl>
    <w:p w14:paraId="5261F242" w14:textId="77777777" w:rsidR="004666C0" w:rsidRPr="004B46E0" w:rsidRDefault="004666C0" w:rsidP="004666C0">
      <w:pPr>
        <w:spacing w:after="120" w:line="280" w:lineRule="exact"/>
        <w:jc w:val="both"/>
        <w:rPr>
          <w:b/>
          <w:bCs/>
          <w:sz w:val="18"/>
          <w:szCs w:val="18"/>
          <w:lang w:val="de-DE"/>
        </w:rPr>
      </w:pPr>
    </w:p>
    <w:p w14:paraId="1297A469" w14:textId="22E3F27C" w:rsidR="004666C0" w:rsidRPr="002F175F" w:rsidRDefault="00CE5163" w:rsidP="004666C0">
      <w:pPr>
        <w:pStyle w:val="PITextkrper"/>
        <w:rPr>
          <w:b/>
          <w:bCs/>
          <w:sz w:val="18"/>
          <w:szCs w:val="18"/>
          <w:lang w:val="de-DE"/>
        </w:rPr>
      </w:pPr>
      <w:r w:rsidRPr="00CE5163">
        <w:rPr>
          <w:b/>
          <w:bCs/>
          <w:sz w:val="18"/>
          <w:szCs w:val="18"/>
          <w:lang w:val="de-DE"/>
        </w:rPr>
        <w:t>Available video material</w:t>
      </w:r>
    </w:p>
    <w:p w14:paraId="5E8B0471" w14:textId="59B25F2E" w:rsidR="004666C0" w:rsidRDefault="00CE5163" w:rsidP="004666C0">
      <w:pPr>
        <w:pStyle w:val="PIAbspann"/>
        <w:jc w:val="left"/>
        <w:rPr>
          <w:lang w:val="de-DE"/>
        </w:rPr>
      </w:pPr>
      <w:r w:rsidRPr="00CE5163">
        <w:rPr>
          <w:lang w:val="de-DE"/>
        </w:rPr>
        <w:t>The following video material can be found on our YouTube channel:</w:t>
      </w:r>
      <w:r w:rsidR="004666C0">
        <w:rPr>
          <w:lang w:val="de-DE"/>
        </w:rPr>
        <w:br/>
      </w:r>
      <w:hyperlink r:id="rId12" w:history="1">
        <w:r w:rsidR="004666C0" w:rsidRPr="004D1C68">
          <w:rPr>
            <w:rStyle w:val="Hyperlink"/>
            <w:rFonts w:cs="Arial"/>
            <w:lang w:val="de-DE"/>
          </w:rPr>
          <w:t>https://www.youtube.com/watch?v=0pb6ZUd6HxY</w:t>
        </w:r>
      </w:hyperlink>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tblGrid>
      <w:tr w:rsidR="004666C0" w:rsidRPr="002F175F" w14:paraId="39D6D479" w14:textId="77777777" w:rsidTr="002E229B">
        <w:tc>
          <w:tcPr>
            <w:tcW w:w="3828" w:type="dxa"/>
          </w:tcPr>
          <w:p w14:paraId="16365B04" w14:textId="6320E6FB" w:rsidR="004666C0" w:rsidRPr="003D4465" w:rsidRDefault="004666C0" w:rsidP="002E229B">
            <w:pPr>
              <w:rPr>
                <w:b/>
                <w:snapToGrid w:val="0"/>
                <w:sz w:val="18"/>
                <w:lang w:eastAsia="ko-KR"/>
              </w:rPr>
            </w:pPr>
            <w:r>
              <w:rPr>
                <w:b/>
                <w:noProof/>
                <w:sz w:val="18"/>
                <w:highlight w:val="green"/>
                <w:lang w:val="de-DE"/>
              </w:rPr>
              <w:br/>
            </w:r>
            <w:r w:rsidR="007403ED">
              <w:rPr>
                <w:noProof/>
                <w:lang w:val="de-DE"/>
              </w:rPr>
              <w:drawing>
                <wp:inline distT="0" distB="0" distL="0" distR="0" wp14:anchorId="1824778F" wp14:editId="4A66C1AD">
                  <wp:extent cx="2305685" cy="1304290"/>
                  <wp:effectExtent l="0" t="0" r="0" b="0"/>
                  <wp:docPr id="80856224" name="Grafik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05685" cy="1304290"/>
                          </a:xfrm>
                          <a:prstGeom prst="rect">
                            <a:avLst/>
                          </a:prstGeom>
                          <a:noFill/>
                          <a:ln>
                            <a:noFill/>
                          </a:ln>
                        </pic:spPr>
                      </pic:pic>
                    </a:graphicData>
                  </a:graphic>
                </wp:inline>
              </w:drawing>
            </w:r>
          </w:p>
          <w:p w14:paraId="3E4E5483" w14:textId="7F77DFBB" w:rsidR="004666C0" w:rsidRPr="003D4465" w:rsidRDefault="00CE5163" w:rsidP="002E229B">
            <w:pPr>
              <w:rPr>
                <w:snapToGrid w:val="0"/>
                <w:sz w:val="16"/>
                <w:szCs w:val="16"/>
                <w:lang w:eastAsia="ko-KR"/>
              </w:rPr>
            </w:pPr>
            <w:r>
              <w:rPr>
                <w:snapToGrid w:val="0"/>
                <w:sz w:val="16"/>
                <w:szCs w:val="16"/>
                <w:lang w:eastAsia="ko-KR"/>
              </w:rPr>
              <w:t>Source</w:t>
            </w:r>
            <w:r w:rsidR="004666C0" w:rsidRPr="003D4465">
              <w:rPr>
                <w:snapToGrid w:val="0"/>
                <w:sz w:val="16"/>
                <w:szCs w:val="16"/>
                <w:lang w:eastAsia="ko-KR"/>
              </w:rPr>
              <w:t>: Schröder Group</w:t>
            </w:r>
          </w:p>
          <w:p w14:paraId="5E0CF7EF" w14:textId="77777777" w:rsidR="004666C0" w:rsidRPr="003D4465" w:rsidRDefault="004666C0" w:rsidP="002E229B">
            <w:pPr>
              <w:rPr>
                <w:snapToGrid w:val="0"/>
                <w:sz w:val="16"/>
                <w:szCs w:val="16"/>
                <w:lang w:eastAsia="ko-KR"/>
              </w:rPr>
            </w:pPr>
          </w:p>
          <w:p w14:paraId="26C494B4" w14:textId="77777777" w:rsidR="00D92243" w:rsidRPr="00107F8C" w:rsidRDefault="00D92243" w:rsidP="00D92243">
            <w:pPr>
              <w:pStyle w:val="PILead"/>
              <w:spacing w:after="0" w:line="240" w:lineRule="auto"/>
              <w:jc w:val="left"/>
              <w:rPr>
                <w:sz w:val="18"/>
                <w:szCs w:val="18"/>
              </w:rPr>
            </w:pPr>
            <w:r w:rsidRPr="00BA1EEA">
              <w:rPr>
                <w:sz w:val="18"/>
                <w:szCs w:val="18"/>
              </w:rPr>
              <w:t>The new closing function of the PowerBend Multi is shown on YouTube.</w:t>
            </w:r>
          </w:p>
          <w:p w14:paraId="6C2DF32C" w14:textId="77777777" w:rsidR="004666C0" w:rsidRPr="002F175F" w:rsidRDefault="004666C0" w:rsidP="002E229B">
            <w:pPr>
              <w:rPr>
                <w:b/>
                <w:snapToGrid w:val="0"/>
                <w:sz w:val="18"/>
                <w:lang w:eastAsia="ko-KR"/>
              </w:rPr>
            </w:pPr>
          </w:p>
        </w:tc>
      </w:tr>
    </w:tbl>
    <w:p w14:paraId="01A1F89B" w14:textId="77777777" w:rsidR="004666C0" w:rsidRDefault="004666C0" w:rsidP="004666C0">
      <w:pPr>
        <w:spacing w:after="120" w:line="280" w:lineRule="exact"/>
        <w:jc w:val="both"/>
        <w:rPr>
          <w:b/>
          <w:bCs/>
          <w:sz w:val="18"/>
          <w:szCs w:val="18"/>
          <w:lang w:val="de-DE"/>
        </w:rPr>
      </w:pPr>
    </w:p>
    <w:p w14:paraId="4991CA05" w14:textId="77777777" w:rsidR="00CE5163" w:rsidRDefault="00CE5163">
      <w:pPr>
        <w:overflowPunct/>
        <w:autoSpaceDE/>
        <w:autoSpaceDN/>
        <w:adjustRightInd/>
        <w:textAlignment w:val="auto"/>
        <w:rPr>
          <w:b/>
          <w:bCs/>
          <w:sz w:val="18"/>
          <w:szCs w:val="18"/>
          <w:lang w:val="en-US"/>
        </w:rPr>
      </w:pPr>
      <w:r>
        <w:rPr>
          <w:b/>
          <w:bCs/>
          <w:sz w:val="18"/>
          <w:szCs w:val="18"/>
          <w:lang w:val="en-US"/>
        </w:rPr>
        <w:br w:type="page"/>
      </w:r>
    </w:p>
    <w:p w14:paraId="30118D2F" w14:textId="70B0CC12" w:rsidR="00CE5163" w:rsidRPr="00164E97" w:rsidRDefault="00CE5163" w:rsidP="00CE5163">
      <w:pPr>
        <w:spacing w:after="120" w:line="280" w:lineRule="exact"/>
        <w:jc w:val="both"/>
        <w:rPr>
          <w:b/>
          <w:bCs/>
          <w:sz w:val="18"/>
          <w:szCs w:val="18"/>
          <w:lang w:val="en-US"/>
        </w:rPr>
      </w:pPr>
      <w:r w:rsidRPr="00164E97">
        <w:rPr>
          <w:b/>
          <w:bCs/>
          <w:sz w:val="18"/>
          <w:szCs w:val="18"/>
          <w:lang w:val="en-US"/>
        </w:rPr>
        <w:lastRenderedPageBreak/>
        <w:t>About Schröder Group</w:t>
      </w:r>
    </w:p>
    <w:p w14:paraId="2C621D9D" w14:textId="77777777" w:rsidR="00CE5163" w:rsidRPr="00164E97" w:rsidRDefault="00CE5163" w:rsidP="00CE5163">
      <w:pPr>
        <w:suppressAutoHyphens/>
        <w:spacing w:after="120" w:line="280" w:lineRule="exact"/>
        <w:jc w:val="both"/>
        <w:rPr>
          <w:b/>
          <w:sz w:val="18"/>
          <w:szCs w:val="18"/>
          <w:lang w:val="en-US"/>
        </w:rPr>
      </w:pPr>
      <w:r w:rsidRPr="00164E97">
        <w:rPr>
          <w:sz w:val="18"/>
          <w:szCs w:val="18"/>
          <w:lang w:val="en-US"/>
        </w:rPr>
        <w:t xml:space="preserve">The Schröder Group consists of Hans Schröder Maschinenbau GmbH, which </w:t>
      </w:r>
      <w:proofErr w:type="gramStart"/>
      <w:r w:rsidRPr="00164E97">
        <w:rPr>
          <w:sz w:val="18"/>
          <w:szCs w:val="18"/>
          <w:lang w:val="en-US"/>
        </w:rPr>
        <w:t>is located in</w:t>
      </w:r>
      <w:proofErr w:type="gramEnd"/>
      <w:r w:rsidRPr="00164E97">
        <w:rPr>
          <w:sz w:val="18"/>
          <w:szCs w:val="18"/>
          <w:lang w:val="en-US"/>
        </w:rPr>
        <w:t xml:space="preserve"> Wessobrunn-Forst, Germany, SCHRÖDER-FASTI Technologie GmbH, located in Wermelskirchen, Germany and the SMU GmbH, located in Leinburg-Weißenbrunn.</w:t>
      </w:r>
    </w:p>
    <w:p w14:paraId="4B16EC32" w14:textId="77777777" w:rsidR="00CE5163" w:rsidRPr="00164E97" w:rsidRDefault="00CE5163" w:rsidP="00CE5163">
      <w:pPr>
        <w:suppressAutoHyphens/>
        <w:spacing w:after="120" w:line="280" w:lineRule="exact"/>
        <w:jc w:val="both"/>
        <w:rPr>
          <w:b/>
          <w:sz w:val="18"/>
          <w:szCs w:val="18"/>
          <w:lang w:val="en-US"/>
        </w:rPr>
      </w:pPr>
      <w:r w:rsidRPr="00164E97">
        <w:rPr>
          <w:sz w:val="18"/>
          <w:szCs w:val="18"/>
          <w:lang w:val="en-US"/>
        </w:rPr>
        <w:t>Founded in 1949, Hans Schröder Maschinenbau GmbH unifies traditional and modern approaches in machine building: Successfully managed as a quality and customer-oriented, family-owned company, Hans Schröder Maschinenbau is specialized in the development of modern machine concepts for bending and cutting sheet metal.</w:t>
      </w:r>
    </w:p>
    <w:p w14:paraId="4970240A" w14:textId="77777777" w:rsidR="00CE5163" w:rsidRPr="00164E97" w:rsidRDefault="00CE5163" w:rsidP="00CE5163">
      <w:pPr>
        <w:pStyle w:val="PILead"/>
        <w:rPr>
          <w:b w:val="0"/>
          <w:sz w:val="18"/>
          <w:szCs w:val="18"/>
          <w:lang w:val="en-US"/>
        </w:rPr>
      </w:pPr>
      <w:r w:rsidRPr="00164E97">
        <w:rPr>
          <w:b w:val="0"/>
          <w:sz w:val="18"/>
          <w:szCs w:val="18"/>
          <w:lang w:val="en-US"/>
        </w:rPr>
        <w:t xml:space="preserve">The successful integration of the Fasti Company in 2006 and its worldwide presence make the Schröder Group one of </w:t>
      </w:r>
      <w:proofErr w:type="gramStart"/>
      <w:r w:rsidRPr="00164E97">
        <w:rPr>
          <w:b w:val="0"/>
          <w:sz w:val="18"/>
          <w:szCs w:val="18"/>
          <w:lang w:val="en-US"/>
        </w:rPr>
        <w:t>today‘</w:t>
      </w:r>
      <w:proofErr w:type="gramEnd"/>
      <w:r w:rsidRPr="00164E97">
        <w:rPr>
          <w:b w:val="0"/>
          <w:sz w:val="18"/>
          <w:szCs w:val="18"/>
          <w:lang w:val="en-US"/>
        </w:rPr>
        <w:t xml:space="preserve">s leading providers of machines for bending, cutting, beading, flanging, and circular bending all types of sheet metal. The </w:t>
      </w:r>
      <w:proofErr w:type="gramStart"/>
      <w:r w:rsidRPr="00164E97">
        <w:rPr>
          <w:b w:val="0"/>
          <w:sz w:val="18"/>
          <w:szCs w:val="18"/>
          <w:lang w:val="en-US"/>
        </w:rPr>
        <w:t>company‘</w:t>
      </w:r>
      <w:proofErr w:type="gramEnd"/>
      <w:r w:rsidRPr="00164E97">
        <w:rPr>
          <w:b w:val="0"/>
          <w:sz w:val="18"/>
          <w:szCs w:val="18"/>
          <w:lang w:val="en-US"/>
        </w:rPr>
        <w:t xml:space="preserve">s precision machines range from proven solutions for craftsmen to innovative, high-performance machines for automatic industrial production processes. 2021 </w:t>
      </w:r>
      <w:proofErr w:type="gramStart"/>
      <w:r w:rsidRPr="00164E97">
        <w:rPr>
          <w:b w:val="0"/>
          <w:sz w:val="18"/>
          <w:szCs w:val="18"/>
          <w:lang w:val="en-US"/>
        </w:rPr>
        <w:t>the Schröder Group was expanded by the tool manufacturer SMU GmbH</w:t>
      </w:r>
      <w:proofErr w:type="gramEnd"/>
      <w:r w:rsidRPr="00164E97">
        <w:rPr>
          <w:b w:val="0"/>
          <w:sz w:val="18"/>
          <w:szCs w:val="18"/>
          <w:lang w:val="en-US"/>
        </w:rPr>
        <w:t xml:space="preserve">. Overall, the Schröder Group currently employs more than </w:t>
      </w:r>
      <w:proofErr w:type="gramStart"/>
      <w:r w:rsidRPr="00164E97">
        <w:rPr>
          <w:b w:val="0"/>
          <w:sz w:val="18"/>
          <w:szCs w:val="18"/>
          <w:lang w:val="en-US"/>
        </w:rPr>
        <w:t>300</w:t>
      </w:r>
      <w:proofErr w:type="gramEnd"/>
      <w:r w:rsidRPr="00164E97">
        <w:rPr>
          <w:b w:val="0"/>
          <w:sz w:val="18"/>
          <w:szCs w:val="18"/>
          <w:lang w:val="en-US"/>
        </w:rPr>
        <w:t xml:space="preserve"> people at various locations at home and abroad.</w:t>
      </w:r>
    </w:p>
    <w:p w14:paraId="6E23605B" w14:textId="77777777" w:rsidR="00CE5163" w:rsidRPr="00F82D2E" w:rsidRDefault="00CE5163" w:rsidP="00CE5163">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hyperlink r:id="rId14" w:history="1">
        <w:r w:rsidRPr="00B50462">
          <w:rPr>
            <w:rStyle w:val="Hyperlink"/>
            <w:bCs/>
            <w:sz w:val="18"/>
            <w:szCs w:val="18"/>
            <w:lang w:val="en-US"/>
          </w:rPr>
          <w:t>www.schroedergroup.</w:t>
        </w:r>
        <w:r w:rsidRPr="00B50462">
          <w:rPr>
            <w:rStyle w:val="Hyperlink"/>
            <w:sz w:val="18"/>
            <w:szCs w:val="18"/>
            <w:lang w:val="en-US"/>
          </w:rPr>
          <w:t>eu/en</w:t>
        </w:r>
      </w:hyperlink>
      <w:r w:rsidRPr="003F0978">
        <w:rPr>
          <w:bCs/>
          <w:sz w:val="18"/>
          <w:szCs w:val="18"/>
          <w:lang w:val="en-US"/>
        </w:rPr>
        <w:t>.</w:t>
      </w:r>
    </w:p>
    <w:p w14:paraId="5E348342" w14:textId="77777777" w:rsidR="00CE5163" w:rsidRPr="000007E8" w:rsidRDefault="00CE5163" w:rsidP="00CE5163">
      <w:pPr>
        <w:spacing w:after="120" w:line="280" w:lineRule="exact"/>
        <w:jc w:val="both"/>
        <w:rPr>
          <w:bCs/>
          <w:sz w:val="18"/>
          <w:szCs w:val="18"/>
          <w:highlight w:val="yellow"/>
          <w:lang w:val="en-US"/>
        </w:rPr>
      </w:pPr>
    </w:p>
    <w:p w14:paraId="1F9C7317" w14:textId="77777777" w:rsidR="00CE5163" w:rsidRPr="008C5FDF" w:rsidRDefault="00CE5163" w:rsidP="00CE5163">
      <w:pPr>
        <w:spacing w:after="120" w:line="280" w:lineRule="exact"/>
        <w:rPr>
          <w:b/>
          <w:bCs/>
          <w:sz w:val="18"/>
          <w:szCs w:val="18"/>
          <w:lang w:val="en-US"/>
        </w:rPr>
      </w:pPr>
      <w:r w:rsidRPr="008C5FDF">
        <w:rPr>
          <w:b/>
          <w:bCs/>
          <w:sz w:val="18"/>
          <w:szCs w:val="18"/>
          <w:lang w:val="en-US"/>
        </w:rPr>
        <w:t>Press contact:</w:t>
      </w:r>
    </w:p>
    <w:p w14:paraId="4FF7F359" w14:textId="77777777" w:rsidR="00CE5163" w:rsidRPr="00164E97" w:rsidRDefault="00CE5163" w:rsidP="00CE5163">
      <w:pPr>
        <w:spacing w:after="120" w:line="280" w:lineRule="exact"/>
        <w:rPr>
          <w:bCs/>
          <w:sz w:val="18"/>
          <w:szCs w:val="18"/>
          <w:lang w:val="en-US"/>
        </w:rPr>
      </w:pPr>
      <w:r w:rsidRPr="00164E97">
        <w:rPr>
          <w:bCs/>
          <w:sz w:val="18"/>
          <w:szCs w:val="18"/>
          <w:lang w:val="en-US"/>
        </w:rPr>
        <w:t>Schröder Group</w:t>
      </w:r>
      <w:r w:rsidRPr="00164E97">
        <w:rPr>
          <w:bCs/>
          <w:sz w:val="18"/>
          <w:szCs w:val="18"/>
          <w:lang w:val="en-US"/>
        </w:rPr>
        <w:br/>
        <w:t>Hans Schröder Maschinenbau GmbH</w:t>
      </w:r>
      <w:r w:rsidRPr="00164E97">
        <w:rPr>
          <w:bCs/>
          <w:sz w:val="18"/>
          <w:szCs w:val="18"/>
          <w:lang w:val="en-US"/>
        </w:rPr>
        <w:br/>
        <w:t>Janina Biró</w:t>
      </w:r>
      <w:r w:rsidRPr="00164E97">
        <w:rPr>
          <w:bCs/>
          <w:sz w:val="18"/>
          <w:szCs w:val="18"/>
          <w:lang w:val="en-US"/>
        </w:rPr>
        <w:br/>
        <w:t xml:space="preserve">Feuchten 2 </w:t>
      </w:r>
      <w:r w:rsidRPr="00164E97">
        <w:rPr>
          <w:bCs/>
          <w:sz w:val="18"/>
          <w:szCs w:val="18"/>
          <w:lang w:val="en-US"/>
        </w:rPr>
        <w:br/>
        <w:t>82405 Wessobrunn-Forst</w:t>
      </w:r>
      <w:r w:rsidRPr="00164E97">
        <w:rPr>
          <w:bCs/>
          <w:sz w:val="18"/>
          <w:szCs w:val="18"/>
          <w:lang w:val="en-US"/>
        </w:rPr>
        <w:br/>
        <w:t>Germany</w:t>
      </w:r>
      <w:r w:rsidRPr="00164E97">
        <w:rPr>
          <w:bCs/>
          <w:sz w:val="18"/>
          <w:szCs w:val="18"/>
          <w:lang w:val="en-US"/>
        </w:rPr>
        <w:br/>
        <w:t>T: +49 8809 9220-68</w:t>
      </w:r>
      <w:r w:rsidRPr="00164E97">
        <w:rPr>
          <w:bCs/>
          <w:sz w:val="18"/>
          <w:szCs w:val="18"/>
          <w:lang w:val="en-US"/>
        </w:rPr>
        <w:br/>
        <w:t>E-mail: jj@schroedergroup.eu</w:t>
      </w:r>
      <w:r w:rsidRPr="00164E97">
        <w:rPr>
          <w:bCs/>
          <w:sz w:val="18"/>
          <w:szCs w:val="18"/>
          <w:lang w:val="en-US"/>
        </w:rPr>
        <w:br/>
        <w:t>Website: www.schroedergroup.eu</w:t>
      </w:r>
    </w:p>
    <w:p w14:paraId="763F8DCC" w14:textId="77777777" w:rsidR="00CE5163" w:rsidRPr="00164E97" w:rsidRDefault="00CE5163" w:rsidP="00CE5163">
      <w:pPr>
        <w:spacing w:after="120" w:line="280" w:lineRule="exact"/>
        <w:rPr>
          <w:bCs/>
          <w:sz w:val="18"/>
          <w:szCs w:val="18"/>
          <w:highlight w:val="yellow"/>
          <w:lang w:val="en-US"/>
        </w:rPr>
      </w:pPr>
    </w:p>
    <w:p w14:paraId="04C3086A" w14:textId="18B39BC4" w:rsidR="00014023" w:rsidRPr="00FD27F8" w:rsidRDefault="00CE5163" w:rsidP="00CE5163">
      <w:pPr>
        <w:spacing w:after="120" w:line="280" w:lineRule="exact"/>
        <w:rPr>
          <w:lang w:val="de-DE"/>
        </w:rPr>
      </w:pPr>
      <w:r w:rsidRPr="003F0978">
        <w:rPr>
          <w:bCs/>
          <w:sz w:val="18"/>
          <w:szCs w:val="18"/>
          <w:lang w:val="de-DE"/>
        </w:rPr>
        <w:t>HighTech communications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t>Brunhamstraße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t>E-</w:t>
      </w:r>
      <w:r>
        <w:rPr>
          <w:bCs/>
          <w:sz w:val="18"/>
          <w:szCs w:val="18"/>
          <w:lang w:val="de-DE"/>
        </w:rPr>
        <w:t>m</w:t>
      </w:r>
      <w:r w:rsidRPr="003F0978">
        <w:rPr>
          <w:bCs/>
          <w:sz w:val="18"/>
          <w:szCs w:val="18"/>
          <w:lang w:val="de-DE"/>
        </w:rPr>
        <w:t>ail: b.basilio@htcm.de</w:t>
      </w:r>
      <w:r w:rsidRPr="003F0978">
        <w:rPr>
          <w:bCs/>
          <w:sz w:val="18"/>
          <w:szCs w:val="18"/>
          <w:lang w:val="de-DE"/>
        </w:rPr>
        <w:br/>
        <w:t>Website: www.htcm.de</w:t>
      </w:r>
    </w:p>
    <w:p w14:paraId="7BB095FA" w14:textId="77777777" w:rsidR="00EA524F" w:rsidRPr="00FD27F8" w:rsidRDefault="00EA524F" w:rsidP="00014023">
      <w:pPr>
        <w:spacing w:after="120" w:line="280" w:lineRule="exact"/>
        <w:jc w:val="both"/>
        <w:rPr>
          <w:lang w:val="de-DE"/>
        </w:rPr>
      </w:pPr>
    </w:p>
    <w:sectPr w:rsidR="00EA524F" w:rsidRPr="00FD27F8">
      <w:headerReference w:type="default" r:id="rId15"/>
      <w:footerReference w:type="default" r:id="rId16"/>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33E9D" w14:textId="77777777" w:rsidR="00B05978" w:rsidRDefault="00B05978">
      <w:r>
        <w:separator/>
      </w:r>
    </w:p>
  </w:endnote>
  <w:endnote w:type="continuationSeparator" w:id="0">
    <w:p w14:paraId="57F2F129" w14:textId="77777777" w:rsidR="00B05978" w:rsidRDefault="00B0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589F3552" w:rsidR="006860E3" w:rsidRPr="00251AF7" w:rsidRDefault="00B610AB" w:rsidP="00BC0944">
    <w:pPr>
      <w:pStyle w:val="Fuzeile"/>
      <w:rPr>
        <w:sz w:val="16"/>
        <w:szCs w:val="16"/>
        <w:lang w:val="de-DE"/>
      </w:rPr>
    </w:pPr>
    <w:r>
      <w:rPr>
        <w:sz w:val="16"/>
        <w:szCs w:val="16"/>
        <w:lang w:val="en-US"/>
      </w:rPr>
      <w:fldChar w:fldCharType="begin"/>
    </w:r>
    <w:r w:rsidRPr="00251AF7">
      <w:rPr>
        <w:sz w:val="16"/>
        <w:szCs w:val="16"/>
        <w:lang w:val="de-DE"/>
      </w:rPr>
      <w:instrText xml:space="preserve"> FILENAME   \* MERGEFORMAT </w:instrText>
    </w:r>
    <w:r>
      <w:rPr>
        <w:sz w:val="16"/>
        <w:szCs w:val="16"/>
        <w:lang w:val="en-US"/>
      </w:rPr>
      <w:fldChar w:fldCharType="separate"/>
    </w:r>
    <w:r w:rsidR="004666C0" w:rsidRPr="00251AF7">
      <w:rPr>
        <w:noProof/>
        <w:sz w:val="16"/>
        <w:szCs w:val="16"/>
        <w:lang w:val="de-DE"/>
      </w:rPr>
      <w:t>HSM1PI37</w:t>
    </w:r>
    <w:r w:rsidR="00CE5163">
      <w:rPr>
        <w:noProof/>
        <w:sz w:val="16"/>
        <w:szCs w:val="16"/>
        <w:lang w:val="de-DE"/>
      </w:rPr>
      <w:t>1</w:t>
    </w:r>
    <w:r w:rsidR="002A46DA">
      <w:rPr>
        <w:noProof/>
        <w:sz w:val="16"/>
        <w:szCs w:val="16"/>
        <w:lang w:val="de-DE"/>
      </w:rPr>
      <w:t>_</w:t>
    </w:r>
    <w:r w:rsidR="00CE5163">
      <w:rPr>
        <w:noProof/>
        <w:sz w:val="16"/>
        <w:szCs w:val="16"/>
        <w:lang w:val="de-DE"/>
      </w:rPr>
      <w:t>en</w:t>
    </w:r>
    <w:r w:rsidR="004666C0" w:rsidRPr="00251AF7">
      <w:rPr>
        <w:noProof/>
        <w:sz w:val="16"/>
        <w:szCs w:val="16"/>
        <w:lang w:val="de-DE"/>
      </w:rPr>
      <w:t>.docx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A5A4E" w14:textId="77777777" w:rsidR="00B05978" w:rsidRDefault="00B05978">
      <w:r>
        <w:separator/>
      </w:r>
    </w:p>
  </w:footnote>
  <w:footnote w:type="continuationSeparator" w:id="0">
    <w:p w14:paraId="108C519F" w14:textId="77777777" w:rsidR="00B05978" w:rsidRDefault="00B05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594A9601" w:rsidR="006860E3" w:rsidRDefault="007403ED"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0C3E9E46">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74220590">
    <w:abstractNumId w:val="0"/>
  </w:num>
  <w:num w:numId="2" w16cid:durableId="950287227">
    <w:abstractNumId w:val="5"/>
  </w:num>
  <w:num w:numId="3" w16cid:durableId="1441341558">
    <w:abstractNumId w:val="4"/>
  </w:num>
  <w:num w:numId="4" w16cid:durableId="380522464">
    <w:abstractNumId w:val="2"/>
  </w:num>
  <w:num w:numId="5" w16cid:durableId="1269778702">
    <w:abstractNumId w:val="6"/>
  </w:num>
  <w:num w:numId="6" w16cid:durableId="1927226370">
    <w:abstractNumId w:val="1"/>
  </w:num>
  <w:num w:numId="7" w16cid:durableId="329721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2A8"/>
    <w:rsid w:val="0003056D"/>
    <w:rsid w:val="0004148D"/>
    <w:rsid w:val="0005272C"/>
    <w:rsid w:val="00057721"/>
    <w:rsid w:val="000656A1"/>
    <w:rsid w:val="0007298C"/>
    <w:rsid w:val="00081BD2"/>
    <w:rsid w:val="00086D37"/>
    <w:rsid w:val="000945B4"/>
    <w:rsid w:val="0009498F"/>
    <w:rsid w:val="00095A0E"/>
    <w:rsid w:val="000A1961"/>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26E19"/>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C4D70"/>
    <w:rsid w:val="001D1958"/>
    <w:rsid w:val="001D5198"/>
    <w:rsid w:val="001E12A4"/>
    <w:rsid w:val="001E16F8"/>
    <w:rsid w:val="001E5076"/>
    <w:rsid w:val="001E6C4A"/>
    <w:rsid w:val="001F324C"/>
    <w:rsid w:val="001F6EB2"/>
    <w:rsid w:val="001F7EDC"/>
    <w:rsid w:val="002022A5"/>
    <w:rsid w:val="002026DB"/>
    <w:rsid w:val="00205CC6"/>
    <w:rsid w:val="00206FA8"/>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AF7"/>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6DA"/>
    <w:rsid w:val="002A4706"/>
    <w:rsid w:val="002A5115"/>
    <w:rsid w:val="002A7E47"/>
    <w:rsid w:val="002B2C0E"/>
    <w:rsid w:val="002B3AFE"/>
    <w:rsid w:val="002B3F8F"/>
    <w:rsid w:val="002B4166"/>
    <w:rsid w:val="002C0840"/>
    <w:rsid w:val="002C1904"/>
    <w:rsid w:val="002C37E8"/>
    <w:rsid w:val="002C4FCE"/>
    <w:rsid w:val="002C6D3E"/>
    <w:rsid w:val="002D3D95"/>
    <w:rsid w:val="002D716B"/>
    <w:rsid w:val="002E133B"/>
    <w:rsid w:val="002E13B9"/>
    <w:rsid w:val="002E1739"/>
    <w:rsid w:val="002E19FD"/>
    <w:rsid w:val="002E36B2"/>
    <w:rsid w:val="002E395E"/>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66C0"/>
    <w:rsid w:val="00467A0C"/>
    <w:rsid w:val="00471E29"/>
    <w:rsid w:val="00476711"/>
    <w:rsid w:val="004774FB"/>
    <w:rsid w:val="00480241"/>
    <w:rsid w:val="00482F2B"/>
    <w:rsid w:val="00483FDE"/>
    <w:rsid w:val="0049024E"/>
    <w:rsid w:val="0049063C"/>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C650E"/>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0A7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6700E"/>
    <w:rsid w:val="00671B11"/>
    <w:rsid w:val="006755B0"/>
    <w:rsid w:val="00675988"/>
    <w:rsid w:val="006761B1"/>
    <w:rsid w:val="00676A85"/>
    <w:rsid w:val="006824B5"/>
    <w:rsid w:val="006827DD"/>
    <w:rsid w:val="006849FA"/>
    <w:rsid w:val="006860E3"/>
    <w:rsid w:val="00686C67"/>
    <w:rsid w:val="00686D3E"/>
    <w:rsid w:val="00695562"/>
    <w:rsid w:val="00695A60"/>
    <w:rsid w:val="006964D5"/>
    <w:rsid w:val="006A55DD"/>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03ED"/>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75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834"/>
    <w:rsid w:val="00834EF8"/>
    <w:rsid w:val="00837E3D"/>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A96"/>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0D92"/>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00"/>
    <w:rsid w:val="00A02D5B"/>
    <w:rsid w:val="00A1119B"/>
    <w:rsid w:val="00A12352"/>
    <w:rsid w:val="00A12B1A"/>
    <w:rsid w:val="00A13CEE"/>
    <w:rsid w:val="00A170F7"/>
    <w:rsid w:val="00A2103A"/>
    <w:rsid w:val="00A21570"/>
    <w:rsid w:val="00A227E2"/>
    <w:rsid w:val="00A311D9"/>
    <w:rsid w:val="00A31A49"/>
    <w:rsid w:val="00A3348A"/>
    <w:rsid w:val="00A334C0"/>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B05302"/>
    <w:rsid w:val="00B05978"/>
    <w:rsid w:val="00B064C6"/>
    <w:rsid w:val="00B132CF"/>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6EB2"/>
    <w:rsid w:val="00C27D92"/>
    <w:rsid w:val="00C30860"/>
    <w:rsid w:val="00C34AC8"/>
    <w:rsid w:val="00C36B24"/>
    <w:rsid w:val="00C37C26"/>
    <w:rsid w:val="00C403F5"/>
    <w:rsid w:val="00C41075"/>
    <w:rsid w:val="00C433A8"/>
    <w:rsid w:val="00C44196"/>
    <w:rsid w:val="00C47A6D"/>
    <w:rsid w:val="00C536B4"/>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750"/>
    <w:rsid w:val="00CC0CD9"/>
    <w:rsid w:val="00CC7234"/>
    <w:rsid w:val="00CD5EBC"/>
    <w:rsid w:val="00CD63D4"/>
    <w:rsid w:val="00CD6659"/>
    <w:rsid w:val="00CD7A47"/>
    <w:rsid w:val="00CE39F5"/>
    <w:rsid w:val="00CE5163"/>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56F0"/>
    <w:rsid w:val="00D865EF"/>
    <w:rsid w:val="00D90C45"/>
    <w:rsid w:val="00D91184"/>
    <w:rsid w:val="00D92243"/>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215"/>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4A"/>
    <w:rsid w:val="00EB1A91"/>
    <w:rsid w:val="00EB6D15"/>
    <w:rsid w:val="00EC3944"/>
    <w:rsid w:val="00ED2C34"/>
    <w:rsid w:val="00ED4647"/>
    <w:rsid w:val="00EE03D5"/>
    <w:rsid w:val="00EE4D36"/>
    <w:rsid w:val="00EE5285"/>
    <w:rsid w:val="00EE7F7F"/>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3B7E"/>
    <w:rsid w:val="00F55CAF"/>
    <w:rsid w:val="00F62413"/>
    <w:rsid w:val="00F656FD"/>
    <w:rsid w:val="00F66123"/>
    <w:rsid w:val="00F66571"/>
    <w:rsid w:val="00F720C4"/>
    <w:rsid w:val="00F7309C"/>
    <w:rsid w:val="00F7462B"/>
    <w:rsid w:val="00F752CD"/>
    <w:rsid w:val="00F8317A"/>
    <w:rsid w:val="00F85A93"/>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EE7F7F"/>
    <w:rPr>
      <w:rFonts w:ascii="Arial" w:hAnsi="Arial" w:cs="Arial"/>
      <w:sz w:val="22"/>
      <w:szCs w:val="22"/>
      <w:lang w:val="de-CH"/>
    </w:rPr>
  </w:style>
  <w:style w:type="character" w:styleId="NichtaufgelsteErwhnung">
    <w:name w:val="Unresolved Mention"/>
    <w:basedOn w:val="Absatz-Standardschriftart"/>
    <w:uiPriority w:val="99"/>
    <w:semiHidden/>
    <w:unhideWhenUsed/>
    <w:rsid w:val="00A334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0pb6ZUd6Hx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hyperlink" Target="http://www.schroedergroup.eu/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770B3-7152-4CCB-8371-6CE12B223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4341</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7</cp:revision>
  <cp:lastPrinted>2017-10-05T15:30:00Z</cp:lastPrinted>
  <dcterms:created xsi:type="dcterms:W3CDTF">2025-01-28T14:42:00Z</dcterms:created>
  <dcterms:modified xsi:type="dcterms:W3CDTF">2025-01-29T13:33:00Z</dcterms:modified>
</cp:coreProperties>
</file>