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0D57E680" w:rsidR="00E44AB6" w:rsidRPr="002F175F" w:rsidRDefault="009F4440" w:rsidP="006B381A">
      <w:pPr>
        <w:pStyle w:val="PITit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6E3DA6" wp14:editId="0FD9B07A">
            <wp:simplePos x="0" y="0"/>
            <wp:positionH relativeFrom="rightMargin">
              <wp:posOffset>257175</wp:posOffset>
            </wp:positionH>
            <wp:positionV relativeFrom="paragraph">
              <wp:posOffset>723900</wp:posOffset>
            </wp:positionV>
            <wp:extent cx="1304511" cy="1047750"/>
            <wp:effectExtent l="0" t="0" r="0" b="0"/>
            <wp:wrapNone/>
            <wp:docPr id="154517139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11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F8C" w:rsidRPr="002F175F">
        <w:t>MEDIEN</w:t>
      </w:r>
      <w:r w:rsidR="00EA5933" w:rsidRPr="002F175F">
        <w:t>I</w:t>
      </w:r>
      <w:r w:rsidR="00E44AB6" w:rsidRPr="002F175F">
        <w:t>NFORMATION</w:t>
      </w:r>
    </w:p>
    <w:p w14:paraId="08B6F7B2" w14:textId="588560A6" w:rsidR="00B22C1E" w:rsidRPr="002F175F" w:rsidRDefault="00CB40D9" w:rsidP="000815F1">
      <w:pPr>
        <w:pStyle w:val="PISubhead"/>
      </w:pPr>
      <w:r>
        <w:t xml:space="preserve">OPEN MIND stellt auf der </w:t>
      </w:r>
      <w:r w:rsidR="00C04BEE">
        <w:t xml:space="preserve">Innoteq </w:t>
      </w:r>
      <w:r>
        <w:t>in Bern aus</w:t>
      </w:r>
    </w:p>
    <w:p w14:paraId="6E4918F7" w14:textId="6F5ED32C" w:rsidR="00B22C1E" w:rsidRPr="002F175F" w:rsidRDefault="00453365" w:rsidP="006B381A">
      <w:pPr>
        <w:pStyle w:val="PIHead"/>
      </w:pPr>
      <w:r>
        <w:t xml:space="preserve">CAM und MES: </w:t>
      </w:r>
      <w:r w:rsidRPr="00A8283B">
        <w:rPr>
          <w:i/>
          <w:iCs/>
        </w:rPr>
        <w:t>hyper</w:t>
      </w:r>
      <w:r>
        <w:t>MILL in der digitalen Prozesskette</w:t>
      </w:r>
    </w:p>
    <w:p w14:paraId="054FA981" w14:textId="7B923B4B" w:rsidR="007A3775" w:rsidRPr="002F175F" w:rsidRDefault="009F4440" w:rsidP="007A3775">
      <w:pPr>
        <w:pStyle w:val="PILead"/>
      </w:pPr>
      <w:r w:rsidRPr="00CA54F6">
        <w:rPr>
          <w:i/>
          <w:iCs/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A7B3C" wp14:editId="2318FD2B">
                <wp:simplePos x="0" y="0"/>
                <wp:positionH relativeFrom="column">
                  <wp:posOffset>4381500</wp:posOffset>
                </wp:positionH>
                <wp:positionV relativeFrom="paragraph">
                  <wp:posOffset>12700</wp:posOffset>
                </wp:positionV>
                <wp:extent cx="1658620" cy="469900"/>
                <wp:effectExtent l="0" t="0" r="0" b="6350"/>
                <wp:wrapNone/>
                <wp:docPr id="1000858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1B37F" w14:textId="2A2FD9BC" w:rsidR="009F4440" w:rsidRPr="00896BA2" w:rsidRDefault="009F4440" w:rsidP="009F44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Halle 3.2, Stand</w:t>
                            </w:r>
                            <w:r w:rsidRPr="00454D8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D11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A7B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pt;margin-top:1pt;width:130.6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" stroked="f">
                <v:textbox>
                  <w:txbxContent>
                    <w:p w14:paraId="7951B37F" w14:textId="2A2FD9BC" w:rsidR="009F4440" w:rsidRPr="00896BA2" w:rsidRDefault="009F4440" w:rsidP="009F444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Halle 3.2, Stand</w:t>
                      </w:r>
                      <w:r w:rsidRPr="00454D8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D11</w:t>
                      </w:r>
                    </w:p>
                  </w:txbxContent>
                </v:textbox>
              </v:shape>
            </w:pict>
          </mc:Fallback>
        </mc:AlternateContent>
      </w:r>
      <w:r w:rsidR="009A2F8C" w:rsidRPr="002F175F">
        <w:t>Wessling</w:t>
      </w:r>
      <w:r w:rsidR="00965A98" w:rsidRPr="002F175F">
        <w:t xml:space="preserve">, </w:t>
      </w:r>
      <w:r w:rsidR="00E40ADE">
        <w:t>29</w:t>
      </w:r>
      <w:r w:rsidR="00BA4F55" w:rsidRPr="002F175F">
        <w:t>.</w:t>
      </w:r>
      <w:r w:rsidR="00E40ADE">
        <w:t xml:space="preserve"> Januar</w:t>
      </w:r>
      <w:r w:rsidR="00D04B34" w:rsidRPr="002F175F">
        <w:t xml:space="preserve"> </w:t>
      </w:r>
      <w:r w:rsidR="00867DF7" w:rsidRPr="002F175F">
        <w:t>202</w:t>
      </w:r>
      <w:r w:rsidR="00867DF7">
        <w:t>5</w:t>
      </w:r>
      <w:r w:rsidR="00867DF7" w:rsidRPr="002F175F">
        <w:t xml:space="preserve"> </w:t>
      </w:r>
      <w:r w:rsidR="009A10D7" w:rsidRPr="002F175F">
        <w:t>–</w:t>
      </w:r>
      <w:r w:rsidR="001C6691" w:rsidRPr="002F175F">
        <w:t xml:space="preserve"> </w:t>
      </w:r>
      <w:r w:rsidR="00453365">
        <w:t xml:space="preserve">OPEN MIND </w:t>
      </w:r>
      <w:r w:rsidR="00E9323E">
        <w:t xml:space="preserve">gewährt </w:t>
      </w:r>
      <w:r w:rsidR="00453365">
        <w:t xml:space="preserve">vom 11. bis 14. März 2025 erste Einblicke in die kommende CAD/CAM-Suite Version </w:t>
      </w:r>
      <w:r w:rsidR="00453365" w:rsidRPr="00A8283B">
        <w:rPr>
          <w:i/>
          <w:iCs/>
        </w:rPr>
        <w:t>hyper</w:t>
      </w:r>
      <w:r w:rsidR="00453365">
        <w:t>MILL 2025</w:t>
      </w:r>
      <w:r w:rsidR="00247F20" w:rsidRPr="002F175F">
        <w:t>.</w:t>
      </w:r>
      <w:r w:rsidR="00453365" w:rsidRPr="00453365">
        <w:t xml:space="preserve"> </w:t>
      </w:r>
      <w:r w:rsidR="00453365">
        <w:t xml:space="preserve">Die Messebesucherinnen und </w:t>
      </w:r>
      <w:r w:rsidR="0075648B">
        <w:noBreakHyphen/>
      </w:r>
      <w:r w:rsidR="00453365">
        <w:t>besucher</w:t>
      </w:r>
      <w:r w:rsidR="00E9323E">
        <w:t xml:space="preserve"> haben die Gelegenheit, </w:t>
      </w:r>
      <w:r w:rsidR="00453365">
        <w:t>neue Funktionalitäten kennen</w:t>
      </w:r>
      <w:r w:rsidR="00E9323E">
        <w:t>zulernen und zu erfahren, wie</w:t>
      </w:r>
      <w:r w:rsidR="00453365">
        <w:t xml:space="preserve"> </w:t>
      </w:r>
      <w:r w:rsidR="00E9323E">
        <w:t xml:space="preserve">diese </w:t>
      </w:r>
      <w:r w:rsidR="00453365">
        <w:t xml:space="preserve">in </w:t>
      </w:r>
      <w:r w:rsidR="00E9323E">
        <w:t>verschiedenen</w:t>
      </w:r>
      <w:r w:rsidR="00453365">
        <w:t xml:space="preserve"> Branchen wie </w:t>
      </w:r>
      <w:r w:rsidR="00E9323E">
        <w:t xml:space="preserve">dem </w:t>
      </w:r>
      <w:r w:rsidR="00453365" w:rsidRPr="00453365">
        <w:t>Werkzeug</w:t>
      </w:r>
      <w:r w:rsidR="00453365">
        <w:t>-</w:t>
      </w:r>
      <w:r w:rsidR="00453365" w:rsidRPr="00453365">
        <w:t xml:space="preserve"> und Formenbau, </w:t>
      </w:r>
      <w:r w:rsidR="00E9323E">
        <w:t xml:space="preserve">der </w:t>
      </w:r>
      <w:r w:rsidR="00453365" w:rsidRPr="00453365">
        <w:t xml:space="preserve">Medizintechnik oder </w:t>
      </w:r>
      <w:r w:rsidR="00E9323E">
        <w:t xml:space="preserve">der </w:t>
      </w:r>
      <w:r w:rsidR="00453365" w:rsidRPr="00453365">
        <w:t>Uhrenindustrie</w:t>
      </w:r>
      <w:r w:rsidR="00453365">
        <w:t xml:space="preserve"> </w:t>
      </w:r>
      <w:r w:rsidR="00E9323E">
        <w:t xml:space="preserve">zu einer </w:t>
      </w:r>
      <w:r w:rsidR="00453365">
        <w:t xml:space="preserve">effizienteren Fertigung </w:t>
      </w:r>
      <w:r w:rsidR="00D11B33">
        <w:t xml:space="preserve">beitragen. </w:t>
      </w:r>
      <w:r w:rsidR="00A72EDB">
        <w:t xml:space="preserve">Weitere Themenschwerpunkte am </w:t>
      </w:r>
      <w:r w:rsidR="005A417C">
        <w:t>OPEN MIND</w:t>
      </w:r>
      <w:r w:rsidR="005A417C" w:rsidRPr="00C54227">
        <w:t xml:space="preserve"> </w:t>
      </w:r>
      <w:r w:rsidR="00A72EDB" w:rsidRPr="00C54227">
        <w:t>Stand D11</w:t>
      </w:r>
      <w:r w:rsidR="00A72EDB">
        <w:t xml:space="preserve"> in </w:t>
      </w:r>
      <w:r w:rsidR="00A72EDB" w:rsidRPr="00C54227">
        <w:t>Halle 3.2</w:t>
      </w:r>
      <w:r w:rsidR="00A72EDB">
        <w:t xml:space="preserve"> sind das </w:t>
      </w:r>
      <w:hyperlink r:id="rId9" w:history="1">
        <w:r w:rsidR="00A72EDB" w:rsidRPr="00A8283B">
          <w:rPr>
            <w:rStyle w:val="Hyperlink"/>
          </w:rPr>
          <w:t>Hummingbird</w:t>
        </w:r>
        <w:r w:rsidR="00A72EDB">
          <w:rPr>
            <w:rStyle w:val="Hyperlink"/>
          </w:rPr>
          <w:t>-</w:t>
        </w:r>
        <w:r w:rsidR="00A72EDB" w:rsidRPr="00A8283B">
          <w:rPr>
            <w:rStyle w:val="Hyperlink"/>
          </w:rPr>
          <w:t>MES</w:t>
        </w:r>
      </w:hyperlink>
      <w:r w:rsidR="00A72EDB">
        <w:t xml:space="preserve"> und </w:t>
      </w:r>
      <w:r w:rsidR="00891920">
        <w:t>durchgängige digitale Prozesse</w:t>
      </w:r>
      <w:r w:rsidR="00A72EDB">
        <w:t>.</w:t>
      </w:r>
    </w:p>
    <w:p w14:paraId="5C267162" w14:textId="33B7CB72" w:rsidR="00BD5115" w:rsidRDefault="00E9323E" w:rsidP="00BD5115">
      <w:pPr>
        <w:pStyle w:val="PITextkrper"/>
        <w:rPr>
          <w:lang w:val="de-DE"/>
        </w:rPr>
      </w:pPr>
      <w:r>
        <w:rPr>
          <w:lang w:val="de-DE"/>
        </w:rPr>
        <w:t xml:space="preserve">Die Optimierung des </w:t>
      </w:r>
      <w:r w:rsidR="000E6460">
        <w:rPr>
          <w:lang w:val="de-DE"/>
        </w:rPr>
        <w:t>Weg</w:t>
      </w:r>
      <w:r>
        <w:rPr>
          <w:lang w:val="de-DE"/>
        </w:rPr>
        <w:t>es</w:t>
      </w:r>
      <w:r w:rsidR="000E6460">
        <w:rPr>
          <w:lang w:val="de-DE"/>
        </w:rPr>
        <w:t xml:space="preserve"> von der Konstruktion </w:t>
      </w:r>
      <w:r>
        <w:rPr>
          <w:lang w:val="de-DE"/>
        </w:rPr>
        <w:t xml:space="preserve">über die </w:t>
      </w:r>
      <w:r w:rsidR="000E6460">
        <w:rPr>
          <w:lang w:val="de-DE"/>
        </w:rPr>
        <w:t xml:space="preserve">Zerspanung </w:t>
      </w:r>
      <w:r>
        <w:rPr>
          <w:lang w:val="de-DE"/>
        </w:rPr>
        <w:t>bis hin zur</w:t>
      </w:r>
      <w:r w:rsidR="000E6460">
        <w:rPr>
          <w:lang w:val="de-DE"/>
        </w:rPr>
        <w:t xml:space="preserve"> additiven Fertigung </w:t>
      </w:r>
      <w:r>
        <w:rPr>
          <w:lang w:val="de-DE"/>
        </w:rPr>
        <w:t xml:space="preserve">ist ein zentrales Anliegen von </w:t>
      </w:r>
      <w:r w:rsidR="000E6460">
        <w:rPr>
          <w:lang w:val="de-DE"/>
        </w:rPr>
        <w:t xml:space="preserve">OPEN MIND. </w:t>
      </w:r>
      <w:r>
        <w:rPr>
          <w:lang w:val="de-DE"/>
        </w:rPr>
        <w:t>Mit</w:t>
      </w:r>
      <w:r w:rsidR="000E6460">
        <w:rPr>
          <w:lang w:val="de-DE"/>
        </w:rPr>
        <w:t xml:space="preserve"> </w:t>
      </w:r>
      <w:hyperlink r:id="rId10" w:history="1">
        <w:r w:rsidR="000E6460" w:rsidRPr="000E6460">
          <w:rPr>
            <w:rStyle w:val="Hyperlink"/>
            <w:i/>
            <w:iCs/>
            <w:lang w:val="de-DE"/>
          </w:rPr>
          <w:t>hyper</w:t>
        </w:r>
        <w:r w:rsidR="000E6460" w:rsidRPr="000E6460">
          <w:rPr>
            <w:rStyle w:val="Hyperlink"/>
            <w:lang w:val="de-DE"/>
          </w:rPr>
          <w:t>MILL VIRTUAL Machining</w:t>
        </w:r>
      </w:hyperlink>
      <w:r w:rsidR="000E6460">
        <w:rPr>
          <w:lang w:val="de-DE"/>
        </w:rPr>
        <w:t xml:space="preserve"> </w:t>
      </w:r>
      <w:r>
        <w:rPr>
          <w:lang w:val="de-DE"/>
        </w:rPr>
        <w:t xml:space="preserve">können </w:t>
      </w:r>
      <w:r w:rsidR="000E6460" w:rsidRPr="000E6460">
        <w:rPr>
          <w:lang w:val="de-DE"/>
        </w:rPr>
        <w:t>NC-Code</w:t>
      </w:r>
      <w:r>
        <w:rPr>
          <w:lang w:val="de-DE"/>
        </w:rPr>
        <w:t>s</w:t>
      </w:r>
      <w:r w:rsidR="000E6460" w:rsidRPr="000E6460">
        <w:rPr>
          <w:lang w:val="de-DE"/>
        </w:rPr>
        <w:t xml:space="preserve"> sicher </w:t>
      </w:r>
      <w:r w:rsidR="000E6460">
        <w:rPr>
          <w:lang w:val="de-DE"/>
        </w:rPr>
        <w:t xml:space="preserve">für die reale Maschinenumgebung </w:t>
      </w:r>
      <w:r w:rsidR="000E6460" w:rsidRPr="000E6460">
        <w:rPr>
          <w:lang w:val="de-DE"/>
        </w:rPr>
        <w:t>generier</w:t>
      </w:r>
      <w:r>
        <w:rPr>
          <w:lang w:val="de-DE"/>
        </w:rPr>
        <w:t>t</w:t>
      </w:r>
      <w:r w:rsidR="000E6460" w:rsidRPr="000E6460">
        <w:rPr>
          <w:lang w:val="de-DE"/>
        </w:rPr>
        <w:t xml:space="preserve">, </w:t>
      </w:r>
      <w:r w:rsidRPr="000E6460">
        <w:rPr>
          <w:lang w:val="de-DE"/>
        </w:rPr>
        <w:t>optimier</w:t>
      </w:r>
      <w:r>
        <w:rPr>
          <w:lang w:val="de-DE"/>
        </w:rPr>
        <w:t>t</w:t>
      </w:r>
      <w:r w:rsidRPr="000E6460">
        <w:rPr>
          <w:lang w:val="de-DE"/>
        </w:rPr>
        <w:t xml:space="preserve"> </w:t>
      </w:r>
      <w:r w:rsidR="000E6460" w:rsidRPr="000E6460">
        <w:rPr>
          <w:lang w:val="de-DE"/>
        </w:rPr>
        <w:t xml:space="preserve">und </w:t>
      </w:r>
      <w:r w:rsidRPr="000E6460">
        <w:rPr>
          <w:lang w:val="de-DE"/>
        </w:rPr>
        <w:t>simulier</w:t>
      </w:r>
      <w:r>
        <w:rPr>
          <w:lang w:val="de-DE"/>
        </w:rPr>
        <w:t>t werden</w:t>
      </w:r>
      <w:r w:rsidR="000E6460">
        <w:rPr>
          <w:lang w:val="de-DE"/>
        </w:rPr>
        <w:t>.</w:t>
      </w:r>
      <w:r w:rsidR="00070D7D">
        <w:rPr>
          <w:lang w:val="de-DE"/>
        </w:rPr>
        <w:t xml:space="preserve"> Dies erhöht nicht nur die </w:t>
      </w:r>
      <w:r w:rsidR="00073275">
        <w:rPr>
          <w:lang w:val="de-DE"/>
        </w:rPr>
        <w:t>Sicherheit,</w:t>
      </w:r>
      <w:r w:rsidR="00070D7D">
        <w:rPr>
          <w:lang w:val="de-DE"/>
        </w:rPr>
        <w:t xml:space="preserve"> sondern auch die Flexibilität, da der NC-Code beispielsweise kurzfristig für ein anderes Bearbeitungszentrum angepasst werden kann. Auch die CAM-Programmierung selbst wird </w:t>
      </w:r>
      <w:r w:rsidR="008F279A">
        <w:rPr>
          <w:lang w:val="de-DE"/>
        </w:rPr>
        <w:t xml:space="preserve">deutlich beschleunigt </w:t>
      </w:r>
      <w:r>
        <w:rPr>
          <w:lang w:val="de-DE"/>
        </w:rPr>
        <w:t>durch das</w:t>
      </w:r>
      <w:r w:rsidR="00070D7D">
        <w:rPr>
          <w:lang w:val="de-DE"/>
        </w:rPr>
        <w:t xml:space="preserve"> </w:t>
      </w:r>
      <w:hyperlink r:id="rId11" w:history="1">
        <w:r w:rsidR="00070D7D" w:rsidRPr="008F279A">
          <w:rPr>
            <w:rStyle w:val="Hyperlink"/>
            <w:i/>
            <w:iCs/>
            <w:lang w:val="de-DE"/>
          </w:rPr>
          <w:t>hyper</w:t>
        </w:r>
        <w:r w:rsidR="00070D7D" w:rsidRPr="008F279A">
          <w:rPr>
            <w:rStyle w:val="Hyperlink"/>
            <w:lang w:val="de-DE"/>
          </w:rPr>
          <w:t>MILL AUTOMATION Center</w:t>
        </w:r>
      </w:hyperlink>
      <w:r>
        <w:rPr>
          <w:lang w:val="de-DE"/>
        </w:rPr>
        <w:t xml:space="preserve">: Es geht weit über </w:t>
      </w:r>
      <w:r w:rsidR="00070D7D">
        <w:rPr>
          <w:lang w:val="de-DE"/>
        </w:rPr>
        <w:t xml:space="preserve">bisherige </w:t>
      </w:r>
      <w:r w:rsidR="00070D7D" w:rsidRPr="00070D7D">
        <w:rPr>
          <w:lang w:val="de-DE"/>
        </w:rPr>
        <w:t>Feature- und Makrotechnologie</w:t>
      </w:r>
      <w:r w:rsidR="00070D7D">
        <w:rPr>
          <w:lang w:val="de-DE"/>
        </w:rPr>
        <w:t xml:space="preserve"> </w:t>
      </w:r>
      <w:r>
        <w:rPr>
          <w:lang w:val="de-DE"/>
        </w:rPr>
        <w:t xml:space="preserve">hinaus und ermöglicht </w:t>
      </w:r>
      <w:r w:rsidR="00073275">
        <w:rPr>
          <w:lang w:val="de-DE"/>
        </w:rPr>
        <w:t>t</w:t>
      </w:r>
      <w:r w:rsidR="00073275" w:rsidRPr="00073275">
        <w:rPr>
          <w:lang w:val="de-DE"/>
        </w:rPr>
        <w:t xml:space="preserve">eil- oder </w:t>
      </w:r>
      <w:r w:rsidR="00073275">
        <w:rPr>
          <w:lang w:val="de-DE"/>
        </w:rPr>
        <w:t>v</w:t>
      </w:r>
      <w:r w:rsidR="00073275" w:rsidRPr="00073275">
        <w:rPr>
          <w:lang w:val="de-DE"/>
        </w:rPr>
        <w:t>ollautomatisierte Prozesse</w:t>
      </w:r>
      <w:r w:rsidR="00073275">
        <w:rPr>
          <w:lang w:val="de-DE"/>
        </w:rPr>
        <w:t xml:space="preserve">. Unternehmen, in denen die CAM-Programmierung </w:t>
      </w:r>
      <w:r>
        <w:rPr>
          <w:lang w:val="de-DE"/>
        </w:rPr>
        <w:t>einen Engpass darstellt</w:t>
      </w:r>
      <w:r w:rsidR="00073275">
        <w:rPr>
          <w:lang w:val="de-DE"/>
        </w:rPr>
        <w:t xml:space="preserve">, können </w:t>
      </w:r>
      <w:r>
        <w:rPr>
          <w:lang w:val="de-DE"/>
        </w:rPr>
        <w:t xml:space="preserve">so </w:t>
      </w:r>
      <w:r w:rsidR="00073275">
        <w:rPr>
          <w:lang w:val="de-DE"/>
        </w:rPr>
        <w:t xml:space="preserve">ihre Programmierer von </w:t>
      </w:r>
      <w:r w:rsidR="00A8283B">
        <w:rPr>
          <w:lang w:val="de-DE"/>
        </w:rPr>
        <w:t>Routine</w:t>
      </w:r>
      <w:r w:rsidR="00073275">
        <w:rPr>
          <w:lang w:val="de-DE"/>
        </w:rPr>
        <w:t>aufgaben entlasten.</w:t>
      </w:r>
    </w:p>
    <w:p w14:paraId="2A3D2BC9" w14:textId="60EA7057" w:rsidR="00F816F1" w:rsidRPr="002F175F" w:rsidRDefault="00F816F1" w:rsidP="00F816F1">
      <w:pPr>
        <w:pStyle w:val="PITextkrper"/>
        <w:rPr>
          <w:b/>
          <w:lang w:val="de-DE"/>
        </w:rPr>
      </w:pPr>
      <w:r w:rsidRPr="00F816F1">
        <w:rPr>
          <w:b/>
          <w:lang w:val="de-DE"/>
        </w:rPr>
        <w:t>Hummingbird-MES</w:t>
      </w:r>
    </w:p>
    <w:p w14:paraId="503470D6" w14:textId="7B924F3E" w:rsidR="00837A9C" w:rsidRDefault="00C60CFC" w:rsidP="00837A9C">
      <w:pPr>
        <w:pStyle w:val="PITextkrper"/>
        <w:rPr>
          <w:lang w:val="de-DE"/>
        </w:rPr>
      </w:pPr>
      <w:r w:rsidRPr="00837A9C">
        <w:rPr>
          <w:bCs/>
          <w:i/>
          <w:iCs/>
        </w:rPr>
        <w:t>hyper</w:t>
      </w:r>
      <w:r>
        <w:rPr>
          <w:bCs/>
        </w:rPr>
        <w:t xml:space="preserve">MILL </w:t>
      </w:r>
      <w:r w:rsidR="00F816F1">
        <w:rPr>
          <w:bCs/>
        </w:rPr>
        <w:t xml:space="preserve">und </w:t>
      </w:r>
      <w:r w:rsidR="008F279A">
        <w:rPr>
          <w:bCs/>
        </w:rPr>
        <w:t>das</w:t>
      </w:r>
      <w:r w:rsidR="00E9323E">
        <w:rPr>
          <w:bCs/>
        </w:rPr>
        <w:t xml:space="preserve"> </w:t>
      </w:r>
      <w:r w:rsidR="00F816F1">
        <w:rPr>
          <w:lang w:val="de-DE"/>
        </w:rPr>
        <w:t xml:space="preserve">agile Manufacturing Execution System </w:t>
      </w:r>
      <w:r w:rsidR="00F816F1" w:rsidRPr="00F816F1">
        <w:rPr>
          <w:bCs/>
        </w:rPr>
        <w:t>Hummingbird</w:t>
      </w:r>
      <w:r>
        <w:rPr>
          <w:bCs/>
        </w:rPr>
        <w:t xml:space="preserve"> </w:t>
      </w:r>
      <w:r w:rsidR="008F279A">
        <w:rPr>
          <w:bCs/>
        </w:rPr>
        <w:t xml:space="preserve">sind perfekt aufeinander abgestimmt. Dies </w:t>
      </w:r>
      <w:r w:rsidR="00F816F1" w:rsidRPr="00F816F1">
        <w:rPr>
          <w:bCs/>
        </w:rPr>
        <w:t xml:space="preserve">trägt zu einer effizienten Planung, Steuerung und Automatisierung bei. </w:t>
      </w:r>
      <w:r w:rsidR="00F816F1">
        <w:rPr>
          <w:lang w:val="de-DE"/>
        </w:rPr>
        <w:t xml:space="preserve">Fertigungsabläufe </w:t>
      </w:r>
      <w:r w:rsidR="00837A9C">
        <w:rPr>
          <w:lang w:val="de-DE"/>
        </w:rPr>
        <w:t xml:space="preserve">können </w:t>
      </w:r>
      <w:r w:rsidR="00F816F1">
        <w:rPr>
          <w:lang w:val="de-DE"/>
        </w:rPr>
        <w:t>optimier</w:t>
      </w:r>
      <w:r w:rsidR="00837A9C">
        <w:rPr>
          <w:lang w:val="de-DE"/>
        </w:rPr>
        <w:t xml:space="preserve">t und Ressourcen </w:t>
      </w:r>
      <w:r w:rsidR="00E9323E">
        <w:rPr>
          <w:lang w:val="de-DE"/>
        </w:rPr>
        <w:t xml:space="preserve">bestmöglich </w:t>
      </w:r>
      <w:r w:rsidR="00837A9C">
        <w:rPr>
          <w:lang w:val="de-DE"/>
        </w:rPr>
        <w:t>genutzt werden</w:t>
      </w:r>
      <w:r w:rsidR="00F816F1">
        <w:rPr>
          <w:lang w:val="de-DE"/>
        </w:rPr>
        <w:t xml:space="preserve">. </w:t>
      </w:r>
      <w:r w:rsidR="00837A9C">
        <w:rPr>
          <w:lang w:val="de-DE"/>
        </w:rPr>
        <w:t xml:space="preserve">Hummingbird-MES ist eine sehr flexible Lösung, die verschiedene Module und Systembausteine für einen Einstieg in die Digitalisierung bis hin zu einem ganzheitlichen Fertigungsmanagement bietet. </w:t>
      </w:r>
    </w:p>
    <w:p w14:paraId="720C3999" w14:textId="77777777" w:rsidR="001D752B" w:rsidRDefault="001D752B" w:rsidP="001D752B">
      <w:pPr>
        <w:pStyle w:val="PITextkrper"/>
        <w:pBdr>
          <w:bottom w:val="single" w:sz="4" w:space="1" w:color="auto"/>
        </w:pBdr>
        <w:rPr>
          <w:lang w:val="de-DE"/>
        </w:rPr>
      </w:pPr>
    </w:p>
    <w:p w14:paraId="1A3D6279" w14:textId="77777777" w:rsidR="001D752B" w:rsidRPr="002F175F" w:rsidRDefault="001D752B" w:rsidP="001D752B">
      <w:pPr>
        <w:pStyle w:val="PITextkrper"/>
        <w:pBdr>
          <w:bottom w:val="single" w:sz="4" w:space="1" w:color="auto"/>
        </w:pBdr>
        <w:rPr>
          <w:lang w:val="de-DE"/>
        </w:rPr>
      </w:pPr>
    </w:p>
    <w:p w14:paraId="5A0A9898" w14:textId="77777777" w:rsidR="001D752B" w:rsidRPr="002F175F" w:rsidRDefault="001D752B" w:rsidP="001D752B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2F175F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2F175F" w:rsidRDefault="00852645" w:rsidP="00852645">
      <w:pPr>
        <w:pStyle w:val="PIAbspann"/>
        <w:jc w:val="left"/>
        <w:rPr>
          <w:lang w:val="de-DE"/>
        </w:rPr>
      </w:pPr>
      <w:r w:rsidRPr="002F175F">
        <w:rPr>
          <w:lang w:val="de-DE"/>
        </w:rPr>
        <w:t xml:space="preserve">Folgendes Bildmaterial steht druckfähig im Internet zum Download bereit: </w:t>
      </w:r>
      <w:r w:rsidRPr="002F175F">
        <w:rPr>
          <w:lang w:val="de-DE"/>
        </w:rPr>
        <w:br/>
      </w:r>
      <w:hyperlink r:id="rId12" w:history="1">
        <w:r w:rsidR="00BD00AD" w:rsidRPr="002F175F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35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</w:tblGrid>
      <w:tr w:rsidR="00852645" w:rsidRPr="002F175F" w14:paraId="2D3D8D47" w14:textId="77777777" w:rsidTr="00F3551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9466" w14:textId="667336F7" w:rsidR="00852645" w:rsidRPr="00F35516" w:rsidRDefault="00C76446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4BAA79E" wp14:editId="4CB6C7E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2023110" cy="1137920"/>
                  <wp:effectExtent l="0" t="0" r="0" b="5080"/>
                  <wp:wrapThrough wrapText="bothSides">
                    <wp:wrapPolygon edited="0">
                      <wp:start x="0" y="0"/>
                      <wp:lineTo x="0" y="21335"/>
                      <wp:lineTo x="21356" y="21335"/>
                      <wp:lineTo x="21356" y="0"/>
                      <wp:lineTo x="0" y="0"/>
                    </wp:wrapPolygon>
                  </wp:wrapThrough>
                  <wp:docPr id="5713954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52645"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852645" w:rsidRPr="002F175F" w:rsidRDefault="00852645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5E197ED9" w14:textId="77777777" w:rsidR="00C76446" w:rsidRPr="00C76446" w:rsidRDefault="00C76446" w:rsidP="00C76446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C76446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C76446">
              <w:rPr>
                <w:rFonts w:ascii="Arial" w:hAnsi="Arial"/>
                <w:b/>
                <w:snapToGrid w:val="0"/>
                <w:sz w:val="18"/>
                <w:lang w:eastAsia="ko-KR"/>
              </w:rPr>
              <w:t>MILL VIRTUAL Machining kontrolliert, ob bei 2,5D-, 3D-, 3+2- und 5-Achs-Simultanbearbeitungen Endschalter überfahren werden. Sowohl Linear-, Rundachsen als auch die Parallelachsen werden überprüft.</w:t>
            </w:r>
          </w:p>
          <w:p w14:paraId="7E76C3AC" w14:textId="6E49ED5B" w:rsidR="00852645" w:rsidRPr="002F175F" w:rsidRDefault="00852645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</w:tr>
    </w:tbl>
    <w:p w14:paraId="62A43809" w14:textId="77777777" w:rsidR="00C920F5" w:rsidRDefault="00C920F5" w:rsidP="004243CE">
      <w:pPr>
        <w:rPr>
          <w:rFonts w:ascii="Arial" w:hAnsi="Arial" w:cs="Arial"/>
          <w:sz w:val="18"/>
          <w:szCs w:val="18"/>
          <w:lang w:eastAsia="x-none"/>
        </w:rPr>
      </w:pPr>
    </w:p>
    <w:p w14:paraId="042D362C" w14:textId="77777777" w:rsidR="00C920F5" w:rsidRDefault="00C920F5" w:rsidP="004243CE">
      <w:pPr>
        <w:rPr>
          <w:rFonts w:ascii="Arial" w:hAnsi="Arial" w:cs="Arial"/>
          <w:sz w:val="18"/>
          <w:szCs w:val="18"/>
          <w:lang w:eastAsia="x-none"/>
        </w:rPr>
      </w:pPr>
    </w:p>
    <w:p w14:paraId="43468705" w14:textId="77777777" w:rsidR="00C920F5" w:rsidRDefault="00C920F5" w:rsidP="004243CE">
      <w:pPr>
        <w:rPr>
          <w:rFonts w:ascii="Arial" w:hAnsi="Arial" w:cs="Arial"/>
          <w:sz w:val="18"/>
          <w:szCs w:val="18"/>
          <w:lang w:eastAsia="x-none"/>
        </w:rPr>
      </w:pPr>
    </w:p>
    <w:p w14:paraId="0EC0EAC3" w14:textId="77777777" w:rsidR="00C920F5" w:rsidRDefault="00C920F5" w:rsidP="004243CE">
      <w:pPr>
        <w:rPr>
          <w:rFonts w:ascii="Arial" w:hAnsi="Arial" w:cs="Arial"/>
          <w:sz w:val="18"/>
          <w:szCs w:val="18"/>
          <w:lang w:eastAsia="x-none"/>
        </w:rPr>
      </w:pPr>
    </w:p>
    <w:p w14:paraId="4A676D2B" w14:textId="77777777" w:rsidR="00C920F5" w:rsidRPr="00D70A01" w:rsidRDefault="00C920F5" w:rsidP="004243CE">
      <w:pPr>
        <w:rPr>
          <w:rFonts w:ascii="Arial" w:hAnsi="Arial" w:cs="Arial"/>
          <w:sz w:val="18"/>
          <w:szCs w:val="18"/>
          <w:lang w:eastAsia="x-none"/>
        </w:rPr>
      </w:pPr>
    </w:p>
    <w:p w14:paraId="5C846BC5" w14:textId="77777777" w:rsidR="00D70A01" w:rsidRPr="00D70A01" w:rsidRDefault="00D70A01" w:rsidP="00D70A01">
      <w:pPr>
        <w:rPr>
          <w:rFonts w:ascii="Arial" w:hAnsi="Arial" w:cs="Arial"/>
          <w:sz w:val="18"/>
          <w:szCs w:val="18"/>
        </w:rPr>
      </w:pPr>
    </w:p>
    <w:p w14:paraId="15F93A65" w14:textId="77777777" w:rsidR="005D6DD4" w:rsidRPr="006C4623" w:rsidRDefault="005D6DD4" w:rsidP="005D6DD4">
      <w:pPr>
        <w:pStyle w:val="Textkrper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</w:rPr>
        <w:t>Über die OPEN MIND Technologies AG</w:t>
      </w:r>
    </w:p>
    <w:p w14:paraId="1541EA45" w14:textId="77777777" w:rsidR="005D6DD4" w:rsidRDefault="005D6DD4" w:rsidP="005D6DD4">
      <w:pPr>
        <w:pStyle w:val="PITextkrper"/>
        <w:spacing w:line="360" w:lineRule="auto"/>
        <w:rPr>
          <w:bCs/>
          <w:sz w:val="18"/>
          <w:szCs w:val="18"/>
        </w:rPr>
      </w:pPr>
      <w:r w:rsidRPr="00BE77E1">
        <w:rPr>
          <w:bCs/>
          <w:sz w:val="18"/>
          <w:szCs w:val="18"/>
        </w:rPr>
        <w:t xml:space="preserve">Die OPEN MIND Technologies AG ist einer der weltweit führenden </w:t>
      </w:r>
      <w:r>
        <w:rPr>
          <w:bCs/>
          <w:sz w:val="18"/>
          <w:szCs w:val="18"/>
        </w:rPr>
        <w:t>Hersteller</w:t>
      </w:r>
      <w:r w:rsidRPr="00BE77E1">
        <w:rPr>
          <w:bCs/>
          <w:sz w:val="18"/>
          <w:szCs w:val="18"/>
        </w:rPr>
        <w:t xml:space="preserve"> von leistungsstarken CAD/CAM-Lösungen für die maschinen- und</w:t>
      </w:r>
      <w:r w:rsidRPr="006C4623">
        <w:rPr>
          <w:bCs/>
          <w:sz w:val="18"/>
          <w:szCs w:val="18"/>
        </w:rPr>
        <w:t xml:space="preserve"> steuerungsunabhängige Programmierung.</w:t>
      </w:r>
      <w:r>
        <w:rPr>
          <w:bCs/>
          <w:sz w:val="18"/>
          <w:szCs w:val="18"/>
        </w:rPr>
        <w:t xml:space="preserve"> </w:t>
      </w:r>
    </w:p>
    <w:p w14:paraId="1CC507AD" w14:textId="77777777" w:rsidR="005D6DD4" w:rsidRDefault="005D6DD4" w:rsidP="005D6DD4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t xml:space="preserve">OPEN MIND entwickelt bestens abgestimmte CAD/CAM-Lösungen mit einem hohen Anteil an einzigartigen Innovationen für deutlich mehr Performance – bei der Programmierung </w:t>
      </w:r>
      <w:r>
        <w:rPr>
          <w:sz w:val="18"/>
          <w:szCs w:val="18"/>
        </w:rPr>
        <w:t>und</w:t>
      </w:r>
      <w:r w:rsidRPr="00BE77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 w:rsidRPr="00BE77E1">
        <w:rPr>
          <w:sz w:val="18"/>
          <w:szCs w:val="18"/>
        </w:rPr>
        <w:t>der zerspanenden</w:t>
      </w:r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Fertigung.</w:t>
      </w:r>
      <w:r w:rsidRPr="006C4623">
        <w:rPr>
          <w:sz w:val="18"/>
          <w:szCs w:val="18"/>
        </w:rPr>
        <w:t xml:space="preserve"> </w:t>
      </w:r>
      <w:r w:rsidRPr="00BE77E1">
        <w:rPr>
          <w:i/>
          <w:iCs/>
          <w:sz w:val="18"/>
          <w:szCs w:val="18"/>
        </w:rPr>
        <w:t>hyper</w:t>
      </w:r>
      <w:r w:rsidRPr="00BE77E1">
        <w:rPr>
          <w:sz w:val="18"/>
          <w:szCs w:val="18"/>
        </w:rPr>
        <w:t>MILL ist eine modulare CAD/CAM-Komplettlösung, die modernste CAM-</w:t>
      </w:r>
      <w:r w:rsidRPr="00FB2790">
        <w:rPr>
          <w:sz w:val="18"/>
          <w:szCs w:val="18"/>
        </w:rPr>
        <w:t>Technologien auf der eigenen CAD-Plattform</w:t>
      </w:r>
      <w:r>
        <w:rPr>
          <w:sz w:val="18"/>
          <w:szCs w:val="18"/>
        </w:rPr>
        <w:t xml:space="preserve"> </w:t>
      </w:r>
      <w:r w:rsidRPr="00FB2790">
        <w:rPr>
          <w:sz w:val="18"/>
          <w:szCs w:val="18"/>
        </w:rPr>
        <w:t>bereitstellt:</w:t>
      </w:r>
      <w:r w:rsidRPr="0045218F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Pr="0045218F">
        <w:rPr>
          <w:sz w:val="18"/>
          <w:szCs w:val="18"/>
        </w:rPr>
        <w:t xml:space="preserve">on 2,5D-, 3D-, 5-Achs- </w:t>
      </w:r>
      <w:r w:rsidRPr="00BE77E1">
        <w:rPr>
          <w:sz w:val="18"/>
          <w:szCs w:val="18"/>
        </w:rPr>
        <w:t>und Drehstrategien bis zu Lösungen für die additive Fertigung</w:t>
      </w:r>
      <w:r>
        <w:rPr>
          <w:sz w:val="18"/>
          <w:szCs w:val="18"/>
        </w:rPr>
        <w:t xml:space="preserve"> </w:t>
      </w:r>
      <w:r w:rsidRPr="00D23CB3">
        <w:rPr>
          <w:sz w:val="18"/>
          <w:szCs w:val="18"/>
        </w:rPr>
        <w:t>sowie HSC- und HPC-Bearbeitungen.</w:t>
      </w:r>
      <w:r w:rsidRPr="00BE77E1">
        <w:rPr>
          <w:sz w:val="18"/>
          <w:szCs w:val="18"/>
        </w:rPr>
        <w:t xml:space="preserve"> Ob Automatisierung,</w:t>
      </w:r>
      <w:r w:rsidRPr="00FB2790">
        <w:rPr>
          <w:sz w:val="18"/>
          <w:szCs w:val="18"/>
        </w:rPr>
        <w:t xml:space="preserve"> Simulation oder virtuelle Maschine</w:t>
      </w:r>
      <w:r>
        <w:rPr>
          <w:sz w:val="18"/>
          <w:szCs w:val="18"/>
        </w:rPr>
        <w:t xml:space="preserve"> – zukunftsweisende Technologien</w:t>
      </w:r>
      <w:r w:rsidRPr="00FB2790">
        <w:rPr>
          <w:sz w:val="18"/>
          <w:szCs w:val="18"/>
        </w:rPr>
        <w:t xml:space="preserve"> erweitern die Produktpalette und ermöglichen durchgängige digitale Prozessketten. </w:t>
      </w:r>
      <w:r w:rsidRPr="00BE77E1">
        <w:rPr>
          <w:sz w:val="18"/>
          <w:szCs w:val="18"/>
        </w:rPr>
        <w:t>Spezialapplikationen, das perfekte Zusammenspiel mit allen gängigen CAD-Lösungen sowie ein kundenorientiertes Serviceangebot</w:t>
      </w:r>
      <w:r w:rsidRPr="00FB2790">
        <w:rPr>
          <w:sz w:val="18"/>
          <w:szCs w:val="18"/>
        </w:rPr>
        <w:t xml:space="preserve"> vervollständigen das Leistungsspektrum.</w:t>
      </w:r>
      <w:r>
        <w:rPr>
          <w:sz w:val="18"/>
          <w:szCs w:val="18"/>
        </w:rPr>
        <w:t xml:space="preserve"> </w:t>
      </w:r>
    </w:p>
    <w:p w14:paraId="4DC42A93" w14:textId="02D2D663" w:rsidR="005D6DD4" w:rsidRDefault="005D6DD4" w:rsidP="005D6DD4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  <w:r w:rsidRPr="00B22111">
        <w:rPr>
          <w:rFonts w:cs="Arial"/>
          <w:i/>
          <w:iCs/>
          <w:sz w:val="18"/>
          <w:szCs w:val="18"/>
          <w:lang w:val="de-DE"/>
        </w:rPr>
        <w:lastRenderedPageBreak/>
        <w:t>hyper</w:t>
      </w:r>
      <w:r w:rsidRPr="00B22111">
        <w:rPr>
          <w:rFonts w:cs="Arial"/>
          <w:sz w:val="18"/>
          <w:szCs w:val="18"/>
          <w:lang w:val="de-DE"/>
        </w:rPr>
        <w:t>MILL zählt laut dem „NC Market Analysis Report 2024“</w:t>
      </w:r>
      <w:r>
        <w:rPr>
          <w:rFonts w:cs="Arial"/>
          <w:sz w:val="18"/>
          <w:szCs w:val="18"/>
          <w:lang w:val="de-DE"/>
        </w:rPr>
        <w:t xml:space="preserve"> </w:t>
      </w:r>
      <w:r w:rsidRPr="00B22111">
        <w:rPr>
          <w:rFonts w:cs="Arial"/>
          <w:sz w:val="18"/>
          <w:szCs w:val="18"/>
          <w:lang w:val="de-DE"/>
        </w:rPr>
        <w:t>von CIMdata international zu den Top 4 CAD/CAM-Lösungen.</w:t>
      </w:r>
      <w:r>
        <w:rPr>
          <w:rFonts w:cs="Arial"/>
          <w:sz w:val="18"/>
          <w:szCs w:val="18"/>
          <w:lang w:val="de-DE"/>
        </w:rPr>
        <w:t xml:space="preserve"> </w:t>
      </w:r>
      <w:r w:rsidRPr="00F567E2">
        <w:rPr>
          <w:rFonts w:cs="Arial"/>
          <w:sz w:val="18"/>
          <w:szCs w:val="18"/>
          <w:lang w:val="de-DE"/>
        </w:rPr>
        <w:t>Die</w:t>
      </w:r>
      <w:r>
        <w:rPr>
          <w:rFonts w:cs="Arial"/>
          <w:sz w:val="18"/>
          <w:szCs w:val="18"/>
          <w:lang w:val="de-DE"/>
        </w:rPr>
        <w:t xml:space="preserve"> innovativen </w:t>
      </w:r>
      <w:r w:rsidRPr="00F567E2">
        <w:rPr>
          <w:rFonts w:cs="Arial"/>
          <w:sz w:val="18"/>
          <w:szCs w:val="18"/>
          <w:lang w:val="de-DE"/>
        </w:rPr>
        <w:t>CAD/CAM-</w:t>
      </w:r>
      <w:r>
        <w:rPr>
          <w:rFonts w:cs="Arial"/>
          <w:sz w:val="18"/>
          <w:szCs w:val="18"/>
          <w:lang w:val="de-DE"/>
        </w:rPr>
        <w:t>Technologien</w:t>
      </w:r>
      <w:r w:rsidRPr="00F567E2"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erfüllen</w:t>
      </w:r>
      <w:r w:rsidR="00BF1876">
        <w:rPr>
          <w:rFonts w:cs="Arial"/>
          <w:sz w:val="18"/>
          <w:szCs w:val="18"/>
          <w:lang w:val="de-DE"/>
        </w:rPr>
        <w:t> </w:t>
      </w:r>
      <w:r w:rsidRPr="006C4623">
        <w:rPr>
          <w:rFonts w:cs="Arial"/>
          <w:sz w:val="18"/>
          <w:szCs w:val="18"/>
          <w:lang w:val="de-DE"/>
        </w:rPr>
        <w:t>höchste Anforderungen im Werkzeug-, Formen- und Maschinenbau, in der Automobil-</w:t>
      </w:r>
      <w:r>
        <w:rPr>
          <w:rFonts w:cs="Arial"/>
          <w:sz w:val="18"/>
          <w:szCs w:val="18"/>
          <w:lang w:val="de-DE"/>
        </w:rPr>
        <w:t xml:space="preserve">, </w:t>
      </w:r>
      <w:r w:rsidRPr="006C4623">
        <w:rPr>
          <w:rFonts w:cs="Arial"/>
          <w:sz w:val="18"/>
          <w:szCs w:val="18"/>
          <w:lang w:val="de-DE"/>
        </w:rPr>
        <w:t>Aerospace-</w:t>
      </w:r>
      <w:r>
        <w:rPr>
          <w:rFonts w:cs="Arial"/>
          <w:sz w:val="18"/>
          <w:szCs w:val="18"/>
          <w:lang w:val="de-DE"/>
        </w:rPr>
        <w:t xml:space="preserve"> und Halbleiteri</w:t>
      </w:r>
      <w:r w:rsidRPr="006C4623">
        <w:rPr>
          <w:rFonts w:cs="Arial"/>
          <w:sz w:val="18"/>
          <w:szCs w:val="18"/>
          <w:lang w:val="de-DE"/>
        </w:rPr>
        <w:t>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</w:p>
    <w:p w14:paraId="79A2221D" w14:textId="77777777" w:rsidR="005D6DD4" w:rsidRDefault="005D6DD4" w:rsidP="005D6DD4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t>Durch die Mehrheitsbeteiligung an dem Manufacturing</w:t>
      </w:r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Execution</w:t>
      </w:r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System</w:t>
      </w:r>
      <w:r>
        <w:rPr>
          <w:sz w:val="18"/>
          <w:szCs w:val="18"/>
        </w:rPr>
        <w:t>-</w:t>
      </w:r>
      <w:r w:rsidRPr="00BE77E1">
        <w:rPr>
          <w:sz w:val="18"/>
          <w:szCs w:val="18"/>
        </w:rPr>
        <w:t>Hersteller (MES) Hummingbird erweitert OPEN MIND sein Produktportfolio als CAD/CAM-</w:t>
      </w:r>
      <w:r w:rsidRPr="00D0232D">
        <w:rPr>
          <w:sz w:val="18"/>
          <w:szCs w:val="18"/>
        </w:rPr>
        <w:t xml:space="preserve">Entwickler </w:t>
      </w:r>
      <w:r>
        <w:rPr>
          <w:sz w:val="18"/>
          <w:szCs w:val="18"/>
        </w:rPr>
        <w:t xml:space="preserve">und verstärkt das </w:t>
      </w:r>
      <w:r w:rsidRPr="00D0232D">
        <w:rPr>
          <w:sz w:val="18"/>
          <w:szCs w:val="18"/>
        </w:rPr>
        <w:t>Angebot für vernetzte digitalisierte Fertigungsprozesse.</w:t>
      </w:r>
    </w:p>
    <w:p w14:paraId="5C03B522" w14:textId="77777777" w:rsidR="005D6DD4" w:rsidRPr="00D0232D" w:rsidRDefault="005D6DD4" w:rsidP="005D6DD4">
      <w:pPr>
        <w:pStyle w:val="PITextkrper"/>
        <w:spacing w:line="360" w:lineRule="auto"/>
        <w:rPr>
          <w:sz w:val="18"/>
          <w:szCs w:val="18"/>
        </w:rPr>
      </w:pPr>
      <w:r w:rsidRPr="00D0232D">
        <w:rPr>
          <w:sz w:val="18"/>
          <w:szCs w:val="18"/>
        </w:rPr>
        <w:t>OPEN MIND ist auf allen Kontinenten mit eigenen Tochtergesellschaften sowie qualifizierten Vertriebspartnern präsent und gehört zu</w:t>
      </w:r>
      <w:r>
        <w:rPr>
          <w:sz w:val="18"/>
          <w:szCs w:val="18"/>
        </w:rPr>
        <w:t>r</w:t>
      </w:r>
      <w:r w:rsidRPr="00D0232D">
        <w:rPr>
          <w:sz w:val="18"/>
          <w:szCs w:val="18"/>
        </w:rPr>
        <w:t xml:space="preserve"> Mensch und Maschine Unternehmensgruppe.</w:t>
      </w:r>
    </w:p>
    <w:p w14:paraId="33A7B2E6" w14:textId="77777777" w:rsidR="000E287F" w:rsidRPr="00D33185" w:rsidRDefault="000E287F" w:rsidP="000E287F">
      <w:pPr>
        <w:pStyle w:val="PITextkrper"/>
        <w:spacing w:line="360" w:lineRule="auto"/>
        <w:rPr>
          <w:rFonts w:cs="Arial"/>
          <w:sz w:val="18"/>
          <w:szCs w:val="18"/>
        </w:rPr>
      </w:pPr>
    </w:p>
    <w:p w14:paraId="4386F83F" w14:textId="77777777" w:rsidR="000E287F" w:rsidRPr="00326F7F" w:rsidRDefault="000E287F" w:rsidP="000E287F">
      <w:pPr>
        <w:pStyle w:val="PIAbspann"/>
        <w:jc w:val="left"/>
        <w:rPr>
          <w:color w:val="000000"/>
          <w:lang w:val="de-DE"/>
        </w:rPr>
      </w:pPr>
      <w:r w:rsidRPr="00326F7F">
        <w:rPr>
          <w:color w:val="000000"/>
          <w:lang w:val="de-DE"/>
        </w:rPr>
        <w:t xml:space="preserve">Hauptsitz: </w:t>
      </w:r>
      <w:r w:rsidRPr="00326F7F">
        <w:rPr>
          <w:color w:val="000000"/>
          <w:lang w:val="de-DE"/>
        </w:rPr>
        <w:br/>
      </w:r>
      <w:r w:rsidRPr="00326F7F">
        <w:rPr>
          <w:lang w:val="de-DE"/>
        </w:rPr>
        <w:t>OPEN MIND Technologies AG</w:t>
      </w:r>
      <w:r w:rsidRPr="00326F7F">
        <w:rPr>
          <w:color w:val="000000"/>
          <w:lang w:val="de-DE"/>
        </w:rPr>
        <w:t xml:space="preserve">, </w:t>
      </w:r>
      <w:r w:rsidRPr="00326F7F">
        <w:rPr>
          <w:lang w:val="de-DE"/>
        </w:rPr>
        <w:t>Argelsrieder Feld 5</w:t>
      </w:r>
      <w:r w:rsidRPr="00326F7F">
        <w:rPr>
          <w:color w:val="000000"/>
          <w:lang w:val="de-DE"/>
        </w:rPr>
        <w:t xml:space="preserve">, </w:t>
      </w:r>
      <w:r w:rsidRPr="00326F7F">
        <w:rPr>
          <w:lang w:val="de-DE"/>
        </w:rPr>
        <w:t>82234</w:t>
      </w:r>
      <w:r w:rsidRPr="00326F7F">
        <w:rPr>
          <w:color w:val="000000"/>
          <w:lang w:val="de-DE"/>
        </w:rPr>
        <w:t xml:space="preserve"> Weßling, Deutschland</w:t>
      </w:r>
      <w:r w:rsidRPr="00326F7F">
        <w:rPr>
          <w:color w:val="000000"/>
          <w:lang w:val="de-DE"/>
        </w:rPr>
        <w:br/>
        <w:t>Tel.: +49 8153 933-500, Fax: +49 8153 933-501</w:t>
      </w:r>
      <w:r w:rsidRPr="00326F7F">
        <w:rPr>
          <w:color w:val="000000"/>
          <w:lang w:val="de-DE"/>
        </w:rPr>
        <w:br/>
        <w:t xml:space="preserve">E-Mail: </w:t>
      </w:r>
      <w:r w:rsidRPr="00326F7F">
        <w:rPr>
          <w:rFonts w:cs="Times New Roman"/>
          <w:color w:val="000000"/>
          <w:lang w:val="de-DE"/>
        </w:rPr>
        <w:t>Info@openmind-tech.com</w:t>
      </w:r>
      <w:r w:rsidRPr="00326F7F">
        <w:rPr>
          <w:color w:val="000000"/>
          <w:lang w:val="de-DE"/>
        </w:rPr>
        <w:t>, Homepage: www.openmind-tech.com</w:t>
      </w:r>
    </w:p>
    <w:p w14:paraId="2BEE68CC" w14:textId="77777777" w:rsidR="000E287F" w:rsidRPr="00326F7F" w:rsidRDefault="000E287F" w:rsidP="000E287F">
      <w:pPr>
        <w:pStyle w:val="PIAbspann"/>
        <w:jc w:val="left"/>
        <w:rPr>
          <w:color w:val="000000"/>
          <w:lang w:val="de-DE"/>
        </w:rPr>
      </w:pPr>
    </w:p>
    <w:p w14:paraId="743720C4" w14:textId="77777777" w:rsidR="000E287F" w:rsidRPr="00326F7F" w:rsidRDefault="000E287F" w:rsidP="000E287F">
      <w:pPr>
        <w:pStyle w:val="PIAbspann"/>
        <w:rPr>
          <w:b/>
          <w:bCs/>
          <w:lang w:val="de-DE"/>
        </w:rPr>
      </w:pPr>
      <w:r w:rsidRPr="00326F7F">
        <w:rPr>
          <w:b/>
          <w:bCs/>
          <w:lang w:val="de-DE"/>
        </w:rPr>
        <w:t>Ansprechpartner für die Presse:</w:t>
      </w:r>
    </w:p>
    <w:p w14:paraId="01F0E410" w14:textId="77777777" w:rsidR="000E287F" w:rsidRPr="00326F7F" w:rsidRDefault="000E287F" w:rsidP="000E287F">
      <w:pPr>
        <w:pStyle w:val="PIAbspann"/>
        <w:jc w:val="left"/>
        <w:rPr>
          <w:lang w:val="de-DE"/>
        </w:rPr>
      </w:pPr>
      <w:r w:rsidRPr="00326F7F">
        <w:rPr>
          <w:lang w:val="de-DE"/>
        </w:rPr>
        <w:t>HighTech communications GmbH</w:t>
      </w:r>
      <w:r w:rsidRPr="00326F7F">
        <w:rPr>
          <w:lang w:val="de-DE"/>
        </w:rPr>
        <w:br/>
        <w:t>Brigitte Basilio</w:t>
      </w:r>
      <w:r w:rsidRPr="00326F7F">
        <w:rPr>
          <w:lang w:val="de-DE"/>
        </w:rPr>
        <w:br/>
        <w:t>Brunhamstraße 21</w:t>
      </w:r>
      <w:r w:rsidRPr="00326F7F">
        <w:rPr>
          <w:lang w:val="de-DE"/>
        </w:rPr>
        <w:br/>
        <w:t>81249 München</w:t>
      </w:r>
      <w:r w:rsidRPr="00326F7F">
        <w:rPr>
          <w:lang w:val="de-DE"/>
        </w:rPr>
        <w:br/>
        <w:t>Deutschland</w:t>
      </w:r>
      <w:r w:rsidRPr="00326F7F">
        <w:rPr>
          <w:lang w:val="de-DE"/>
        </w:rPr>
        <w:br/>
        <w:t>Tel.: +49 89 500778-20</w:t>
      </w:r>
      <w:r w:rsidRPr="00326F7F">
        <w:rPr>
          <w:lang w:val="de-DE"/>
        </w:rPr>
        <w:br/>
        <w:t>E-Mail: b.basilio@htcm.de</w:t>
      </w:r>
      <w:r w:rsidRPr="00326F7F">
        <w:rPr>
          <w:lang w:val="de-DE"/>
        </w:rPr>
        <w:br/>
        <w:t>Homepage: www.htcm.de</w:t>
      </w:r>
    </w:p>
    <w:p w14:paraId="1169D9CF" w14:textId="77777777" w:rsidR="000E287F" w:rsidRPr="00326F7F" w:rsidRDefault="000E287F" w:rsidP="000E287F">
      <w:pPr>
        <w:pStyle w:val="PIAbspann"/>
        <w:jc w:val="left"/>
        <w:rPr>
          <w:sz w:val="16"/>
          <w:szCs w:val="16"/>
          <w:lang w:val="de-DE"/>
        </w:rPr>
      </w:pPr>
    </w:p>
    <w:p w14:paraId="3A87419C" w14:textId="77777777" w:rsidR="00521E7D" w:rsidRPr="002F175F" w:rsidRDefault="00521E7D" w:rsidP="000E287F">
      <w:pPr>
        <w:pStyle w:val="Textkrper"/>
        <w:spacing w:line="360" w:lineRule="auto"/>
        <w:jc w:val="both"/>
        <w:rPr>
          <w:sz w:val="16"/>
          <w:szCs w:val="16"/>
          <w:lang w:val="de-DE"/>
        </w:rPr>
      </w:pPr>
    </w:p>
    <w:sectPr w:rsidR="00521E7D" w:rsidRPr="002F175F" w:rsidSect="00AD74AE">
      <w:headerReference w:type="default" r:id="rId14"/>
      <w:footerReference w:type="default" r:id="rId15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78CEB" w14:textId="77777777" w:rsidR="00BE7220" w:rsidRDefault="00BE7220">
      <w:r>
        <w:separator/>
      </w:r>
    </w:p>
  </w:endnote>
  <w:endnote w:type="continuationSeparator" w:id="0">
    <w:p w14:paraId="79C39041" w14:textId="77777777" w:rsidR="00BE7220" w:rsidRDefault="00B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2D570CA9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9F4440">
      <w:rPr>
        <w:rStyle w:val="Seitenzahl"/>
        <w:rFonts w:cs="Arial"/>
        <w:noProof/>
        <w:lang w:val="de-DE"/>
      </w:rPr>
      <w:t>OPN1PI796.docx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DA06F" w14:textId="77777777" w:rsidR="00BE7220" w:rsidRDefault="00BE7220">
      <w:r>
        <w:separator/>
      </w:r>
    </w:p>
  </w:footnote>
  <w:footnote w:type="continuationSeparator" w:id="0">
    <w:p w14:paraId="0D2A21E9" w14:textId="77777777" w:rsidR="00BE7220" w:rsidRDefault="00BE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0514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1BC3"/>
    <w:rsid w:val="000626E0"/>
    <w:rsid w:val="000639AE"/>
    <w:rsid w:val="00064FA5"/>
    <w:rsid w:val="0006503E"/>
    <w:rsid w:val="0006542C"/>
    <w:rsid w:val="00066165"/>
    <w:rsid w:val="00070D7D"/>
    <w:rsid w:val="00071CB8"/>
    <w:rsid w:val="00073274"/>
    <w:rsid w:val="00073275"/>
    <w:rsid w:val="0007504D"/>
    <w:rsid w:val="00076C67"/>
    <w:rsid w:val="00077EBA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3171"/>
    <w:rsid w:val="000E578A"/>
    <w:rsid w:val="000E6460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2B2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039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2755"/>
    <w:rsid w:val="001D3704"/>
    <w:rsid w:val="001D427D"/>
    <w:rsid w:val="001D4454"/>
    <w:rsid w:val="001D4DEF"/>
    <w:rsid w:val="001D5B0D"/>
    <w:rsid w:val="001D5EF7"/>
    <w:rsid w:val="001D752B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973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1A7B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8CE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2F68FF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574DC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1B50"/>
    <w:rsid w:val="00374031"/>
    <w:rsid w:val="00374C47"/>
    <w:rsid w:val="00377888"/>
    <w:rsid w:val="0038121E"/>
    <w:rsid w:val="00381C32"/>
    <w:rsid w:val="00381CF0"/>
    <w:rsid w:val="00384352"/>
    <w:rsid w:val="0038462D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3365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21F2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5100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17C"/>
    <w:rsid w:val="005A4C5E"/>
    <w:rsid w:val="005A6557"/>
    <w:rsid w:val="005A7473"/>
    <w:rsid w:val="005B0F51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648B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4D9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37A9C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4869"/>
    <w:rsid w:val="00865910"/>
    <w:rsid w:val="00865A31"/>
    <w:rsid w:val="00866E49"/>
    <w:rsid w:val="00866F3D"/>
    <w:rsid w:val="00867276"/>
    <w:rsid w:val="00867DF7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1920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279A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517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1C25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440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1DDF"/>
    <w:rsid w:val="00A72EDB"/>
    <w:rsid w:val="00A761B0"/>
    <w:rsid w:val="00A76A92"/>
    <w:rsid w:val="00A774CE"/>
    <w:rsid w:val="00A80120"/>
    <w:rsid w:val="00A8141A"/>
    <w:rsid w:val="00A81A44"/>
    <w:rsid w:val="00A81BEA"/>
    <w:rsid w:val="00A81C77"/>
    <w:rsid w:val="00A8283B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9CC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220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4BEE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4227"/>
    <w:rsid w:val="00C55D6D"/>
    <w:rsid w:val="00C603E8"/>
    <w:rsid w:val="00C60CFC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6446"/>
    <w:rsid w:val="00C778A1"/>
    <w:rsid w:val="00C830CF"/>
    <w:rsid w:val="00C87941"/>
    <w:rsid w:val="00C87C98"/>
    <w:rsid w:val="00C920F5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40D9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1F93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1B33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153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0ADE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23E"/>
    <w:rsid w:val="00E93444"/>
    <w:rsid w:val="00EA2F99"/>
    <w:rsid w:val="00EA5933"/>
    <w:rsid w:val="00EA6DD8"/>
    <w:rsid w:val="00EB46FD"/>
    <w:rsid w:val="00EB4EDF"/>
    <w:rsid w:val="00EB6088"/>
    <w:rsid w:val="00EB7E1E"/>
    <w:rsid w:val="00EB7E3D"/>
    <w:rsid w:val="00EC02EE"/>
    <w:rsid w:val="00EC06DF"/>
    <w:rsid w:val="00EC0802"/>
    <w:rsid w:val="00EC1E66"/>
    <w:rsid w:val="00EC240B"/>
    <w:rsid w:val="00EC61E7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540B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516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4089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16F1"/>
    <w:rsid w:val="00F822DE"/>
    <w:rsid w:val="00F8269B"/>
    <w:rsid w:val="00F84479"/>
    <w:rsid w:val="00F86A2F"/>
    <w:rsid w:val="00F915B8"/>
    <w:rsid w:val="00F9228E"/>
    <w:rsid w:val="00F92CDF"/>
    <w:rsid w:val="00F94876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646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67D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de/cam/automatisierte-cam-programmierun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penmind-tech.com/de/cam/hypermill-virtual-machi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me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525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4667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4</cp:revision>
  <cp:lastPrinted>2013-08-22T07:31:00Z</cp:lastPrinted>
  <dcterms:created xsi:type="dcterms:W3CDTF">2025-01-28T08:53:00Z</dcterms:created>
  <dcterms:modified xsi:type="dcterms:W3CDTF">2025-01-29T09:26:00Z</dcterms:modified>
</cp:coreProperties>
</file>