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83DAFAB" w:rsidR="00485E6F" w:rsidRPr="00B94DAE" w:rsidRDefault="002D44A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Vibrationsfeste Kondensatoren von </w:t>
      </w:r>
      <w:r w:rsidR="00F41792">
        <w:rPr>
          <w:rFonts w:ascii="Arial" w:hAnsi="Arial" w:cs="Arial"/>
          <w:b/>
          <w:bCs/>
        </w:rPr>
        <w:t>Würth Elektronik</w:t>
      </w:r>
    </w:p>
    <w:p w14:paraId="4148C797" w14:textId="4B22B6CA" w:rsidR="00485E6F" w:rsidRPr="00B94DAE" w:rsidRDefault="000D3ED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Lässt sich nicht abschütteln</w:t>
      </w:r>
    </w:p>
    <w:p w14:paraId="40A909F3" w14:textId="1A6E1116" w:rsidR="00E2418A" w:rsidRDefault="00485E6F" w:rsidP="00485E6F">
      <w:pPr>
        <w:pStyle w:val="Textkrper"/>
        <w:spacing w:before="120" w:after="120" w:line="260" w:lineRule="exact"/>
        <w:jc w:val="both"/>
        <w:rPr>
          <w:rFonts w:ascii="Arial" w:hAnsi="Arial"/>
          <w:color w:val="000000"/>
        </w:rPr>
      </w:pPr>
      <w:r w:rsidRPr="00B94DAE">
        <w:rPr>
          <w:rFonts w:ascii="Arial" w:hAnsi="Arial"/>
          <w:color w:val="000000"/>
        </w:rPr>
        <w:t>Waldenburg</w:t>
      </w:r>
      <w:r w:rsidRPr="00BB011B">
        <w:rPr>
          <w:rFonts w:ascii="Arial" w:hAnsi="Arial"/>
          <w:color w:val="000000"/>
        </w:rPr>
        <w:t xml:space="preserve">, </w:t>
      </w:r>
      <w:r w:rsidR="00623AF4">
        <w:rPr>
          <w:rFonts w:ascii="Arial" w:hAnsi="Arial"/>
          <w:color w:val="000000"/>
        </w:rPr>
        <w:t>29</w:t>
      </w:r>
      <w:r w:rsidR="00535738" w:rsidRPr="00BB011B">
        <w:rPr>
          <w:rFonts w:ascii="Arial" w:hAnsi="Arial"/>
          <w:color w:val="000000"/>
        </w:rPr>
        <w:t>.</w:t>
      </w:r>
      <w:r w:rsidRPr="00BB011B">
        <w:rPr>
          <w:rFonts w:ascii="Arial" w:hAnsi="Arial"/>
          <w:color w:val="000000"/>
        </w:rPr>
        <w:t xml:space="preserve"> </w:t>
      </w:r>
      <w:r w:rsidR="00D261E4">
        <w:rPr>
          <w:rFonts w:ascii="Arial" w:hAnsi="Arial"/>
          <w:color w:val="000000"/>
        </w:rPr>
        <w:t>Januar</w:t>
      </w:r>
      <w:r w:rsidRPr="00BB011B">
        <w:rPr>
          <w:rFonts w:ascii="Arial" w:hAnsi="Arial"/>
          <w:color w:val="000000"/>
        </w:rPr>
        <w:t xml:space="preserve"> 202</w:t>
      </w:r>
      <w:r w:rsidR="00D261E4">
        <w:rPr>
          <w:rFonts w:ascii="Arial" w:hAnsi="Arial"/>
          <w:color w:val="000000"/>
        </w:rPr>
        <w:t>5</w:t>
      </w:r>
      <w:r w:rsidR="00341B97" w:rsidRPr="00BB011B">
        <w:rPr>
          <w:rFonts w:ascii="Arial" w:hAnsi="Arial"/>
          <w:color w:val="000000"/>
        </w:rPr>
        <w:t xml:space="preserve"> –</w:t>
      </w:r>
      <w:r w:rsidR="00341B97" w:rsidRPr="00B94DAE">
        <w:rPr>
          <w:rFonts w:ascii="Arial" w:hAnsi="Arial"/>
          <w:color w:val="000000"/>
        </w:rPr>
        <w:t xml:space="preserve"> </w:t>
      </w:r>
      <w:r w:rsidR="000D3ED7">
        <w:rPr>
          <w:rFonts w:ascii="Arial" w:hAnsi="Arial"/>
          <w:color w:val="000000"/>
        </w:rPr>
        <w:t xml:space="preserve">Ab sofort werden sämtliche </w:t>
      </w:r>
      <w:r w:rsidR="000D3ED7" w:rsidRPr="000D3ED7">
        <w:rPr>
          <w:rFonts w:ascii="Arial" w:hAnsi="Arial"/>
          <w:color w:val="000000"/>
        </w:rPr>
        <w:t xml:space="preserve">SMT-Varianten der </w:t>
      </w:r>
      <w:hyperlink r:id="rId8" w:history="1">
        <w:r w:rsidR="000D3ED7" w:rsidRPr="000D3ED7">
          <w:rPr>
            <w:rStyle w:val="Hyperlink"/>
            <w:rFonts w:ascii="Arial" w:hAnsi="Arial"/>
          </w:rPr>
          <w:t>Aluminium-Elektrolyt-</w:t>
        </w:r>
      </w:hyperlink>
      <w:r w:rsidR="000D3ED7" w:rsidRPr="000D3ED7">
        <w:rPr>
          <w:rFonts w:ascii="Arial" w:hAnsi="Arial"/>
          <w:color w:val="000000"/>
        </w:rPr>
        <w:t xml:space="preserve"> und </w:t>
      </w:r>
      <w:hyperlink r:id="rId9" w:history="1">
        <w:r w:rsidR="000D3ED7" w:rsidRPr="000D3ED7">
          <w:rPr>
            <w:rStyle w:val="Hyperlink"/>
            <w:rFonts w:ascii="Arial" w:hAnsi="Arial"/>
          </w:rPr>
          <w:t>Aluminium-Hybrid-Polymer</w:t>
        </w:r>
      </w:hyperlink>
      <w:r w:rsidR="000D3ED7" w:rsidRPr="000D3ED7">
        <w:rPr>
          <w:rFonts w:ascii="Arial" w:hAnsi="Arial"/>
          <w:color w:val="000000"/>
        </w:rPr>
        <w:t xml:space="preserve">-Kondensatoren </w:t>
      </w:r>
      <w:r w:rsidR="000D3ED7">
        <w:rPr>
          <w:rFonts w:ascii="Arial" w:hAnsi="Arial"/>
          <w:color w:val="000000"/>
        </w:rPr>
        <w:t xml:space="preserve">von Würth Elektronik auf Wunsch in einer extrem vibrationsfesten Version geliefert. </w:t>
      </w:r>
      <w:r w:rsidR="00632D2B">
        <w:rPr>
          <w:rFonts w:ascii="Arial" w:hAnsi="Arial"/>
          <w:color w:val="000000"/>
        </w:rPr>
        <w:t xml:space="preserve">Dank vergrößerter Lötpads und höherer </w:t>
      </w:r>
      <w:r w:rsidR="0081432E">
        <w:rPr>
          <w:rFonts w:ascii="Arial" w:hAnsi="Arial"/>
          <w:color w:val="000000"/>
        </w:rPr>
        <w:t xml:space="preserve">Grundplatte </w:t>
      </w:r>
      <w:r w:rsidR="00632D2B">
        <w:rPr>
          <w:rFonts w:ascii="Arial" w:hAnsi="Arial"/>
          <w:color w:val="000000"/>
        </w:rPr>
        <w:t>halten</w:t>
      </w:r>
      <w:r w:rsidR="00E2418A">
        <w:rPr>
          <w:rFonts w:ascii="Arial" w:hAnsi="Arial"/>
          <w:color w:val="000000"/>
        </w:rPr>
        <w:t xml:space="preserve"> die Kondensat</w:t>
      </w:r>
      <w:r w:rsidR="00535738">
        <w:rPr>
          <w:rFonts w:ascii="Arial" w:hAnsi="Arial"/>
          <w:color w:val="000000"/>
        </w:rPr>
        <w:t>oren</w:t>
      </w:r>
      <w:r w:rsidR="00E2418A">
        <w:rPr>
          <w:rFonts w:ascii="Arial" w:hAnsi="Arial"/>
          <w:color w:val="000000"/>
        </w:rPr>
        <w:t xml:space="preserve"> einer Beschleunigung von </w:t>
      </w:r>
      <w:r w:rsidR="00E2418A" w:rsidRPr="00E2418A">
        <w:rPr>
          <w:rFonts w:ascii="Arial" w:hAnsi="Arial"/>
          <w:color w:val="000000"/>
        </w:rPr>
        <w:t>bis zu 30</w:t>
      </w:r>
      <w:r w:rsidR="00632D2B">
        <w:rPr>
          <w:rFonts w:ascii="Arial" w:hAnsi="Arial"/>
          <w:color w:val="000000"/>
        </w:rPr>
        <w:t> </w:t>
      </w:r>
      <w:r w:rsidR="00E2418A" w:rsidRPr="00E2418A">
        <w:rPr>
          <w:rFonts w:ascii="Arial" w:hAnsi="Arial"/>
          <w:color w:val="000000"/>
        </w:rPr>
        <w:t>g (</w:t>
      </w:r>
      <w:r w:rsidR="002D44A4">
        <w:rPr>
          <w:rFonts w:ascii="Arial" w:hAnsi="Arial"/>
          <w:color w:val="000000"/>
        </w:rPr>
        <w:t>294</w:t>
      </w:r>
      <w:r w:rsidR="005B09CB">
        <w:rPr>
          <w:rFonts w:ascii="Arial" w:hAnsi="Arial"/>
          <w:color w:val="000000"/>
        </w:rPr>
        <w:t xml:space="preserve"> </w:t>
      </w:r>
      <w:r w:rsidR="00E2418A" w:rsidRPr="00E2418A">
        <w:rPr>
          <w:rFonts w:ascii="Arial" w:hAnsi="Arial"/>
          <w:color w:val="000000"/>
        </w:rPr>
        <w:t>m/</w:t>
      </w:r>
      <w:r w:rsidR="00840F1C" w:rsidRPr="00E2418A">
        <w:rPr>
          <w:rFonts w:ascii="Arial" w:hAnsi="Arial"/>
          <w:color w:val="000000"/>
        </w:rPr>
        <w:t>s</w:t>
      </w:r>
      <w:r w:rsidR="00840F1C" w:rsidRPr="00EC50EF">
        <w:rPr>
          <w:rFonts w:ascii="Arial" w:hAnsi="Arial"/>
          <w:color w:val="000000"/>
        </w:rPr>
        <w:t>²</w:t>
      </w:r>
      <w:r w:rsidR="00E2418A" w:rsidRPr="00E2418A">
        <w:rPr>
          <w:rFonts w:ascii="Arial" w:hAnsi="Arial"/>
          <w:color w:val="000000"/>
        </w:rPr>
        <w:t>)</w:t>
      </w:r>
      <w:r w:rsidR="00E2418A">
        <w:rPr>
          <w:rFonts w:ascii="Arial" w:hAnsi="Arial"/>
          <w:color w:val="000000"/>
        </w:rPr>
        <w:t xml:space="preserve"> stand.</w:t>
      </w:r>
    </w:p>
    <w:p w14:paraId="0659BF00" w14:textId="370C8BA9" w:rsidR="00632D2B" w:rsidRDefault="005B09CB" w:rsidP="00E2418A">
      <w:pPr>
        <w:pStyle w:val="Textkrper"/>
        <w:spacing w:before="120" w:after="120" w:line="260" w:lineRule="exact"/>
        <w:jc w:val="both"/>
        <w:rPr>
          <w:rFonts w:ascii="Arial" w:hAnsi="Arial"/>
          <w:b w:val="0"/>
          <w:bCs w:val="0"/>
        </w:rPr>
      </w:pPr>
      <w:r>
        <w:rPr>
          <w:rFonts w:ascii="Arial" w:hAnsi="Arial"/>
          <w:b w:val="0"/>
          <w:bCs w:val="0"/>
        </w:rPr>
        <w:t xml:space="preserve">Elektronik muss auch dann noch sicher funktionieren, wenn sie starken mechanischen Belastungen ausgesetzt ist. Das ist zum Beispiel </w:t>
      </w:r>
      <w:r w:rsidR="00747724">
        <w:rPr>
          <w:rFonts w:ascii="Arial" w:hAnsi="Arial"/>
          <w:b w:val="0"/>
          <w:bCs w:val="0"/>
        </w:rPr>
        <w:t xml:space="preserve">der Fall </w:t>
      </w:r>
      <w:r>
        <w:rPr>
          <w:rFonts w:ascii="Arial" w:hAnsi="Arial"/>
          <w:b w:val="0"/>
          <w:bCs w:val="0"/>
        </w:rPr>
        <w:t xml:space="preserve">bei elektronisch gesteuerten Werkzeugen, </w:t>
      </w:r>
      <w:r w:rsidR="0081432E">
        <w:rPr>
          <w:rFonts w:ascii="Arial" w:hAnsi="Arial"/>
          <w:b w:val="0"/>
          <w:bCs w:val="0"/>
        </w:rPr>
        <w:t>industriellen Anwendungen</w:t>
      </w:r>
      <w:r>
        <w:rPr>
          <w:rFonts w:ascii="Arial" w:hAnsi="Arial"/>
          <w:b w:val="0"/>
          <w:bCs w:val="0"/>
        </w:rPr>
        <w:t>, Baumaschinen oder Drohnen.</w:t>
      </w:r>
    </w:p>
    <w:p w14:paraId="0BB76110" w14:textId="7756A171" w:rsidR="002D44A4" w:rsidRPr="002D44A4" w:rsidRDefault="0081432E" w:rsidP="00E2418A">
      <w:pPr>
        <w:pStyle w:val="Textkrper"/>
        <w:spacing w:before="120" w:after="120" w:line="260" w:lineRule="exact"/>
        <w:jc w:val="both"/>
        <w:rPr>
          <w:rFonts w:ascii="Arial" w:hAnsi="Arial"/>
        </w:rPr>
      </w:pPr>
      <w:r>
        <w:rPr>
          <w:rFonts w:ascii="Arial" w:hAnsi="Arial"/>
        </w:rPr>
        <w:t>Ausfallgefahr</w:t>
      </w:r>
      <w:r w:rsidRPr="002D44A4">
        <w:rPr>
          <w:rFonts w:ascii="Arial" w:hAnsi="Arial"/>
        </w:rPr>
        <w:t xml:space="preserve"> </w:t>
      </w:r>
      <w:r w:rsidR="002D44A4" w:rsidRPr="002D44A4">
        <w:rPr>
          <w:rFonts w:ascii="Arial" w:hAnsi="Arial"/>
        </w:rPr>
        <w:t>im Dauerbetrieb</w:t>
      </w:r>
    </w:p>
    <w:p w14:paraId="00701BFD" w14:textId="2F0F201D" w:rsidR="005B09CB" w:rsidRDefault="0081432E" w:rsidP="00E2418A">
      <w:pPr>
        <w:pStyle w:val="Textkrper"/>
        <w:spacing w:before="120" w:after="120" w:line="260" w:lineRule="exact"/>
        <w:jc w:val="both"/>
        <w:rPr>
          <w:rFonts w:ascii="Arial" w:hAnsi="Arial"/>
          <w:b w:val="0"/>
          <w:bCs w:val="0"/>
        </w:rPr>
      </w:pPr>
      <w:r w:rsidRPr="0081432E">
        <w:rPr>
          <w:rFonts w:ascii="Arial" w:hAnsi="Arial"/>
          <w:b w:val="0"/>
          <w:bCs w:val="0"/>
        </w:rPr>
        <w:t xml:space="preserve">Für diese Bereiche sind SMT-Komponenten ohne spezielle Anpassungen oft nicht die beste Wahl, da </w:t>
      </w:r>
      <w:r>
        <w:rPr>
          <w:rFonts w:ascii="Arial" w:hAnsi="Arial"/>
          <w:b w:val="0"/>
          <w:bCs w:val="0"/>
        </w:rPr>
        <w:t>sie</w:t>
      </w:r>
      <w:r w:rsidRPr="0081432E">
        <w:rPr>
          <w:rFonts w:ascii="Arial" w:hAnsi="Arial"/>
          <w:b w:val="0"/>
          <w:bCs w:val="0"/>
        </w:rPr>
        <w:t xml:space="preserve"> der Vibrationsbelastung langfristig nicht standhalten können.</w:t>
      </w:r>
      <w:r w:rsidR="005B09CB">
        <w:rPr>
          <w:rFonts w:ascii="Arial" w:hAnsi="Arial"/>
          <w:b w:val="0"/>
          <w:bCs w:val="0"/>
        </w:rPr>
        <w:t xml:space="preserve"> Gerade etwas größere Bauelemente gelangen </w:t>
      </w:r>
      <w:r w:rsidR="00747724">
        <w:rPr>
          <w:rFonts w:ascii="Arial" w:hAnsi="Arial"/>
          <w:b w:val="0"/>
          <w:bCs w:val="0"/>
        </w:rPr>
        <w:t>so</w:t>
      </w:r>
      <w:r w:rsidR="005B09CB">
        <w:rPr>
          <w:rFonts w:ascii="Arial" w:hAnsi="Arial"/>
          <w:b w:val="0"/>
          <w:bCs w:val="0"/>
        </w:rPr>
        <w:t xml:space="preserve"> schnell an ihre Grenzen</w:t>
      </w:r>
      <w:r w:rsidR="00061BEA">
        <w:rPr>
          <w:rFonts w:ascii="Arial" w:hAnsi="Arial"/>
          <w:b w:val="0"/>
          <w:bCs w:val="0"/>
        </w:rPr>
        <w:t xml:space="preserve">. </w:t>
      </w:r>
      <w:r w:rsidR="005B09CB">
        <w:rPr>
          <w:rFonts w:ascii="Arial" w:hAnsi="Arial"/>
          <w:b w:val="0"/>
          <w:bCs w:val="0"/>
        </w:rPr>
        <w:t xml:space="preserve">Bei Dauerbelastung lösen sie sich von der Platine, was zum Ausfall der Elektronik </w:t>
      </w:r>
      <w:r>
        <w:rPr>
          <w:rFonts w:ascii="Arial" w:hAnsi="Arial"/>
          <w:b w:val="0"/>
          <w:bCs w:val="0"/>
        </w:rPr>
        <w:t>führen kann</w:t>
      </w:r>
      <w:r w:rsidR="005B09CB">
        <w:rPr>
          <w:rFonts w:ascii="Arial" w:hAnsi="Arial"/>
          <w:b w:val="0"/>
          <w:bCs w:val="0"/>
        </w:rPr>
        <w:t>.</w:t>
      </w:r>
    </w:p>
    <w:p w14:paraId="5C1C4969" w14:textId="0C910998" w:rsidR="005B09CB" w:rsidRPr="005B09CB" w:rsidRDefault="005B09CB" w:rsidP="00E2418A">
      <w:pPr>
        <w:pStyle w:val="Textkrper"/>
        <w:spacing w:before="120" w:after="120" w:line="260" w:lineRule="exact"/>
        <w:jc w:val="both"/>
        <w:rPr>
          <w:rFonts w:ascii="Arial" w:hAnsi="Arial"/>
        </w:rPr>
      </w:pPr>
      <w:r w:rsidRPr="005B09CB">
        <w:rPr>
          <w:rFonts w:ascii="Arial" w:hAnsi="Arial"/>
        </w:rPr>
        <w:t>Für harte Einsatzbedingungen optimiert</w:t>
      </w:r>
    </w:p>
    <w:p w14:paraId="4A49B432" w14:textId="063D016D" w:rsidR="005B09CB" w:rsidRDefault="005B09CB" w:rsidP="00E2418A">
      <w:pPr>
        <w:pStyle w:val="Textkrper"/>
        <w:spacing w:before="120" w:after="120" w:line="260" w:lineRule="exact"/>
        <w:jc w:val="both"/>
        <w:rPr>
          <w:rFonts w:ascii="Arial" w:hAnsi="Arial"/>
          <w:b w:val="0"/>
          <w:bCs w:val="0"/>
        </w:rPr>
      </w:pPr>
      <w:r>
        <w:rPr>
          <w:rFonts w:ascii="Arial" w:hAnsi="Arial"/>
          <w:b w:val="0"/>
          <w:bCs w:val="0"/>
        </w:rPr>
        <w:t xml:space="preserve">Um Elektronik vibrationsbeständig zu </w:t>
      </w:r>
      <w:r w:rsidR="00E435D5">
        <w:rPr>
          <w:rFonts w:ascii="Arial" w:hAnsi="Arial"/>
          <w:b w:val="0"/>
          <w:bCs w:val="0"/>
        </w:rPr>
        <w:t>gestalten</w:t>
      </w:r>
      <w:r>
        <w:rPr>
          <w:rFonts w:ascii="Arial" w:hAnsi="Arial"/>
          <w:b w:val="0"/>
          <w:bCs w:val="0"/>
        </w:rPr>
        <w:t>, sind allerding</w:t>
      </w:r>
      <w:r w:rsidR="00747724">
        <w:rPr>
          <w:rFonts w:ascii="Arial" w:hAnsi="Arial"/>
          <w:b w:val="0"/>
          <w:bCs w:val="0"/>
        </w:rPr>
        <w:t>s</w:t>
      </w:r>
      <w:r>
        <w:rPr>
          <w:rFonts w:ascii="Arial" w:hAnsi="Arial"/>
          <w:b w:val="0"/>
          <w:bCs w:val="0"/>
        </w:rPr>
        <w:t xml:space="preserve"> nicht unbedingt spezielle Verbindungstechniken wie </w:t>
      </w:r>
      <w:r w:rsidR="0081432E">
        <w:rPr>
          <w:rFonts w:ascii="Arial" w:hAnsi="Arial"/>
          <w:b w:val="0"/>
          <w:bCs w:val="0"/>
        </w:rPr>
        <w:t xml:space="preserve">z. B. eine </w:t>
      </w:r>
      <w:r>
        <w:rPr>
          <w:rFonts w:ascii="Arial" w:hAnsi="Arial"/>
          <w:b w:val="0"/>
          <w:bCs w:val="0"/>
        </w:rPr>
        <w:t xml:space="preserve">Einpressung erforderlich. </w:t>
      </w:r>
      <w:r w:rsidR="00E2418A">
        <w:rPr>
          <w:rFonts w:ascii="Arial" w:hAnsi="Arial"/>
          <w:b w:val="0"/>
          <w:bCs w:val="0"/>
        </w:rPr>
        <w:t xml:space="preserve">Die </w:t>
      </w:r>
      <w:r w:rsidR="0081432E">
        <w:rPr>
          <w:rFonts w:ascii="Arial" w:hAnsi="Arial"/>
          <w:b w:val="0"/>
          <w:bCs w:val="0"/>
        </w:rPr>
        <w:t xml:space="preserve">vibrationsbeständigen </w:t>
      </w:r>
      <w:r w:rsidR="00E2418A">
        <w:rPr>
          <w:rFonts w:ascii="Arial" w:hAnsi="Arial"/>
          <w:b w:val="0"/>
          <w:bCs w:val="0"/>
        </w:rPr>
        <w:t>Versionen der Würth Elektronik Kondensatoren zeichnen sich durch g</w:t>
      </w:r>
      <w:r w:rsidR="00E2418A" w:rsidRPr="00E2418A">
        <w:rPr>
          <w:rFonts w:ascii="Arial" w:hAnsi="Arial"/>
          <w:b w:val="0"/>
          <w:bCs w:val="0"/>
        </w:rPr>
        <w:t>rößere Lötpads für eine stabilere Verbindung zur Leiterplatte</w:t>
      </w:r>
      <w:r w:rsidR="00E2418A">
        <w:rPr>
          <w:rFonts w:ascii="Arial" w:hAnsi="Arial"/>
          <w:b w:val="0"/>
          <w:bCs w:val="0"/>
        </w:rPr>
        <w:t xml:space="preserve"> und eine e</w:t>
      </w:r>
      <w:r w:rsidR="00E2418A" w:rsidRPr="00E2418A">
        <w:rPr>
          <w:rFonts w:ascii="Arial" w:hAnsi="Arial"/>
          <w:b w:val="0"/>
          <w:bCs w:val="0"/>
        </w:rPr>
        <w:t xml:space="preserve">xtra hohe </w:t>
      </w:r>
      <w:r w:rsidR="0081432E">
        <w:rPr>
          <w:rFonts w:ascii="Arial" w:hAnsi="Arial"/>
          <w:b w:val="0"/>
          <w:bCs w:val="0"/>
        </w:rPr>
        <w:t>Grundplatte</w:t>
      </w:r>
      <w:r w:rsidR="0081432E" w:rsidRPr="00E2418A">
        <w:rPr>
          <w:rFonts w:ascii="Arial" w:hAnsi="Arial"/>
          <w:b w:val="0"/>
          <w:bCs w:val="0"/>
        </w:rPr>
        <w:t xml:space="preserve"> </w:t>
      </w:r>
      <w:r w:rsidR="00E2418A" w:rsidRPr="00E2418A">
        <w:rPr>
          <w:rFonts w:ascii="Arial" w:hAnsi="Arial"/>
          <w:b w:val="0"/>
          <w:bCs w:val="0"/>
        </w:rPr>
        <w:t>für besseren Halt und Vibrationsdämpfung</w:t>
      </w:r>
      <w:r w:rsidR="00E2418A">
        <w:rPr>
          <w:rFonts w:ascii="Arial" w:hAnsi="Arial"/>
          <w:b w:val="0"/>
          <w:bCs w:val="0"/>
        </w:rPr>
        <w:t xml:space="preserve"> aus. Um dabei keine Abstriche beim </w:t>
      </w:r>
      <w:r w:rsidR="00E2418A" w:rsidRPr="00E2418A">
        <w:rPr>
          <w:rFonts w:ascii="Arial" w:hAnsi="Arial"/>
          <w:b w:val="0"/>
          <w:bCs w:val="0"/>
        </w:rPr>
        <w:t>Temperaturmanagement</w:t>
      </w:r>
      <w:r w:rsidR="00E2418A">
        <w:rPr>
          <w:rFonts w:ascii="Arial" w:hAnsi="Arial"/>
          <w:b w:val="0"/>
          <w:bCs w:val="0"/>
        </w:rPr>
        <w:t xml:space="preserve"> machen</w:t>
      </w:r>
      <w:r w:rsidR="00535738">
        <w:rPr>
          <w:rFonts w:ascii="Arial" w:hAnsi="Arial"/>
          <w:b w:val="0"/>
          <w:bCs w:val="0"/>
        </w:rPr>
        <w:t xml:space="preserve"> zu müssen</w:t>
      </w:r>
      <w:r w:rsidR="00E2418A">
        <w:rPr>
          <w:rFonts w:ascii="Arial" w:hAnsi="Arial"/>
          <w:b w:val="0"/>
          <w:bCs w:val="0"/>
        </w:rPr>
        <w:t xml:space="preserve">, </w:t>
      </w:r>
      <w:r w:rsidR="002D44A4">
        <w:rPr>
          <w:rFonts w:ascii="Arial" w:hAnsi="Arial"/>
          <w:b w:val="0"/>
          <w:bCs w:val="0"/>
        </w:rPr>
        <w:t xml:space="preserve">hat der </w:t>
      </w:r>
      <w:r w:rsidR="000C680F">
        <w:rPr>
          <w:rFonts w:ascii="Arial" w:hAnsi="Arial"/>
          <w:b w:val="0"/>
          <w:bCs w:val="0"/>
        </w:rPr>
        <w:t xml:space="preserve">bekannte </w:t>
      </w:r>
      <w:r w:rsidR="002D44A4">
        <w:rPr>
          <w:rFonts w:ascii="Arial" w:hAnsi="Arial"/>
          <w:b w:val="0"/>
          <w:bCs w:val="0"/>
        </w:rPr>
        <w:t>Hersteller</w:t>
      </w:r>
      <w:r w:rsidR="00E2418A">
        <w:rPr>
          <w:rFonts w:ascii="Arial" w:hAnsi="Arial"/>
          <w:b w:val="0"/>
          <w:bCs w:val="0"/>
        </w:rPr>
        <w:t xml:space="preserve"> </w:t>
      </w:r>
      <w:r w:rsidR="000C680F">
        <w:rPr>
          <w:rFonts w:ascii="Arial" w:hAnsi="Arial"/>
          <w:b w:val="0"/>
          <w:bCs w:val="0"/>
        </w:rPr>
        <w:t xml:space="preserve">elektronischer und elektromechanischer Bauelemente </w:t>
      </w:r>
      <w:r w:rsidR="00E2418A">
        <w:rPr>
          <w:rFonts w:ascii="Arial" w:hAnsi="Arial"/>
          <w:b w:val="0"/>
          <w:bCs w:val="0"/>
        </w:rPr>
        <w:t xml:space="preserve">die </w:t>
      </w:r>
      <w:r w:rsidR="0081432E">
        <w:rPr>
          <w:rFonts w:ascii="Arial" w:hAnsi="Arial"/>
          <w:b w:val="0"/>
          <w:bCs w:val="0"/>
        </w:rPr>
        <w:t>Grundplatte dieser Kondensatoren</w:t>
      </w:r>
      <w:r w:rsidR="000C680F">
        <w:rPr>
          <w:rFonts w:ascii="Arial" w:hAnsi="Arial"/>
          <w:b w:val="0"/>
          <w:bCs w:val="0"/>
        </w:rPr>
        <w:t xml:space="preserve"> </w:t>
      </w:r>
      <w:r w:rsidR="002D44A4">
        <w:rPr>
          <w:rFonts w:ascii="Arial" w:hAnsi="Arial"/>
          <w:b w:val="0"/>
          <w:bCs w:val="0"/>
        </w:rPr>
        <w:t xml:space="preserve">mit </w:t>
      </w:r>
      <w:r w:rsidR="00632D2B">
        <w:rPr>
          <w:rFonts w:ascii="Arial" w:hAnsi="Arial"/>
          <w:b w:val="0"/>
          <w:bCs w:val="0"/>
        </w:rPr>
        <w:t>spezielle</w:t>
      </w:r>
      <w:r w:rsidR="000C680F">
        <w:rPr>
          <w:rFonts w:ascii="Arial" w:hAnsi="Arial"/>
          <w:b w:val="0"/>
          <w:bCs w:val="0"/>
        </w:rPr>
        <w:t>n</w:t>
      </w:r>
      <w:r w:rsidR="00E2418A">
        <w:rPr>
          <w:rFonts w:ascii="Arial" w:hAnsi="Arial"/>
          <w:b w:val="0"/>
          <w:bCs w:val="0"/>
        </w:rPr>
        <w:t xml:space="preserve"> </w:t>
      </w:r>
      <w:r w:rsidR="00E2418A" w:rsidRPr="00E2418A">
        <w:rPr>
          <w:rFonts w:ascii="Arial" w:hAnsi="Arial"/>
          <w:b w:val="0"/>
          <w:bCs w:val="0"/>
        </w:rPr>
        <w:t xml:space="preserve">Aussparungen </w:t>
      </w:r>
      <w:r w:rsidR="002D44A4">
        <w:rPr>
          <w:rFonts w:ascii="Arial" w:hAnsi="Arial"/>
          <w:b w:val="0"/>
          <w:bCs w:val="0"/>
        </w:rPr>
        <w:t>versehen</w:t>
      </w:r>
      <w:r w:rsidR="00E2418A">
        <w:rPr>
          <w:rFonts w:ascii="Arial" w:hAnsi="Arial"/>
          <w:b w:val="0"/>
          <w:bCs w:val="0"/>
        </w:rPr>
        <w:t>.</w:t>
      </w:r>
    </w:p>
    <w:p w14:paraId="0015461C" w14:textId="57397653" w:rsidR="005B09CB" w:rsidRPr="005B09CB" w:rsidRDefault="005B09CB" w:rsidP="00E2418A">
      <w:pPr>
        <w:pStyle w:val="Textkrper"/>
        <w:spacing w:before="120" w:after="120" w:line="260" w:lineRule="exact"/>
        <w:jc w:val="both"/>
        <w:rPr>
          <w:rFonts w:ascii="Arial" w:hAnsi="Arial"/>
        </w:rPr>
      </w:pPr>
      <w:r w:rsidRPr="005B09CB">
        <w:rPr>
          <w:rFonts w:ascii="Arial" w:hAnsi="Arial"/>
        </w:rPr>
        <w:t>Qualitätssicherung im Zwölf-Stunden-Dauertest</w:t>
      </w:r>
    </w:p>
    <w:p w14:paraId="31C619AF" w14:textId="3583AAE9" w:rsidR="00E2418A" w:rsidRDefault="00713B2A" w:rsidP="00E2418A">
      <w:pPr>
        <w:pStyle w:val="Textkrper"/>
        <w:spacing w:before="120" w:after="120" w:line="260" w:lineRule="exact"/>
        <w:jc w:val="both"/>
        <w:rPr>
          <w:rFonts w:ascii="Arial" w:hAnsi="Arial"/>
          <w:b w:val="0"/>
          <w:bCs w:val="0"/>
        </w:rPr>
      </w:pPr>
      <w:r>
        <w:rPr>
          <w:rFonts w:ascii="Arial" w:hAnsi="Arial"/>
          <w:b w:val="0"/>
          <w:bCs w:val="0"/>
        </w:rPr>
        <w:t xml:space="preserve">Die Kondensatoren werden </w:t>
      </w:r>
      <w:r w:rsidR="0081432E" w:rsidRPr="0081432E">
        <w:rPr>
          <w:rFonts w:ascii="Arial" w:hAnsi="Arial"/>
          <w:b w:val="0"/>
          <w:bCs w:val="0"/>
        </w:rPr>
        <w:t xml:space="preserve">dabei unter Bedingungen getestet, die über die </w:t>
      </w:r>
      <w:r w:rsidR="0081432E">
        <w:rPr>
          <w:rFonts w:ascii="Arial" w:hAnsi="Arial"/>
          <w:b w:val="0"/>
          <w:bCs w:val="0"/>
        </w:rPr>
        <w:t xml:space="preserve">Anforderungen </w:t>
      </w:r>
      <w:r w:rsidR="0081432E" w:rsidRPr="0081432E">
        <w:rPr>
          <w:rFonts w:ascii="Arial" w:hAnsi="Arial"/>
          <w:b w:val="0"/>
          <w:bCs w:val="0"/>
        </w:rPr>
        <w:t>der IEC 60384-4 hinausgehen</w:t>
      </w:r>
      <w:r>
        <w:rPr>
          <w:rFonts w:ascii="Arial" w:hAnsi="Arial"/>
          <w:b w:val="0"/>
          <w:bCs w:val="0"/>
        </w:rPr>
        <w:t xml:space="preserve">: </w:t>
      </w:r>
      <w:r w:rsidR="00535738">
        <w:rPr>
          <w:rFonts w:ascii="Arial" w:hAnsi="Arial"/>
          <w:b w:val="0"/>
          <w:bCs w:val="0"/>
        </w:rPr>
        <w:t>Die Bauelemente müssen z</w:t>
      </w:r>
      <w:r>
        <w:rPr>
          <w:rFonts w:ascii="Arial" w:hAnsi="Arial"/>
          <w:b w:val="0"/>
          <w:bCs w:val="0"/>
        </w:rPr>
        <w:t>wölf</w:t>
      </w:r>
      <w:r w:rsidRPr="00713B2A">
        <w:rPr>
          <w:rFonts w:ascii="Arial" w:hAnsi="Arial"/>
          <w:b w:val="0"/>
          <w:bCs w:val="0"/>
        </w:rPr>
        <w:t xml:space="preserve"> Stunden</w:t>
      </w:r>
      <w:r>
        <w:rPr>
          <w:rFonts w:ascii="Arial" w:hAnsi="Arial"/>
          <w:b w:val="0"/>
          <w:bCs w:val="0"/>
        </w:rPr>
        <w:t xml:space="preserve"> lang </w:t>
      </w:r>
      <w:r w:rsidRPr="00713B2A">
        <w:rPr>
          <w:rFonts w:ascii="Arial" w:hAnsi="Arial"/>
          <w:b w:val="0"/>
          <w:bCs w:val="0"/>
        </w:rPr>
        <w:t>(</w:t>
      </w:r>
      <w:r w:rsidR="00124781">
        <w:rPr>
          <w:rFonts w:ascii="Arial" w:hAnsi="Arial"/>
          <w:b w:val="0"/>
          <w:bCs w:val="0"/>
        </w:rPr>
        <w:t>vier</w:t>
      </w:r>
      <w:r w:rsidRPr="00713B2A">
        <w:rPr>
          <w:rFonts w:ascii="Arial" w:hAnsi="Arial"/>
          <w:b w:val="0"/>
          <w:bCs w:val="0"/>
        </w:rPr>
        <w:t xml:space="preserve"> Stunden pro Achse) bei </w:t>
      </w:r>
      <w:r w:rsidR="000C680F">
        <w:rPr>
          <w:rFonts w:ascii="Arial" w:hAnsi="Arial"/>
          <w:b w:val="0"/>
          <w:bCs w:val="0"/>
        </w:rPr>
        <w:t>Vibrationen im</w:t>
      </w:r>
      <w:r w:rsidRPr="00713B2A">
        <w:rPr>
          <w:rFonts w:ascii="Arial" w:hAnsi="Arial"/>
          <w:b w:val="0"/>
          <w:bCs w:val="0"/>
        </w:rPr>
        <w:t xml:space="preserve"> Frequenzbereich von 10 Hz bis 2 kHz</w:t>
      </w:r>
      <w:r w:rsidR="000C680F">
        <w:rPr>
          <w:rFonts w:ascii="Arial" w:hAnsi="Arial"/>
          <w:b w:val="0"/>
          <w:bCs w:val="0"/>
        </w:rPr>
        <w:t xml:space="preserve"> und</w:t>
      </w:r>
      <w:r w:rsidRPr="00713B2A">
        <w:rPr>
          <w:rFonts w:ascii="Arial" w:hAnsi="Arial"/>
          <w:b w:val="0"/>
          <w:bCs w:val="0"/>
        </w:rPr>
        <w:t xml:space="preserve"> einer Amplitude von 0,75</w:t>
      </w:r>
      <w:r>
        <w:rPr>
          <w:rFonts w:ascii="Arial" w:hAnsi="Arial"/>
          <w:b w:val="0"/>
          <w:bCs w:val="0"/>
        </w:rPr>
        <w:t> </w:t>
      </w:r>
      <w:r w:rsidRPr="00713B2A">
        <w:rPr>
          <w:rFonts w:ascii="Arial" w:hAnsi="Arial"/>
          <w:b w:val="0"/>
          <w:bCs w:val="0"/>
        </w:rPr>
        <w:t>mm</w:t>
      </w:r>
      <w:r>
        <w:rPr>
          <w:rFonts w:ascii="Arial" w:hAnsi="Arial"/>
          <w:b w:val="0"/>
          <w:bCs w:val="0"/>
        </w:rPr>
        <w:t xml:space="preserve"> </w:t>
      </w:r>
      <w:r w:rsidR="00632D2B">
        <w:rPr>
          <w:rFonts w:ascii="Arial" w:hAnsi="Arial"/>
          <w:b w:val="0"/>
          <w:bCs w:val="0"/>
        </w:rPr>
        <w:t>sicher mit der Leiterplatte verbunden bleiben</w:t>
      </w:r>
      <w:r>
        <w:rPr>
          <w:rFonts w:ascii="Arial" w:hAnsi="Arial"/>
          <w:b w:val="0"/>
          <w:bCs w:val="0"/>
        </w:rPr>
        <w:t>.</w:t>
      </w:r>
      <w:r w:rsidR="0081432E">
        <w:rPr>
          <w:rFonts w:ascii="Arial" w:hAnsi="Arial"/>
          <w:b w:val="0"/>
          <w:bCs w:val="0"/>
        </w:rPr>
        <w:t xml:space="preserve"> </w:t>
      </w:r>
      <w:r w:rsidR="0081432E" w:rsidRPr="0081432E">
        <w:rPr>
          <w:rFonts w:ascii="Arial" w:hAnsi="Arial"/>
          <w:b w:val="0"/>
          <w:bCs w:val="0"/>
        </w:rPr>
        <w:t>Abschließende elektrische Tests bestätigen dann die Funktionsfähigkeit.</w:t>
      </w:r>
    </w:p>
    <w:p w14:paraId="1A6851C7" w14:textId="3A999E18" w:rsidR="00485E6F" w:rsidRPr="00B94DAE" w:rsidRDefault="00EC307E" w:rsidP="00EC307E">
      <w:pPr>
        <w:pStyle w:val="Textkrper"/>
        <w:spacing w:before="120" w:after="120" w:line="260" w:lineRule="exact"/>
        <w:jc w:val="both"/>
        <w:rPr>
          <w:rFonts w:ascii="Arial" w:hAnsi="Arial"/>
          <w:b w:val="0"/>
          <w:bCs w:val="0"/>
        </w:rPr>
      </w:pPr>
      <w:r>
        <w:rPr>
          <w:rFonts w:ascii="Arial" w:hAnsi="Arial"/>
          <w:b w:val="0"/>
          <w:bCs w:val="0"/>
        </w:rPr>
        <w:t xml:space="preserve">Die vibrationsfesten Kondensatoren </w:t>
      </w:r>
      <w:r w:rsidR="00632D2B">
        <w:rPr>
          <w:rFonts w:ascii="Arial" w:hAnsi="Arial"/>
          <w:b w:val="0"/>
          <w:bCs w:val="0"/>
        </w:rPr>
        <w:t xml:space="preserve">können in normalen SMT-Fertigungslinien verarbeitet </w:t>
      </w:r>
      <w:r>
        <w:rPr>
          <w:rFonts w:ascii="Arial" w:hAnsi="Arial"/>
          <w:b w:val="0"/>
          <w:bCs w:val="0"/>
        </w:rPr>
        <w:t>werden</w:t>
      </w:r>
      <w:r w:rsidR="00632D2B">
        <w:rPr>
          <w:rFonts w:ascii="Arial" w:hAnsi="Arial"/>
          <w:b w:val="0"/>
          <w:bCs w:val="0"/>
        </w:rPr>
        <w:t xml:space="preserve">. Sie werden </w:t>
      </w:r>
      <w:r>
        <w:rPr>
          <w:rFonts w:ascii="Arial" w:hAnsi="Arial"/>
          <w:b w:val="0"/>
          <w:bCs w:val="0"/>
        </w:rPr>
        <w:t>auf Anfrage mit den gewünschten Spezifikationen geliefert.</w:t>
      </w:r>
    </w:p>
    <w:p w14:paraId="0219F671" w14:textId="2C9A0C70" w:rsidR="00747724" w:rsidRDefault="00747724">
      <w:pPr>
        <w:rPr>
          <w:rFonts w:ascii="Arial" w:hAnsi="Arial" w:cs="Arial"/>
          <w:sz w:val="20"/>
          <w:szCs w:val="20"/>
        </w:rPr>
      </w:pPr>
      <w:r>
        <w:rPr>
          <w:rFonts w:ascii="Arial" w:hAnsi="Arial"/>
          <w:b/>
          <w:bCs/>
        </w:rPr>
        <w:br w:type="page"/>
      </w:r>
    </w:p>
    <w:p w14:paraId="2CDBEC78" w14:textId="77777777" w:rsidR="00632D2B" w:rsidRPr="00B94DAE" w:rsidRDefault="00632D2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EC307E" w:rsidRPr="00B94DAE" w14:paraId="415A195B" w14:textId="283274D8" w:rsidTr="00E0683F">
        <w:trPr>
          <w:trHeight w:val="1701"/>
        </w:trPr>
        <w:tc>
          <w:tcPr>
            <w:tcW w:w="3010" w:type="dxa"/>
          </w:tcPr>
          <w:p w14:paraId="5A320371" w14:textId="532FCDCA" w:rsidR="00EC307E" w:rsidRPr="00EC307E" w:rsidRDefault="00E0683F" w:rsidP="00CE17D6">
            <w:pPr>
              <w:pStyle w:val="txt"/>
              <w:rPr>
                <w:b/>
                <w:bCs/>
                <w:sz w:val="18"/>
              </w:rPr>
            </w:pPr>
            <w:r>
              <w:rPr>
                <w:noProof/>
              </w:rPr>
              <w:br/>
            </w:r>
            <w:r w:rsidRPr="00EC307E">
              <w:rPr>
                <w:noProof/>
              </w:rPr>
              <w:drawing>
                <wp:inline distT="0" distB="0" distL="0" distR="0" wp14:anchorId="5D7010AE" wp14:editId="6CF5C03F">
                  <wp:extent cx="1800000" cy="1800000"/>
                  <wp:effectExtent l="0" t="0" r="0" b="0"/>
                  <wp:docPr id="545219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r w:rsidR="00EC307E" w:rsidRPr="00EC307E">
              <w:rPr>
                <w:b/>
              </w:rPr>
              <w:br/>
            </w:r>
            <w:r w:rsidR="00EC307E" w:rsidRPr="00EC307E">
              <w:rPr>
                <w:bCs/>
                <w:sz w:val="16"/>
                <w:szCs w:val="16"/>
              </w:rPr>
              <w:t xml:space="preserve">Bildquelle: Würth Elektronik </w:t>
            </w:r>
          </w:p>
          <w:p w14:paraId="5ED23578" w14:textId="1D46C20D" w:rsidR="00EC307E" w:rsidRPr="00EC307E" w:rsidRDefault="002D44A4" w:rsidP="00CE17D6">
            <w:pPr>
              <w:autoSpaceDE w:val="0"/>
              <w:autoSpaceDN w:val="0"/>
              <w:adjustRightInd w:val="0"/>
              <w:rPr>
                <w:rFonts w:ascii="Arial" w:hAnsi="Arial" w:cs="Arial"/>
                <w:b/>
                <w:bCs/>
                <w:sz w:val="18"/>
                <w:szCs w:val="18"/>
              </w:rPr>
            </w:pPr>
            <w:r>
              <w:rPr>
                <w:rFonts w:ascii="Arial" w:hAnsi="Arial" w:cs="Arial"/>
                <w:b/>
                <w:sz w:val="18"/>
                <w:szCs w:val="18"/>
              </w:rPr>
              <w:t>J</w:t>
            </w:r>
            <w:r w:rsidRPr="00EC307E">
              <w:rPr>
                <w:rFonts w:ascii="Arial" w:hAnsi="Arial" w:cs="Arial"/>
                <w:b/>
                <w:sz w:val="18"/>
                <w:szCs w:val="18"/>
              </w:rPr>
              <w:t>etzt in einer vibrationsfesten Version erhältlich</w:t>
            </w:r>
            <w:r>
              <w:rPr>
                <w:rFonts w:ascii="Arial" w:hAnsi="Arial" w:cs="Arial"/>
                <w:b/>
                <w:sz w:val="18"/>
                <w:szCs w:val="18"/>
              </w:rPr>
              <w:t>:</w:t>
            </w:r>
            <w:r w:rsidRPr="00EC307E">
              <w:rPr>
                <w:rFonts w:ascii="Arial" w:hAnsi="Arial" w:cs="Arial"/>
                <w:b/>
                <w:sz w:val="18"/>
                <w:szCs w:val="18"/>
              </w:rPr>
              <w:t xml:space="preserve"> </w:t>
            </w:r>
            <w:r w:rsidR="00EC307E" w:rsidRPr="00EC307E">
              <w:rPr>
                <w:rFonts w:ascii="Arial" w:hAnsi="Arial" w:cs="Arial"/>
                <w:b/>
                <w:sz w:val="18"/>
                <w:szCs w:val="18"/>
              </w:rPr>
              <w:t>Aluminium-Elektrolyt- und Aluminium-Hybrid-Polymer-Kondensatoren von Würth Elektronik</w:t>
            </w:r>
            <w:r w:rsidR="009446CE">
              <w:rPr>
                <w:rFonts w:ascii="Arial" w:hAnsi="Arial" w:cs="Arial"/>
                <w:b/>
                <w:sz w:val="18"/>
                <w:szCs w:val="18"/>
              </w:rPr>
              <w:t>.</w:t>
            </w:r>
            <w:r w:rsidR="00E0683F">
              <w:rPr>
                <w:rFonts w:ascii="Arial" w:hAnsi="Arial" w:cs="Arial"/>
                <w:b/>
                <w:sz w:val="18"/>
                <w:szCs w:val="18"/>
              </w:rPr>
              <w:br/>
            </w:r>
          </w:p>
        </w:tc>
        <w:tc>
          <w:tcPr>
            <w:tcW w:w="4961" w:type="dxa"/>
          </w:tcPr>
          <w:p w14:paraId="21EB924E" w14:textId="11BE78DF" w:rsidR="00EC307E" w:rsidRPr="00EC307E" w:rsidRDefault="00EC307E" w:rsidP="00EC307E">
            <w:pPr>
              <w:pStyle w:val="txt"/>
              <w:rPr>
                <w:b/>
                <w:bCs/>
                <w:sz w:val="18"/>
              </w:rPr>
            </w:pPr>
            <w:r w:rsidRPr="00EC307E">
              <w:rPr>
                <w:b/>
              </w:rPr>
              <w:br/>
            </w:r>
            <w:r w:rsidRPr="00EC307E">
              <w:rPr>
                <w:noProof/>
              </w:rPr>
              <w:drawing>
                <wp:inline distT="0" distB="0" distL="0" distR="0" wp14:anchorId="1A9DE32F" wp14:editId="291873E9">
                  <wp:extent cx="3000000" cy="1800000"/>
                  <wp:effectExtent l="0" t="0" r="0" b="0"/>
                  <wp:docPr id="1770963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00000" cy="1800000"/>
                          </a:xfrm>
                          <a:prstGeom prst="rect">
                            <a:avLst/>
                          </a:prstGeom>
                          <a:noFill/>
                          <a:ln>
                            <a:noFill/>
                          </a:ln>
                        </pic:spPr>
                      </pic:pic>
                    </a:graphicData>
                  </a:graphic>
                </wp:inline>
              </w:drawing>
            </w:r>
            <w:r w:rsidRPr="00EC307E">
              <w:rPr>
                <w:bCs/>
                <w:sz w:val="16"/>
                <w:szCs w:val="16"/>
              </w:rPr>
              <w:t xml:space="preserve">Bildquelle: Würth Elektronik </w:t>
            </w:r>
          </w:p>
          <w:p w14:paraId="65588D34" w14:textId="6F294183" w:rsidR="00EC307E" w:rsidRPr="00EC307E" w:rsidRDefault="002D44A4" w:rsidP="00EC307E">
            <w:pPr>
              <w:autoSpaceDE w:val="0"/>
              <w:autoSpaceDN w:val="0"/>
              <w:adjustRightInd w:val="0"/>
              <w:rPr>
                <w:rFonts w:ascii="Arial" w:hAnsi="Arial" w:cs="Arial"/>
                <w:b/>
                <w:sz w:val="18"/>
                <w:szCs w:val="18"/>
              </w:rPr>
            </w:pPr>
            <w:r>
              <w:rPr>
                <w:rFonts w:ascii="Arial" w:hAnsi="Arial" w:cs="Arial"/>
                <w:b/>
                <w:sz w:val="18"/>
                <w:szCs w:val="18"/>
              </w:rPr>
              <w:t xml:space="preserve">Funktionssicher, selbst in schwierigen Umgebungen: </w:t>
            </w:r>
            <w:r w:rsidR="00EC307E" w:rsidRPr="00EC307E">
              <w:rPr>
                <w:rFonts w:ascii="Arial" w:hAnsi="Arial" w:cs="Arial"/>
                <w:b/>
                <w:sz w:val="18"/>
                <w:szCs w:val="18"/>
              </w:rPr>
              <w:t>Größere Lötpads und eine höhere</w:t>
            </w:r>
            <w:r w:rsidR="0081432E">
              <w:rPr>
                <w:rFonts w:ascii="Arial" w:hAnsi="Arial" w:cs="Arial"/>
                <w:b/>
                <w:sz w:val="18"/>
                <w:szCs w:val="18"/>
              </w:rPr>
              <w:t xml:space="preserve"> Grundplatte</w:t>
            </w:r>
            <w:r w:rsidR="00EC307E" w:rsidRPr="00EC307E">
              <w:rPr>
                <w:rFonts w:ascii="Arial" w:hAnsi="Arial" w:cs="Arial"/>
                <w:b/>
                <w:sz w:val="18"/>
                <w:szCs w:val="18"/>
              </w:rPr>
              <w:t xml:space="preserve"> machen die Kondensatoren vibrationsfest.</w:t>
            </w:r>
          </w:p>
          <w:p w14:paraId="32B93D10" w14:textId="77777777" w:rsidR="00EC307E" w:rsidRPr="00EC307E" w:rsidRDefault="00EC307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lastRenderedPageBreak/>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942471" w:rsidRDefault="00485E6F" w:rsidP="00485E6F">
      <w:pPr>
        <w:pStyle w:val="Textkrper"/>
        <w:spacing w:before="120" w:after="120" w:line="276" w:lineRule="auto"/>
        <w:rPr>
          <w:rFonts w:ascii="Arial" w:hAnsi="Arial"/>
          <w:b w:val="0"/>
          <w:lang w:val="en-US"/>
        </w:rPr>
      </w:pPr>
      <w:r w:rsidRPr="0094247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42471" w:rsidRDefault="00485E6F" w:rsidP="00CE17D6">
            <w:pPr>
              <w:spacing w:before="120" w:after="120" w:line="276" w:lineRule="auto"/>
              <w:rPr>
                <w:rFonts w:ascii="Arial" w:hAnsi="Arial" w:cs="Arial"/>
                <w:bCs/>
                <w:sz w:val="20"/>
                <w:lang w:val="it-IT"/>
              </w:rPr>
            </w:pPr>
            <w:r w:rsidRPr="00942471">
              <w:rPr>
                <w:rFonts w:ascii="Arial" w:hAnsi="Arial" w:cs="Arial"/>
                <w:sz w:val="20"/>
                <w:lang w:val="it-IT"/>
              </w:rPr>
              <w:t>Telefon: +49 7942 945-5186</w:t>
            </w:r>
            <w:r w:rsidRPr="00942471">
              <w:rPr>
                <w:rFonts w:ascii="Arial" w:hAnsi="Arial" w:cs="Arial"/>
                <w:sz w:val="20"/>
                <w:lang w:val="it-IT"/>
              </w:rPr>
              <w:br/>
            </w:r>
            <w:r w:rsidRPr="0094247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42471" w:rsidRDefault="00485E6F" w:rsidP="00CE17D6">
            <w:pPr>
              <w:tabs>
                <w:tab w:val="left" w:pos="1065"/>
              </w:tabs>
              <w:spacing w:before="120" w:after="120" w:line="276" w:lineRule="auto"/>
              <w:rPr>
                <w:rFonts w:ascii="Arial" w:hAnsi="Arial" w:cs="Arial"/>
                <w:bCs/>
                <w:sz w:val="20"/>
                <w:lang w:val="it-IT"/>
              </w:rPr>
            </w:pPr>
            <w:r w:rsidRPr="00942471">
              <w:rPr>
                <w:rFonts w:ascii="Arial" w:hAnsi="Arial" w:cs="Arial"/>
                <w:bCs/>
                <w:sz w:val="20"/>
                <w:lang w:val="it-IT"/>
              </w:rPr>
              <w:t>Telefon: +49 89 500778-20</w:t>
            </w:r>
            <w:r w:rsidRPr="0094247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22B7" w14:textId="77777777" w:rsidR="00C84099" w:rsidRDefault="00C84099">
      <w:r>
        <w:separator/>
      </w:r>
    </w:p>
  </w:endnote>
  <w:endnote w:type="continuationSeparator" w:id="0">
    <w:p w14:paraId="13D65FBB" w14:textId="77777777" w:rsidR="00C84099" w:rsidRDefault="00C8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2CB1AC6"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EC50EF">
      <w:rPr>
        <w:rFonts w:ascii="Arial" w:hAnsi="Arial" w:cs="Arial"/>
        <w:noProof/>
        <w:snapToGrid w:val="0"/>
        <w:sz w:val="16"/>
        <w:szCs w:val="16"/>
      </w:rPr>
      <w:t>WTH1PI1590.docx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D4DE" w14:textId="77777777" w:rsidR="00C84099" w:rsidRDefault="00C84099">
      <w:r>
        <w:separator/>
      </w:r>
    </w:p>
  </w:footnote>
  <w:footnote w:type="continuationSeparator" w:id="0">
    <w:p w14:paraId="1B4570F8" w14:textId="77777777" w:rsidR="00C84099" w:rsidRDefault="00C8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BEA"/>
    <w:rsid w:val="000645F0"/>
    <w:rsid w:val="00066AB4"/>
    <w:rsid w:val="00067C15"/>
    <w:rsid w:val="00067C57"/>
    <w:rsid w:val="00070731"/>
    <w:rsid w:val="00070D56"/>
    <w:rsid w:val="00071052"/>
    <w:rsid w:val="000736EE"/>
    <w:rsid w:val="00080160"/>
    <w:rsid w:val="00080F03"/>
    <w:rsid w:val="000904AA"/>
    <w:rsid w:val="000909E1"/>
    <w:rsid w:val="000932B4"/>
    <w:rsid w:val="0009455D"/>
    <w:rsid w:val="000A09B0"/>
    <w:rsid w:val="000A13E8"/>
    <w:rsid w:val="000A486B"/>
    <w:rsid w:val="000A5958"/>
    <w:rsid w:val="000A70FF"/>
    <w:rsid w:val="000B28AB"/>
    <w:rsid w:val="000B4E60"/>
    <w:rsid w:val="000B56A3"/>
    <w:rsid w:val="000B59CE"/>
    <w:rsid w:val="000B6091"/>
    <w:rsid w:val="000B6B5A"/>
    <w:rsid w:val="000B6F5F"/>
    <w:rsid w:val="000C23E9"/>
    <w:rsid w:val="000C680F"/>
    <w:rsid w:val="000C7562"/>
    <w:rsid w:val="000D1E12"/>
    <w:rsid w:val="000D3ED7"/>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2D65"/>
    <w:rsid w:val="00123175"/>
    <w:rsid w:val="00124781"/>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2F2"/>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44A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981"/>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3A7D"/>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2F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5738"/>
    <w:rsid w:val="00537CB9"/>
    <w:rsid w:val="005405B1"/>
    <w:rsid w:val="005421CB"/>
    <w:rsid w:val="00550D3E"/>
    <w:rsid w:val="005538CF"/>
    <w:rsid w:val="00556A0C"/>
    <w:rsid w:val="00561524"/>
    <w:rsid w:val="00563444"/>
    <w:rsid w:val="005642D6"/>
    <w:rsid w:val="00571E32"/>
    <w:rsid w:val="00572009"/>
    <w:rsid w:val="00574987"/>
    <w:rsid w:val="005757A4"/>
    <w:rsid w:val="005758B7"/>
    <w:rsid w:val="00577058"/>
    <w:rsid w:val="00577D8A"/>
    <w:rsid w:val="00581536"/>
    <w:rsid w:val="00584F4C"/>
    <w:rsid w:val="00587F00"/>
    <w:rsid w:val="0059367F"/>
    <w:rsid w:val="005A474F"/>
    <w:rsid w:val="005B09CB"/>
    <w:rsid w:val="005B57A1"/>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3AF4"/>
    <w:rsid w:val="0062517E"/>
    <w:rsid w:val="00625C04"/>
    <w:rsid w:val="006303C1"/>
    <w:rsid w:val="00632D2B"/>
    <w:rsid w:val="00633776"/>
    <w:rsid w:val="0063467B"/>
    <w:rsid w:val="00635A42"/>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2AD9"/>
    <w:rsid w:val="00693290"/>
    <w:rsid w:val="00695E61"/>
    <w:rsid w:val="006963F9"/>
    <w:rsid w:val="006A07EF"/>
    <w:rsid w:val="006A1135"/>
    <w:rsid w:val="006A1A89"/>
    <w:rsid w:val="006A34DE"/>
    <w:rsid w:val="006A6CD7"/>
    <w:rsid w:val="006B05BF"/>
    <w:rsid w:val="006B3831"/>
    <w:rsid w:val="006B3F8F"/>
    <w:rsid w:val="006B546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B2A"/>
    <w:rsid w:val="0071735D"/>
    <w:rsid w:val="00721BD1"/>
    <w:rsid w:val="00723236"/>
    <w:rsid w:val="00724D2B"/>
    <w:rsid w:val="00727453"/>
    <w:rsid w:val="0073468B"/>
    <w:rsid w:val="0073482F"/>
    <w:rsid w:val="007367F4"/>
    <w:rsid w:val="00740F24"/>
    <w:rsid w:val="007477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883"/>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570C"/>
    <w:rsid w:val="007F693F"/>
    <w:rsid w:val="008004D3"/>
    <w:rsid w:val="00800A15"/>
    <w:rsid w:val="00805256"/>
    <w:rsid w:val="0081432E"/>
    <w:rsid w:val="0081491D"/>
    <w:rsid w:val="0081664E"/>
    <w:rsid w:val="00820DFA"/>
    <w:rsid w:val="00822557"/>
    <w:rsid w:val="00822688"/>
    <w:rsid w:val="00824228"/>
    <w:rsid w:val="00824931"/>
    <w:rsid w:val="00831C63"/>
    <w:rsid w:val="00832040"/>
    <w:rsid w:val="00834A7F"/>
    <w:rsid w:val="00837EBF"/>
    <w:rsid w:val="00840B24"/>
    <w:rsid w:val="00840F1C"/>
    <w:rsid w:val="00850730"/>
    <w:rsid w:val="008517BF"/>
    <w:rsid w:val="008523FC"/>
    <w:rsid w:val="0085304E"/>
    <w:rsid w:val="008536A9"/>
    <w:rsid w:val="00853D62"/>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00B8"/>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500"/>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471"/>
    <w:rsid w:val="009446CE"/>
    <w:rsid w:val="00945975"/>
    <w:rsid w:val="00945C65"/>
    <w:rsid w:val="00950B5B"/>
    <w:rsid w:val="00956D90"/>
    <w:rsid w:val="00962AC6"/>
    <w:rsid w:val="00962D50"/>
    <w:rsid w:val="009634CA"/>
    <w:rsid w:val="00964C14"/>
    <w:rsid w:val="00965C0A"/>
    <w:rsid w:val="00965C15"/>
    <w:rsid w:val="00966927"/>
    <w:rsid w:val="00970AA9"/>
    <w:rsid w:val="00970F7F"/>
    <w:rsid w:val="00976FA7"/>
    <w:rsid w:val="009778D0"/>
    <w:rsid w:val="00977E34"/>
    <w:rsid w:val="0098005C"/>
    <w:rsid w:val="009805E8"/>
    <w:rsid w:val="009810CE"/>
    <w:rsid w:val="00981CD4"/>
    <w:rsid w:val="00981ECB"/>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2302"/>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F15"/>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76D1A"/>
    <w:rsid w:val="00B7734B"/>
    <w:rsid w:val="00B8501E"/>
    <w:rsid w:val="00B911CF"/>
    <w:rsid w:val="00B945A9"/>
    <w:rsid w:val="00B94DAE"/>
    <w:rsid w:val="00B9589D"/>
    <w:rsid w:val="00BA04FB"/>
    <w:rsid w:val="00BA19ED"/>
    <w:rsid w:val="00BA2BD7"/>
    <w:rsid w:val="00BB011B"/>
    <w:rsid w:val="00BB741C"/>
    <w:rsid w:val="00BC1F54"/>
    <w:rsid w:val="00BC356F"/>
    <w:rsid w:val="00BD0BC8"/>
    <w:rsid w:val="00BD2843"/>
    <w:rsid w:val="00BD2B26"/>
    <w:rsid w:val="00BD5EAF"/>
    <w:rsid w:val="00BE5C1A"/>
    <w:rsid w:val="00BE7ED0"/>
    <w:rsid w:val="00BF09CC"/>
    <w:rsid w:val="00BF6AE6"/>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38A7"/>
    <w:rsid w:val="00C8403A"/>
    <w:rsid w:val="00C84099"/>
    <w:rsid w:val="00C87944"/>
    <w:rsid w:val="00C901D2"/>
    <w:rsid w:val="00C9372B"/>
    <w:rsid w:val="00C9434E"/>
    <w:rsid w:val="00CB06BF"/>
    <w:rsid w:val="00CB2CEB"/>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30AC"/>
    <w:rsid w:val="00D23260"/>
    <w:rsid w:val="00D261A7"/>
    <w:rsid w:val="00D261E4"/>
    <w:rsid w:val="00D35686"/>
    <w:rsid w:val="00D4081F"/>
    <w:rsid w:val="00D464D9"/>
    <w:rsid w:val="00D471E2"/>
    <w:rsid w:val="00D54A29"/>
    <w:rsid w:val="00D564BF"/>
    <w:rsid w:val="00D657EB"/>
    <w:rsid w:val="00D70405"/>
    <w:rsid w:val="00D72A57"/>
    <w:rsid w:val="00D72CE9"/>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83F"/>
    <w:rsid w:val="00E06AE9"/>
    <w:rsid w:val="00E13FF1"/>
    <w:rsid w:val="00E20117"/>
    <w:rsid w:val="00E21D22"/>
    <w:rsid w:val="00E235A7"/>
    <w:rsid w:val="00E2418A"/>
    <w:rsid w:val="00E27071"/>
    <w:rsid w:val="00E277BA"/>
    <w:rsid w:val="00E3345B"/>
    <w:rsid w:val="00E35DB0"/>
    <w:rsid w:val="00E41C6B"/>
    <w:rsid w:val="00E435D5"/>
    <w:rsid w:val="00E4697E"/>
    <w:rsid w:val="00E56194"/>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26E4"/>
    <w:rsid w:val="00EC307E"/>
    <w:rsid w:val="00EC48ED"/>
    <w:rsid w:val="00EC50EF"/>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1792"/>
    <w:rsid w:val="00F43B4E"/>
    <w:rsid w:val="00F55A20"/>
    <w:rsid w:val="00F61BC9"/>
    <w:rsid w:val="00F630C4"/>
    <w:rsid w:val="00F633C4"/>
    <w:rsid w:val="00F7288A"/>
    <w:rsid w:val="00F74E4F"/>
    <w:rsid w:val="00F9405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7E"/>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pbs/capacitors/aluminium_electrolytic_capacitors/aluminum_electrolytic_v-chip_smt_capacit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pbs/capacitors/aluminium_hybrid_polymer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4418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2025-01-28T12:43:00Z</dcterms:created>
  <dcterms:modified xsi:type="dcterms:W3CDTF">2025-01-28T14:38:00Z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