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EB8" w14:textId="1657A6AD" w:rsidR="0013757C" w:rsidRPr="004F5AD0" w:rsidRDefault="00E154B4" w:rsidP="000114FD">
      <w:pPr>
        <w:pStyle w:val="PI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7A590F" wp14:editId="19D8E100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419225" cy="731116"/>
            <wp:effectExtent l="0" t="0" r="0" b="0"/>
            <wp:wrapNone/>
            <wp:docPr id="2013600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B7" w:rsidRPr="004F5AD0">
        <w:t>Medien</w:t>
      </w:r>
      <w:r w:rsidR="0013757C" w:rsidRPr="004F5AD0">
        <w:t>information</w:t>
      </w:r>
    </w:p>
    <w:p w14:paraId="21D290EF" w14:textId="722DE128" w:rsidR="00BB1E5C" w:rsidRPr="004F5AD0" w:rsidRDefault="00BF6FFE" w:rsidP="00053031">
      <w:pPr>
        <w:pStyle w:val="PISubhead"/>
      </w:pPr>
      <w:proofErr w:type="spellStart"/>
      <w:r w:rsidRPr="004F5AD0">
        <w:t>Symeo</w:t>
      </w:r>
      <w:proofErr w:type="spellEnd"/>
      <w:r w:rsidRPr="004F5AD0">
        <w:t xml:space="preserve"> </w:t>
      </w:r>
      <w:r w:rsidR="006E0544">
        <w:t xml:space="preserve">auf der </w:t>
      </w:r>
      <w:proofErr w:type="spellStart"/>
      <w:r w:rsidR="00B251B1">
        <w:t>LogiMAT</w:t>
      </w:r>
      <w:proofErr w:type="spellEnd"/>
    </w:p>
    <w:p w14:paraId="260EDB1F" w14:textId="21204186" w:rsidR="00D055AA" w:rsidRPr="004F5AD0" w:rsidRDefault="00BF6FFE" w:rsidP="000114FD">
      <w:pPr>
        <w:pStyle w:val="PIHead"/>
      </w:pPr>
      <w:r w:rsidRPr="004F5AD0">
        <w:t>Radar</w:t>
      </w:r>
      <w:r w:rsidR="006E0544">
        <w:t xml:space="preserve"> kann in der Logistik</w:t>
      </w:r>
      <w:r w:rsidR="006E0544" w:rsidRPr="006E0544">
        <w:t xml:space="preserve"> </w:t>
      </w:r>
      <w:r w:rsidR="006E0544">
        <w:t>f</w:t>
      </w:r>
      <w:r w:rsidR="006E0544" w:rsidRPr="004F5AD0">
        <w:t>unktionale Sicherheit</w:t>
      </w:r>
      <w:r w:rsidR="006E0544">
        <w:t xml:space="preserve"> garantieren</w:t>
      </w:r>
    </w:p>
    <w:p w14:paraId="563C7014" w14:textId="54EE9F3E" w:rsidR="00A4613B" w:rsidRDefault="00710457" w:rsidP="00B251B1">
      <w:pPr>
        <w:pStyle w:val="PILead"/>
      </w:pPr>
      <w:proofErr w:type="spellStart"/>
      <w:r w:rsidRPr="004F5AD0">
        <w:t>Neubiberg</w:t>
      </w:r>
      <w:proofErr w:type="spellEnd"/>
      <w:r w:rsidR="00610647" w:rsidRPr="004F5AD0">
        <w:t>,</w:t>
      </w:r>
      <w:r w:rsidR="00A44F23" w:rsidRPr="004F5AD0">
        <w:t xml:space="preserve"> </w:t>
      </w:r>
      <w:r w:rsidR="00582BEE">
        <w:t>29</w:t>
      </w:r>
      <w:r w:rsidR="00582BEE" w:rsidRPr="004F5AD0">
        <w:t xml:space="preserve">. </w:t>
      </w:r>
      <w:r w:rsidR="004F5AD0">
        <w:t>Januar</w:t>
      </w:r>
      <w:r w:rsidR="00886352" w:rsidRPr="004F5AD0">
        <w:t xml:space="preserve"> </w:t>
      </w:r>
      <w:r w:rsidR="00AF3B70" w:rsidRPr="004F5AD0">
        <w:t>20</w:t>
      </w:r>
      <w:r w:rsidR="008E2A31" w:rsidRPr="004F5AD0">
        <w:t>2</w:t>
      </w:r>
      <w:r w:rsidR="00BF6FFE" w:rsidRPr="004F5AD0">
        <w:t>5</w:t>
      </w:r>
      <w:r w:rsidR="008B6421" w:rsidRPr="004F5AD0">
        <w:t xml:space="preserve"> –</w:t>
      </w:r>
      <w:r w:rsidR="002A7076" w:rsidRPr="004F5AD0">
        <w:t xml:space="preserve"> </w:t>
      </w:r>
      <w:r w:rsidR="00FF529C" w:rsidRPr="004F5AD0">
        <w:t xml:space="preserve">Die auf industrielle Radarsysteme spezialisierte </w:t>
      </w:r>
      <w:proofErr w:type="spellStart"/>
      <w:r w:rsidR="00FF529C" w:rsidRPr="004F5AD0">
        <w:t>Symeo</w:t>
      </w:r>
      <w:proofErr w:type="spellEnd"/>
      <w:r w:rsidR="00FF529C" w:rsidRPr="004F5AD0">
        <w:t xml:space="preserve"> GmbH </w:t>
      </w:r>
      <w:r w:rsidR="00B251B1">
        <w:t xml:space="preserve">präsentiert </w:t>
      </w:r>
      <w:r w:rsidR="009A3255">
        <w:t xml:space="preserve">auf der </w:t>
      </w:r>
      <w:proofErr w:type="spellStart"/>
      <w:r w:rsidR="00B251B1">
        <w:t>LogiMAT</w:t>
      </w:r>
      <w:proofErr w:type="spellEnd"/>
      <w:r w:rsidR="00B251B1">
        <w:t xml:space="preserve"> </w:t>
      </w:r>
      <w:r w:rsidR="009A3255">
        <w:t xml:space="preserve">am </w:t>
      </w:r>
      <w:r w:rsidR="00927FAA" w:rsidRPr="00927FAA">
        <w:rPr>
          <w:lang w:val="de-CH"/>
        </w:rPr>
        <w:t>Stand 4C67</w:t>
      </w:r>
      <w:r w:rsidR="00927FAA">
        <w:rPr>
          <w:lang w:val="de-CH"/>
        </w:rPr>
        <w:t xml:space="preserve"> in Halle 4 der Messe Stuttgart </w:t>
      </w:r>
      <w:r w:rsidR="00B251B1">
        <w:rPr>
          <w:lang w:val="de-CH"/>
        </w:rPr>
        <w:t>wegweisende Entwicklungen in der Radartechnologie</w:t>
      </w:r>
      <w:r w:rsidR="00927FAA">
        <w:rPr>
          <w:lang w:val="de-CH"/>
        </w:rPr>
        <w:t xml:space="preserve">. </w:t>
      </w:r>
      <w:r w:rsidR="00B251B1">
        <w:rPr>
          <w:lang w:val="de-CH"/>
        </w:rPr>
        <w:t xml:space="preserve">Im Fokus des Messeauftritts steht </w:t>
      </w:r>
      <w:r w:rsidR="00124499">
        <w:rPr>
          <w:lang w:val="de-CH"/>
        </w:rPr>
        <w:t xml:space="preserve">vom </w:t>
      </w:r>
      <w:r w:rsidR="00927FAA" w:rsidRPr="00927FAA">
        <w:rPr>
          <w:lang w:val="de-CH"/>
        </w:rPr>
        <w:t xml:space="preserve">11. </w:t>
      </w:r>
      <w:r w:rsidR="00927FAA">
        <w:rPr>
          <w:lang w:val="de-CH"/>
        </w:rPr>
        <w:t>bis</w:t>
      </w:r>
      <w:r w:rsidR="00927FAA" w:rsidRPr="00927FAA">
        <w:rPr>
          <w:lang w:val="de-CH"/>
        </w:rPr>
        <w:t xml:space="preserve"> 13. März 2025</w:t>
      </w:r>
      <w:r w:rsidR="00927FAA">
        <w:rPr>
          <w:lang w:val="de-CH"/>
        </w:rPr>
        <w:t xml:space="preserve"> </w:t>
      </w:r>
      <w:r w:rsidR="00B251B1">
        <w:rPr>
          <w:lang w:val="de-CH"/>
        </w:rPr>
        <w:t xml:space="preserve">unter anderem das innovative System </w:t>
      </w:r>
      <w:r w:rsidR="00341578" w:rsidRPr="004F5AD0">
        <w:t>LPR</w:t>
      </w:r>
      <w:r w:rsidR="003A5ECC" w:rsidRPr="003A5ECC">
        <w:rPr>
          <w:vertAlign w:val="superscript"/>
        </w:rPr>
        <w:t>®</w:t>
      </w:r>
      <w:r w:rsidR="00341578" w:rsidRPr="004F5AD0">
        <w:t>-SAFE</w:t>
      </w:r>
      <w:r w:rsidR="00B251B1">
        <w:t>. Dabei handelt es sich um die einzige</w:t>
      </w:r>
      <w:r w:rsidR="00927FAA">
        <w:t xml:space="preserve"> industrielle Radarlösung</w:t>
      </w:r>
      <w:r w:rsidR="006B4BAD">
        <w:t>,</w:t>
      </w:r>
      <w:r w:rsidR="00927FAA">
        <w:t xml:space="preserve"> die Distanzen </w:t>
      </w:r>
      <w:r w:rsidR="00A4613B">
        <w:t xml:space="preserve">für die funktionale Sicherheit </w:t>
      </w:r>
      <w:r w:rsidR="00927FAA">
        <w:t>nach</w:t>
      </w:r>
      <w:r w:rsidR="00A4613B">
        <w:t xml:space="preserve"> </w:t>
      </w:r>
      <w:r w:rsidR="00A4613B" w:rsidRPr="004F5AD0">
        <w:t xml:space="preserve">EN ISO 13849 </w:t>
      </w:r>
      <w:proofErr w:type="spellStart"/>
      <w:r w:rsidR="00A4613B" w:rsidRPr="004F5AD0">
        <w:t>PLd</w:t>
      </w:r>
      <w:proofErr w:type="spellEnd"/>
      <w:r w:rsidR="00927FAA">
        <w:t xml:space="preserve"> </w:t>
      </w:r>
      <w:r w:rsidR="00B251B1">
        <w:t>misst</w:t>
      </w:r>
      <w:r w:rsidR="00A4613B">
        <w:t xml:space="preserve">. Ein </w:t>
      </w:r>
      <w:r w:rsidR="00A4613B" w:rsidRPr="00F8399B">
        <w:rPr>
          <w:lang w:val="de-CH"/>
        </w:rPr>
        <w:t xml:space="preserve">Demonstrator </w:t>
      </w:r>
      <w:r w:rsidR="00B251B1">
        <w:rPr>
          <w:lang w:val="de-CH"/>
        </w:rPr>
        <w:t xml:space="preserve">des </w:t>
      </w:r>
      <w:r w:rsidR="00B251B1" w:rsidRPr="00B251B1">
        <w:rPr>
          <w:lang w:val="de-CH"/>
        </w:rPr>
        <w:t>LPR-SAFE</w:t>
      </w:r>
      <w:r w:rsidR="00B251B1" w:rsidRPr="00B251B1" w:rsidDel="00B251B1">
        <w:rPr>
          <w:lang w:val="de-CH"/>
        </w:rPr>
        <w:t xml:space="preserve"> </w:t>
      </w:r>
      <w:r w:rsidR="00B251B1">
        <w:rPr>
          <w:lang w:val="de-CH"/>
        </w:rPr>
        <w:t>zeigt die Funktionsweise des</w:t>
      </w:r>
      <w:r w:rsidR="00A4613B">
        <w:t xml:space="preserve"> System</w:t>
      </w:r>
      <w:r w:rsidR="00B251B1">
        <w:t>s</w:t>
      </w:r>
      <w:r w:rsidR="00A4613B">
        <w:t xml:space="preserve">, das </w:t>
      </w:r>
      <w:r w:rsidR="00A4613B" w:rsidRPr="00A4613B">
        <w:t>nach Abschluss der Zertifizierung voraussichtlich ab Mitte 2025 verfügbar</w:t>
      </w:r>
      <w:r w:rsidR="00A4613B">
        <w:t xml:space="preserve"> sein wird</w:t>
      </w:r>
      <w:r w:rsidR="00A4613B" w:rsidRPr="00A4613B">
        <w:t>.</w:t>
      </w:r>
      <w:r w:rsidR="00A4613B">
        <w:t xml:space="preserve"> Ein weitere</w:t>
      </w:r>
      <w:r w:rsidR="00B251B1">
        <w:t>s</w:t>
      </w:r>
      <w:r w:rsidR="00A4613B">
        <w:t xml:space="preserve"> </w:t>
      </w:r>
      <w:r w:rsidR="00B251B1">
        <w:t xml:space="preserve">Highlight </w:t>
      </w:r>
      <w:r w:rsidR="00A4613B">
        <w:t xml:space="preserve">am </w:t>
      </w:r>
      <w:proofErr w:type="spellStart"/>
      <w:r w:rsidR="00B251B1">
        <w:t>LogiMAT</w:t>
      </w:r>
      <w:proofErr w:type="spellEnd"/>
      <w:r w:rsidR="00A4613B">
        <w:t xml:space="preserve">-Stand, den sich </w:t>
      </w:r>
      <w:proofErr w:type="spellStart"/>
      <w:r w:rsidR="00A4613B">
        <w:t>Symeo</w:t>
      </w:r>
      <w:proofErr w:type="spellEnd"/>
      <w:r w:rsidR="00A4613B">
        <w:t xml:space="preserve"> </w:t>
      </w:r>
      <w:r w:rsidR="00B251B1">
        <w:t xml:space="preserve">in diesem Jahr </w:t>
      </w:r>
      <w:r w:rsidR="00A4613B">
        <w:t xml:space="preserve">mit </w:t>
      </w:r>
      <w:r w:rsidR="00B251B1">
        <w:t xml:space="preserve">dem </w:t>
      </w:r>
      <w:r w:rsidR="00A4613B">
        <w:t xml:space="preserve">langjährigen österreichischen Vertriebspartner </w:t>
      </w:r>
      <w:r w:rsidR="00A4613B" w:rsidRPr="009A3255">
        <w:t>ABF GmbH</w:t>
      </w:r>
      <w:r w:rsidR="00A4613B">
        <w:t xml:space="preserve"> teilt, ist die Erweiterung des Radarsensors </w:t>
      </w:r>
      <w:r w:rsidR="00A4613B" w:rsidRPr="00A4613B">
        <w:t>LPR-1DHP-350</w:t>
      </w:r>
      <w:r w:rsidR="00A4613B">
        <w:t xml:space="preserve"> um die Funktion der </w:t>
      </w:r>
      <w:proofErr w:type="spellStart"/>
      <w:r w:rsidR="00A4613B">
        <w:t>Bidirektionalität</w:t>
      </w:r>
      <w:proofErr w:type="spellEnd"/>
      <w:r w:rsidR="00A4613B">
        <w:t>.</w:t>
      </w:r>
    </w:p>
    <w:p w14:paraId="7C314542" w14:textId="1A8D5741" w:rsidR="006D2693" w:rsidRDefault="006D2693" w:rsidP="006D2693">
      <w:pPr>
        <w:pStyle w:val="PITextkrper"/>
        <w:rPr>
          <w:lang w:val="de-DE"/>
        </w:rPr>
      </w:pPr>
      <w:r>
        <w:rPr>
          <w:lang w:val="de-DE"/>
        </w:rPr>
        <w:t>S</w:t>
      </w:r>
      <w:r w:rsidRPr="004F5AD0">
        <w:rPr>
          <w:lang w:val="de-DE"/>
        </w:rPr>
        <w:t xml:space="preserve">eit Jahrzehnten haben sich </w:t>
      </w:r>
      <w:r>
        <w:rPr>
          <w:lang w:val="de-DE"/>
        </w:rPr>
        <w:t>d</w:t>
      </w:r>
      <w:r w:rsidR="00042584" w:rsidRPr="004F5AD0">
        <w:rPr>
          <w:lang w:val="de-DE"/>
        </w:rPr>
        <w:t xml:space="preserve">ie patentierten Radarsysteme von </w:t>
      </w:r>
      <w:proofErr w:type="spellStart"/>
      <w:r w:rsidR="00042584" w:rsidRPr="004F5AD0">
        <w:rPr>
          <w:lang w:val="de-DE"/>
        </w:rPr>
        <w:t>Symeo</w:t>
      </w:r>
      <w:proofErr w:type="spellEnd"/>
      <w:r w:rsidR="00042584" w:rsidRPr="004F5AD0">
        <w:rPr>
          <w:lang w:val="de-DE"/>
        </w:rPr>
        <w:t xml:space="preserve"> </w:t>
      </w:r>
      <w:r w:rsidR="006B4BAD">
        <w:rPr>
          <w:lang w:val="de-DE"/>
        </w:rPr>
        <w:t xml:space="preserve">in </w:t>
      </w:r>
      <w:r>
        <w:rPr>
          <w:lang w:val="de-DE"/>
        </w:rPr>
        <w:t>verschiedensten</w:t>
      </w:r>
      <w:r w:rsidR="00042584" w:rsidRPr="004F5AD0">
        <w:rPr>
          <w:lang w:val="de-DE"/>
        </w:rPr>
        <w:t xml:space="preserve"> </w:t>
      </w:r>
      <w:r w:rsidR="00341578" w:rsidRPr="004F5AD0">
        <w:rPr>
          <w:lang w:val="de-DE"/>
        </w:rPr>
        <w:t>Logistikumgebungen bewährt</w:t>
      </w:r>
      <w:r w:rsidR="00042584" w:rsidRPr="004F5AD0">
        <w:rPr>
          <w:lang w:val="de-DE"/>
        </w:rPr>
        <w:t xml:space="preserve"> </w:t>
      </w:r>
      <w:r>
        <w:rPr>
          <w:lang w:val="de-DE"/>
        </w:rPr>
        <w:t xml:space="preserve">und </w:t>
      </w:r>
      <w:r w:rsidR="00042584" w:rsidRPr="004F5AD0">
        <w:rPr>
          <w:lang w:val="de-DE"/>
        </w:rPr>
        <w:t>beispielsweis</w:t>
      </w:r>
      <w:r w:rsidR="00341578" w:rsidRPr="004F5AD0">
        <w:rPr>
          <w:lang w:val="de-DE"/>
        </w:rPr>
        <w:t xml:space="preserve">e </w:t>
      </w:r>
      <w:r w:rsidR="00042584" w:rsidRPr="004F5AD0">
        <w:rPr>
          <w:lang w:val="de-DE"/>
        </w:rPr>
        <w:t>Kollisionen zwischen Kranen und Lasten verhinder</w:t>
      </w:r>
      <w:r>
        <w:rPr>
          <w:lang w:val="de-DE"/>
        </w:rPr>
        <w:t>t</w:t>
      </w:r>
      <w:r w:rsidR="00042584" w:rsidRPr="004F5AD0">
        <w:rPr>
          <w:lang w:val="de-DE"/>
        </w:rPr>
        <w:t xml:space="preserve">. </w:t>
      </w:r>
      <w:r w:rsidR="00B251B1" w:rsidRPr="00B251B1">
        <w:t xml:space="preserve">Mit </w:t>
      </w:r>
      <w:r w:rsidR="00B251B1" w:rsidRPr="00124499">
        <w:t>LPR-SAFE</w:t>
      </w:r>
      <w:r w:rsidR="00B251B1" w:rsidRPr="00B251B1">
        <w:t xml:space="preserve"> erweitert </w:t>
      </w:r>
      <w:proofErr w:type="spellStart"/>
      <w:r w:rsidR="00B251B1" w:rsidRPr="00B251B1">
        <w:t>Symeo</w:t>
      </w:r>
      <w:proofErr w:type="spellEnd"/>
      <w:r w:rsidR="00B251B1" w:rsidRPr="00B251B1">
        <w:t xml:space="preserve"> nun die Funktionalität der bestehenden Systeme, um noch höhere Sicherheitsstandards zu gewährleisten.</w:t>
      </w:r>
      <w:r w:rsidR="00B251B1">
        <w:t xml:space="preserve"> </w:t>
      </w:r>
      <w:r w:rsidR="00D47F12" w:rsidRPr="004F5AD0">
        <w:rPr>
          <w:lang w:val="de-DE"/>
        </w:rPr>
        <w:t xml:space="preserve">Das System </w:t>
      </w:r>
      <w:r w:rsidR="004F5AD0">
        <w:rPr>
          <w:lang w:val="de-DE"/>
        </w:rPr>
        <w:t>wird</w:t>
      </w:r>
      <w:r w:rsidR="00D47F12" w:rsidRPr="004F5AD0">
        <w:rPr>
          <w:lang w:val="de-DE"/>
        </w:rPr>
        <w:t xml:space="preserve"> nach der Norm EN ISO 13849 </w:t>
      </w:r>
      <w:proofErr w:type="spellStart"/>
      <w:r w:rsidR="00D47F12" w:rsidRPr="004F5AD0">
        <w:rPr>
          <w:lang w:val="de-DE"/>
        </w:rPr>
        <w:t>PLd</w:t>
      </w:r>
      <w:proofErr w:type="spellEnd"/>
      <w:r w:rsidR="00D47F12" w:rsidRPr="004F5AD0">
        <w:rPr>
          <w:lang w:val="de-DE"/>
        </w:rPr>
        <w:t xml:space="preserve"> zertifiziert und ermöglicht eine sichere Abstandsmessung auf Basis redundanter Radarsensoren.</w:t>
      </w:r>
      <w:r w:rsidR="00341578" w:rsidRPr="004F5AD0" w:rsidDel="00341578">
        <w:rPr>
          <w:lang w:val="de-DE"/>
        </w:rPr>
        <w:t xml:space="preserve"> </w:t>
      </w:r>
      <w:r w:rsidR="00371D45">
        <w:rPr>
          <w:lang w:val="de-DE"/>
        </w:rPr>
        <w:t>Hersteller können mit</w:t>
      </w:r>
      <w:r w:rsidR="00371D45" w:rsidRPr="004F5AD0">
        <w:rPr>
          <w:lang w:val="de-DE"/>
        </w:rPr>
        <w:t xml:space="preserve"> </w:t>
      </w:r>
      <w:r w:rsidR="00371D45" w:rsidRPr="00371D45">
        <w:t>LPR-SAFE</w:t>
      </w:r>
      <w:r w:rsidR="00E40255" w:rsidRPr="004F5AD0">
        <w:rPr>
          <w:lang w:val="de-DE"/>
        </w:rPr>
        <w:t xml:space="preserve"> </w:t>
      </w:r>
      <w:r w:rsidR="0077613C" w:rsidRPr="004F5AD0">
        <w:rPr>
          <w:lang w:val="de-DE"/>
        </w:rPr>
        <w:t>bei der</w:t>
      </w:r>
      <w:r w:rsidR="00E40255" w:rsidRPr="004F5AD0">
        <w:rPr>
          <w:lang w:val="de-DE"/>
        </w:rPr>
        <w:t xml:space="preserve"> Entwicklung funktional sicherer Hebemittelinstallationen eine bereits zertifizierte Lösung integrieren. Die </w:t>
      </w:r>
      <w:proofErr w:type="spellStart"/>
      <w:r w:rsidR="00E40255" w:rsidRPr="004F5AD0">
        <w:rPr>
          <w:lang w:val="de-DE"/>
        </w:rPr>
        <w:t>Symeo</w:t>
      </w:r>
      <w:proofErr w:type="spellEnd"/>
      <w:r w:rsidR="00E40255" w:rsidRPr="004F5AD0">
        <w:rPr>
          <w:lang w:val="de-DE"/>
        </w:rPr>
        <w:t xml:space="preserve">-Lösung basiert auf einem </w:t>
      </w:r>
      <w:r w:rsidR="0077613C" w:rsidRPr="004F5AD0">
        <w:rPr>
          <w:lang w:val="de-DE"/>
        </w:rPr>
        <w:t>EN-ISO-13849-PLd-</w:t>
      </w:r>
      <w:r w:rsidR="00E40255" w:rsidRPr="004F5AD0">
        <w:rPr>
          <w:lang w:val="de-DE"/>
        </w:rPr>
        <w:t>zertifizierten Funktionsblock auf einer fehlersicheren SPS und der redundanten Messung von Distanzen mit Radarsensoren.</w:t>
      </w:r>
    </w:p>
    <w:p w14:paraId="354A1DFB" w14:textId="40112629" w:rsidR="006D2693" w:rsidRPr="006D2693" w:rsidRDefault="006D2693" w:rsidP="006D2693">
      <w:pPr>
        <w:pStyle w:val="PITextkrper"/>
        <w:rPr>
          <w:b/>
          <w:bCs/>
          <w:lang w:val="de-DE"/>
        </w:rPr>
      </w:pPr>
      <w:r w:rsidRPr="006D2693">
        <w:rPr>
          <w:b/>
          <w:bCs/>
          <w:lang w:val="de-DE"/>
        </w:rPr>
        <w:t>Funktionale Sicherheit nachrüsten</w:t>
      </w:r>
    </w:p>
    <w:p w14:paraId="05911B10" w14:textId="506CB9F2" w:rsidR="00995783" w:rsidRDefault="0077613C" w:rsidP="006D2693">
      <w:pPr>
        <w:pStyle w:val="PITextkrper"/>
        <w:rPr>
          <w:lang w:val="de-DE"/>
        </w:rPr>
      </w:pPr>
      <w:r w:rsidRPr="004F5AD0">
        <w:rPr>
          <w:lang w:val="de-DE"/>
        </w:rPr>
        <w:t>Ein großer Vorteil dieses Ansatzes</w:t>
      </w:r>
      <w:r w:rsidR="00371D45">
        <w:rPr>
          <w:lang w:val="de-DE"/>
        </w:rPr>
        <w:t>:</w:t>
      </w:r>
      <w:r w:rsidRPr="004F5AD0">
        <w:rPr>
          <w:lang w:val="de-DE"/>
        </w:rPr>
        <w:t xml:space="preserve"> </w:t>
      </w:r>
      <w:r w:rsidR="00371D45">
        <w:rPr>
          <w:lang w:val="de-DE"/>
        </w:rPr>
        <w:t>Di</w:t>
      </w:r>
      <w:r w:rsidRPr="004F5AD0">
        <w:rPr>
          <w:lang w:val="de-DE"/>
        </w:rPr>
        <w:t xml:space="preserve">e Lösung </w:t>
      </w:r>
      <w:r w:rsidR="00371D45">
        <w:rPr>
          <w:lang w:val="de-DE"/>
        </w:rPr>
        <w:t xml:space="preserve">kann </w:t>
      </w:r>
      <w:r w:rsidRPr="004F5AD0">
        <w:rPr>
          <w:lang w:val="de-DE"/>
        </w:rPr>
        <w:t xml:space="preserve">überall dort nachgerüstet werden, wo bereits die </w:t>
      </w:r>
      <w:proofErr w:type="spellStart"/>
      <w:r w:rsidRPr="004F5AD0">
        <w:rPr>
          <w:lang w:val="de-DE"/>
        </w:rPr>
        <w:t>Symeo</w:t>
      </w:r>
      <w:proofErr w:type="spellEnd"/>
      <w:r w:rsidRPr="004F5AD0">
        <w:rPr>
          <w:lang w:val="de-DE"/>
        </w:rPr>
        <w:t xml:space="preserve">-Radarsensoren LPR-1DHP-291 (60 GHz) oder LPR-1D24 (24 GHz) im Einsatz sind. </w:t>
      </w:r>
      <w:r w:rsidR="00D47F12" w:rsidRPr="004F5AD0">
        <w:rPr>
          <w:lang w:val="de-DE"/>
        </w:rPr>
        <w:t xml:space="preserve">Benötigt </w:t>
      </w:r>
      <w:r w:rsidRPr="004F5AD0">
        <w:rPr>
          <w:lang w:val="de-DE"/>
        </w:rPr>
        <w:t xml:space="preserve">wird lediglich ein weiteres </w:t>
      </w:r>
      <w:r w:rsidR="0072242D">
        <w:rPr>
          <w:lang w:val="de-DE"/>
        </w:rPr>
        <w:t>Sensorpaar</w:t>
      </w:r>
      <w:r w:rsidRPr="004F5AD0">
        <w:rPr>
          <w:lang w:val="de-DE"/>
        </w:rPr>
        <w:t xml:space="preserve"> für die redundante Messung </w:t>
      </w:r>
      <w:r w:rsidR="00D47F12" w:rsidRPr="004F5AD0">
        <w:rPr>
          <w:lang w:val="de-DE"/>
        </w:rPr>
        <w:t>sowie</w:t>
      </w:r>
      <w:r w:rsidRPr="004F5AD0">
        <w:rPr>
          <w:lang w:val="de-DE"/>
        </w:rPr>
        <w:t xml:space="preserve"> die fehlersichere Siemens-S7-SPS mit dem zertifizierten Funktionsblock, der die </w:t>
      </w:r>
      <w:r w:rsidR="009518AA">
        <w:rPr>
          <w:lang w:val="de-DE"/>
        </w:rPr>
        <w:t>Distanzm</w:t>
      </w:r>
      <w:r w:rsidRPr="004F5AD0">
        <w:rPr>
          <w:lang w:val="de-DE"/>
        </w:rPr>
        <w:t>essungen vergleicht und bei Übereinstimmung als funktional sicher bestätigt.</w:t>
      </w:r>
    </w:p>
    <w:p w14:paraId="6FE617FF" w14:textId="617E02B0" w:rsidR="006D2693" w:rsidRPr="00D126A7" w:rsidRDefault="007A0FA4" w:rsidP="006D2693">
      <w:pPr>
        <w:pStyle w:val="PITextkrper"/>
        <w:rPr>
          <w:b/>
          <w:bCs/>
          <w:lang w:val="de-DE"/>
        </w:rPr>
      </w:pPr>
      <w:r w:rsidRPr="00D126A7">
        <w:rPr>
          <w:b/>
          <w:bCs/>
          <w:lang w:val="de-DE"/>
        </w:rPr>
        <w:lastRenderedPageBreak/>
        <w:t>Bidirektionaler Sekundär-Radar</w:t>
      </w:r>
    </w:p>
    <w:p w14:paraId="5F26E9FC" w14:textId="59B05FF8" w:rsidR="007A0FA4" w:rsidRPr="007A0FA4" w:rsidRDefault="00FE1A6F" w:rsidP="006D2693">
      <w:pPr>
        <w:pStyle w:val="PITextkrper"/>
        <w:rPr>
          <w:lang w:val="de-DE"/>
        </w:rPr>
      </w:pPr>
      <w:r w:rsidRPr="00FE1A6F">
        <w:rPr>
          <w:lang w:val="de-DE"/>
        </w:rPr>
        <w:t xml:space="preserve">Eine weitere Neuheit präsentiert </w:t>
      </w:r>
      <w:proofErr w:type="spellStart"/>
      <w:r w:rsidRPr="00FE1A6F">
        <w:rPr>
          <w:lang w:val="de-DE"/>
        </w:rPr>
        <w:t>Symeo</w:t>
      </w:r>
      <w:proofErr w:type="spellEnd"/>
      <w:r w:rsidRPr="00FE1A6F">
        <w:rPr>
          <w:lang w:val="de-DE"/>
        </w:rPr>
        <w:t xml:space="preserve"> mit der </w:t>
      </w:r>
      <w:proofErr w:type="spellStart"/>
      <w:r w:rsidRPr="00124499">
        <w:rPr>
          <w:lang w:val="de-DE"/>
        </w:rPr>
        <w:t>Bidirektionalität</w:t>
      </w:r>
      <w:proofErr w:type="spellEnd"/>
      <w:r w:rsidRPr="00FE1A6F">
        <w:rPr>
          <w:lang w:val="de-DE"/>
        </w:rPr>
        <w:t xml:space="preserve"> des </w:t>
      </w:r>
      <w:r w:rsidRPr="00124499">
        <w:rPr>
          <w:lang w:val="de-DE"/>
        </w:rPr>
        <w:t>LPR-1DHP-350</w:t>
      </w:r>
      <w:r w:rsidRPr="00FE1A6F">
        <w:rPr>
          <w:lang w:val="de-DE"/>
        </w:rPr>
        <w:t>-Radarsensors. Bisher war bei Sekundär-Radar-Anwendungen eine feste Rollenzuteilung zwischen Master- und Slave-Sensor erforderlich, wodurch die Messdaten ausschließlich auf der Master-Seite verfügbar waren. Mit der neuen Funktion wechseln die Sensoren automatisch ihre Rollen, sodass die Messwerte nun auf beiden Seiten verfügbar sind.</w:t>
      </w:r>
      <w:r>
        <w:rPr>
          <w:lang w:val="de-DE"/>
        </w:rPr>
        <w:t xml:space="preserve"> </w:t>
      </w:r>
      <w:r w:rsidR="00D126A7">
        <w:rPr>
          <w:lang w:val="de-DE"/>
        </w:rPr>
        <w:t xml:space="preserve">Dies </w:t>
      </w:r>
      <w:r w:rsidR="006B4BAD">
        <w:rPr>
          <w:lang w:val="de-DE"/>
        </w:rPr>
        <w:t>eröffnet</w:t>
      </w:r>
      <w:r w:rsidR="00D126A7">
        <w:rPr>
          <w:lang w:val="de-DE"/>
        </w:rPr>
        <w:t xml:space="preserve"> beispielsweise eine komfortable Möglichkeit für einfache Antikollisionslösungen zwischen zwei Kranbrücken auf einer Ebene.</w:t>
      </w:r>
      <w:r w:rsidR="007A0FA4">
        <w:rPr>
          <w:lang w:val="de-DE"/>
        </w:rPr>
        <w:t xml:space="preserve"> </w:t>
      </w:r>
    </w:p>
    <w:p w14:paraId="2AC7DE1A" w14:textId="77777777" w:rsidR="00A918F0" w:rsidRPr="004F5AD0" w:rsidRDefault="00A918F0" w:rsidP="00A918F0">
      <w:pPr>
        <w:pStyle w:val="PITextkrper"/>
        <w:pBdr>
          <w:bottom w:val="single" w:sz="6" w:space="1" w:color="auto"/>
        </w:pBdr>
        <w:rPr>
          <w:lang w:val="de-DE"/>
        </w:rPr>
      </w:pPr>
    </w:p>
    <w:p w14:paraId="50A04224" w14:textId="77777777" w:rsidR="00A918F0" w:rsidRPr="004F5AD0" w:rsidRDefault="00A918F0" w:rsidP="00A918F0">
      <w:pPr>
        <w:pStyle w:val="PIAbspann"/>
        <w:outlineLvl w:val="0"/>
        <w:rPr>
          <w:b/>
          <w:bCs/>
          <w:lang w:val="de-DE"/>
        </w:rPr>
      </w:pPr>
      <w:r w:rsidRPr="004F5AD0">
        <w:rPr>
          <w:b/>
          <w:bCs/>
          <w:lang w:val="de-DE"/>
        </w:rPr>
        <w:t>Verfügbares Bildmaterial</w:t>
      </w:r>
    </w:p>
    <w:p w14:paraId="2F164FD9" w14:textId="77777777" w:rsidR="00A918F0" w:rsidRPr="004F5AD0" w:rsidRDefault="00A918F0" w:rsidP="005F517C">
      <w:pPr>
        <w:pStyle w:val="PIAbspann"/>
        <w:spacing w:after="0"/>
        <w:jc w:val="left"/>
        <w:rPr>
          <w:lang w:val="de-DE"/>
        </w:rPr>
      </w:pPr>
      <w:r w:rsidRPr="004F5AD0">
        <w:rPr>
          <w:lang w:val="de-DE"/>
        </w:rPr>
        <w:t>Folgendes Bildmaterial steht druckfähig im Internet zum Download bereit:</w:t>
      </w:r>
      <w:r w:rsidRPr="004F5AD0">
        <w:rPr>
          <w:lang w:val="de-DE"/>
        </w:rPr>
        <w:br/>
      </w:r>
      <w:hyperlink r:id="rId8" w:history="1">
        <w:r w:rsidR="005F517C" w:rsidRPr="004F5AD0">
          <w:rPr>
            <w:rStyle w:val="Hyperlink"/>
            <w:rFonts w:cs="Arial"/>
            <w:lang w:val="de-DE"/>
          </w:rPr>
          <w:t>https://kk.htcm.de/press-releases/symeo/</w:t>
        </w:r>
      </w:hyperlink>
    </w:p>
    <w:p w14:paraId="0601F979" w14:textId="77777777" w:rsidR="005F517C" w:rsidRPr="004F5AD0" w:rsidRDefault="005F517C" w:rsidP="005F517C">
      <w:pPr>
        <w:pStyle w:val="PIAbspann"/>
        <w:spacing w:after="0"/>
        <w:jc w:val="left"/>
        <w:rPr>
          <w:lang w:val="de-DE"/>
        </w:rPr>
      </w:pPr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7A0FA4" w:rsidRPr="004F5AD0" w14:paraId="51D67A0B" w14:textId="77777777" w:rsidTr="007A0FA4">
        <w:trPr>
          <w:trHeight w:val="1878"/>
        </w:trPr>
        <w:tc>
          <w:tcPr>
            <w:tcW w:w="4039" w:type="dxa"/>
          </w:tcPr>
          <w:p w14:paraId="14CC4EEE" w14:textId="4301D658" w:rsidR="007A0FA4" w:rsidRPr="004F5AD0" w:rsidRDefault="007A0FA4" w:rsidP="008B52FC">
            <w:pPr>
              <w:spacing w:before="120" w:after="120"/>
              <w:rPr>
                <w:b/>
                <w:sz w:val="24"/>
                <w:lang w:val="de-DE"/>
              </w:rPr>
            </w:pPr>
            <w:r w:rsidRPr="004F5AD0">
              <w:rPr>
                <w:noProof/>
                <w:lang w:val="de-DE"/>
              </w:rPr>
              <w:drawing>
                <wp:inline distT="0" distB="0" distL="0" distR="0" wp14:anchorId="5BA63499" wp14:editId="303C6A08">
                  <wp:extent cx="2457450" cy="14192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13403" w14:textId="45ED11D8" w:rsidR="007A0FA4" w:rsidRPr="004F5AD0" w:rsidRDefault="007A0FA4" w:rsidP="008B52FC">
            <w:pPr>
              <w:spacing w:before="120" w:after="120"/>
              <w:rPr>
                <w:sz w:val="16"/>
                <w:szCs w:val="16"/>
                <w:lang w:val="de-DE"/>
              </w:rPr>
            </w:pPr>
            <w:r w:rsidRPr="004F5AD0">
              <w:rPr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4F5AD0">
              <w:rPr>
                <w:sz w:val="16"/>
                <w:szCs w:val="16"/>
                <w:lang w:val="de-DE"/>
              </w:rPr>
              <w:t>Symeo</w:t>
            </w:r>
            <w:proofErr w:type="spellEnd"/>
          </w:p>
          <w:p w14:paraId="48251654" w14:textId="5052C117" w:rsidR="007A0FA4" w:rsidRPr="004F5AD0" w:rsidRDefault="007A0FA4" w:rsidP="0021248A">
            <w:pPr>
              <w:spacing w:after="120"/>
              <w:rPr>
                <w:b/>
                <w:sz w:val="18"/>
                <w:szCs w:val="18"/>
                <w:lang w:val="de-DE"/>
              </w:rPr>
            </w:pPr>
            <w:r w:rsidRPr="004F5AD0">
              <w:rPr>
                <w:b/>
                <w:sz w:val="18"/>
                <w:szCs w:val="18"/>
                <w:lang w:val="de-DE"/>
              </w:rPr>
              <w:t xml:space="preserve">Das Funktionsprinzip von LPR-SAFE: Durch den Abgleich zweier Messwerte im Funktionsblock wird ein sicherer Abstandswert ermittelt. </w:t>
            </w:r>
          </w:p>
        </w:tc>
      </w:tr>
    </w:tbl>
    <w:p w14:paraId="2C14D68F" w14:textId="77777777" w:rsidR="00493CC3" w:rsidRPr="004F5AD0" w:rsidRDefault="00493CC3" w:rsidP="00493CC3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3677E844" w14:textId="77777777" w:rsidR="008D1404" w:rsidRPr="004F5AD0" w:rsidRDefault="008D1404" w:rsidP="008D140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4F5AD0">
        <w:rPr>
          <w:b/>
          <w:bCs/>
          <w:sz w:val="18"/>
          <w:szCs w:val="18"/>
          <w:lang w:val="de-DE"/>
        </w:rPr>
        <w:t>Symeo</w:t>
      </w:r>
      <w:proofErr w:type="spellEnd"/>
      <w:r w:rsidRPr="004F5AD0">
        <w:rPr>
          <w:b/>
          <w:bCs/>
          <w:sz w:val="18"/>
          <w:szCs w:val="18"/>
          <w:lang w:val="de-DE"/>
        </w:rPr>
        <w:t xml:space="preserve"> GmbH</w:t>
      </w:r>
    </w:p>
    <w:p w14:paraId="520ED964" w14:textId="77777777" w:rsidR="004B7026" w:rsidRPr="004F5AD0" w:rsidRDefault="004B7026" w:rsidP="004B7026">
      <w:pPr>
        <w:pStyle w:val="PIAbspann"/>
        <w:ind w:right="850"/>
        <w:rPr>
          <w:lang w:val="de-DE"/>
        </w:rPr>
      </w:pPr>
      <w:proofErr w:type="spellStart"/>
      <w:r w:rsidRPr="004F5AD0">
        <w:rPr>
          <w:lang w:val="de-DE"/>
        </w:rPr>
        <w:t>Symeo</w:t>
      </w:r>
      <w:proofErr w:type="spellEnd"/>
      <w:r w:rsidRPr="004F5AD0">
        <w:rPr>
          <w:lang w:val="de-DE"/>
        </w:rPr>
        <w:t xml:space="preserve"> entwickelt und vermarktet Produkte und Lösungen zur präzisen, berührungslosen und wartungsfreien Positionserfassung, Distanzmessung und Kollisionsvermeidung. Die Produkte von </w:t>
      </w:r>
      <w:proofErr w:type="spellStart"/>
      <w:r w:rsidRPr="004F5AD0">
        <w:rPr>
          <w:lang w:val="de-DE"/>
        </w:rPr>
        <w:t>Symeo</w:t>
      </w:r>
      <w:proofErr w:type="spellEnd"/>
      <w:r w:rsidRPr="004F5AD0">
        <w:rPr>
          <w:lang w:val="de-DE"/>
        </w:rPr>
        <w:t xml:space="preserve"> sind für Anwendungen in einem rauen Umfeld besonders robust konzipiert. </w:t>
      </w:r>
    </w:p>
    <w:p w14:paraId="1EB6B7D5" w14:textId="77777777" w:rsidR="004B7026" w:rsidRPr="004F5AD0" w:rsidRDefault="004B7026" w:rsidP="004B7026">
      <w:pPr>
        <w:pStyle w:val="PIAbspann"/>
        <w:ind w:right="850"/>
        <w:rPr>
          <w:lang w:val="de-DE"/>
        </w:rPr>
      </w:pPr>
      <w:r w:rsidRPr="004F5AD0">
        <w:rPr>
          <w:lang w:val="de-DE"/>
        </w:rPr>
        <w:t>Mit der LPR</w:t>
      </w:r>
      <w:r w:rsidRPr="004F5AD0">
        <w:rPr>
          <w:vertAlign w:val="superscript"/>
          <w:lang w:val="de-DE"/>
        </w:rPr>
        <w:t>®</w:t>
      </w:r>
      <w:r w:rsidRPr="004F5AD0">
        <w:rPr>
          <w:lang w:val="de-DE"/>
        </w:rPr>
        <w:t xml:space="preserve">-Ortungstechnik bietet </w:t>
      </w:r>
      <w:proofErr w:type="spellStart"/>
      <w:r w:rsidRPr="004F5AD0">
        <w:rPr>
          <w:lang w:val="de-DE"/>
        </w:rPr>
        <w:t>Symeo</w:t>
      </w:r>
      <w:proofErr w:type="spellEnd"/>
      <w:r w:rsidRPr="004F5AD0">
        <w:rPr>
          <w:lang w:val="de-DE"/>
        </w:rPr>
        <w:t xml:space="preserve"> ein für industrielle Applikationen ideal geeignetes, funkbasiertes und echtzeitfähiges Messsystem. </w:t>
      </w:r>
      <w:proofErr w:type="spellStart"/>
      <w:r w:rsidRPr="004F5AD0">
        <w:rPr>
          <w:lang w:val="de-DE"/>
        </w:rPr>
        <w:t>Symeo</w:t>
      </w:r>
      <w:proofErr w:type="spellEnd"/>
      <w:r w:rsidRPr="004F5AD0">
        <w:rPr>
          <w:lang w:val="de-DE"/>
        </w:rPr>
        <w:t xml:space="preserve"> verfügt über langjährige Erfahrung in der Entwicklung kostengünstiger und kundenspezifischer industrieller Lösungen auf Basis von LPR</w:t>
      </w:r>
      <w:r w:rsidRPr="004F5AD0">
        <w:rPr>
          <w:vertAlign w:val="superscript"/>
          <w:lang w:val="de-DE"/>
        </w:rPr>
        <w:t>®</w:t>
      </w:r>
      <w:r w:rsidRPr="004F5AD0">
        <w:rPr>
          <w:lang w:val="de-DE"/>
        </w:rPr>
        <w:t xml:space="preserve">-Technik. </w:t>
      </w:r>
    </w:p>
    <w:p w14:paraId="62B72C6F" w14:textId="77777777" w:rsidR="004B7026" w:rsidRPr="004F5AD0" w:rsidRDefault="004B7026" w:rsidP="004B7026">
      <w:pPr>
        <w:pStyle w:val="PIAbspann"/>
        <w:ind w:right="850"/>
        <w:rPr>
          <w:lang w:val="de-DE"/>
        </w:rPr>
      </w:pPr>
      <w:r w:rsidRPr="004F5AD0">
        <w:rPr>
          <w:lang w:val="de-DE"/>
        </w:rPr>
        <w:t>Das Unternehmen liefert standardisierte Produkte und komplette Lösungen an Systemintegratoren, Erstausstatter (OEMs) und Endkunden weltweit.</w:t>
      </w:r>
    </w:p>
    <w:p w14:paraId="3D59D73A" w14:textId="6ABE27E0" w:rsidR="008D1404" w:rsidRPr="004F5AD0" w:rsidRDefault="008D1404" w:rsidP="008D1404">
      <w:pPr>
        <w:pStyle w:val="PIAbspann"/>
        <w:jc w:val="left"/>
        <w:rPr>
          <w:lang w:val="de-DE"/>
        </w:rPr>
      </w:pPr>
      <w:r w:rsidRPr="004F5AD0">
        <w:rPr>
          <w:color w:val="000000"/>
          <w:lang w:val="de-DE"/>
        </w:rPr>
        <w:lastRenderedPageBreak/>
        <w:t xml:space="preserve">Hauptsitz: </w:t>
      </w:r>
      <w:proofErr w:type="spellStart"/>
      <w:r w:rsidRPr="004F5AD0">
        <w:rPr>
          <w:color w:val="000000"/>
          <w:lang w:val="de-DE"/>
        </w:rPr>
        <w:t>Symeo</w:t>
      </w:r>
      <w:proofErr w:type="spellEnd"/>
      <w:r w:rsidRPr="004F5AD0">
        <w:rPr>
          <w:color w:val="000000"/>
          <w:lang w:val="de-DE"/>
        </w:rPr>
        <w:t xml:space="preserve"> GmbH, Prof.-Messerschmitt-Straße 3</w:t>
      </w:r>
      <w:r w:rsidR="00841846" w:rsidRPr="004F5AD0">
        <w:rPr>
          <w:color w:val="000000"/>
          <w:lang w:val="de-DE"/>
        </w:rPr>
        <w:t xml:space="preserve"> a</w:t>
      </w:r>
      <w:r w:rsidRPr="004F5AD0">
        <w:rPr>
          <w:color w:val="000000"/>
          <w:lang w:val="de-DE"/>
        </w:rPr>
        <w:t xml:space="preserve">, 85579 </w:t>
      </w:r>
      <w:proofErr w:type="spellStart"/>
      <w:r w:rsidRPr="004F5AD0">
        <w:rPr>
          <w:color w:val="000000"/>
          <w:lang w:val="de-DE"/>
        </w:rPr>
        <w:t>Neubiberg</w:t>
      </w:r>
      <w:proofErr w:type="spellEnd"/>
      <w:r w:rsidRPr="004F5AD0">
        <w:rPr>
          <w:color w:val="000000"/>
          <w:lang w:val="de-DE"/>
        </w:rPr>
        <w:t>, Deutschland</w:t>
      </w:r>
      <w:r w:rsidRPr="004F5AD0">
        <w:rPr>
          <w:color w:val="000000"/>
          <w:lang w:val="de-DE"/>
        </w:rPr>
        <w:br/>
        <w:t>Telefon: +49 89 6607796-0, Fax: +49 89 6607796-190</w:t>
      </w:r>
      <w:r w:rsidRPr="004F5AD0">
        <w:rPr>
          <w:color w:val="000000"/>
          <w:lang w:val="de-DE"/>
        </w:rPr>
        <w:br/>
        <w:t>E</w:t>
      </w:r>
      <w:r w:rsidRPr="004F5AD0">
        <w:rPr>
          <w:lang w:val="de-DE"/>
        </w:rPr>
        <w:t xml:space="preserve">-Mail: </w:t>
      </w:r>
      <w:hyperlink r:id="rId10" w:history="1">
        <w:r w:rsidRPr="004F5AD0">
          <w:rPr>
            <w:rStyle w:val="Hyperlink"/>
            <w:rFonts w:cs="Arial"/>
            <w:lang w:val="de-DE"/>
          </w:rPr>
          <w:t>info@symeo.com</w:t>
        </w:r>
      </w:hyperlink>
      <w:r w:rsidRPr="004F5AD0">
        <w:rPr>
          <w:color w:val="000000"/>
          <w:lang w:val="de-DE"/>
        </w:rPr>
        <w:t xml:space="preserve">, </w:t>
      </w:r>
      <w:r w:rsidRPr="004F5AD0">
        <w:rPr>
          <w:lang w:val="de-DE"/>
        </w:rPr>
        <w:t xml:space="preserve">Homepage: </w:t>
      </w:r>
      <w:hyperlink r:id="rId11" w:history="1">
        <w:r w:rsidRPr="004F5AD0">
          <w:rPr>
            <w:rStyle w:val="Hyperlink"/>
            <w:rFonts w:cs="Arial"/>
            <w:lang w:val="de-DE"/>
          </w:rPr>
          <w:t>www.symeo.com</w:t>
        </w:r>
      </w:hyperlink>
      <w:r w:rsidRPr="004F5AD0">
        <w:rPr>
          <w:lang w:val="de-DE"/>
        </w:rPr>
        <w:t xml:space="preserve"> </w:t>
      </w:r>
    </w:p>
    <w:p w14:paraId="3AA2AFE0" w14:textId="77777777" w:rsidR="008D1404" w:rsidRPr="004F5AD0" w:rsidRDefault="008D1404" w:rsidP="008D1404">
      <w:pPr>
        <w:pStyle w:val="PIAbspann"/>
        <w:rPr>
          <w:color w:val="000000"/>
          <w:lang w:val="de-DE"/>
        </w:rPr>
      </w:pPr>
    </w:p>
    <w:p w14:paraId="0E41FC1F" w14:textId="77777777" w:rsidR="008D1404" w:rsidRPr="004F5AD0" w:rsidRDefault="008D1404" w:rsidP="008D1404">
      <w:pPr>
        <w:pStyle w:val="PIAbspann"/>
        <w:rPr>
          <w:b/>
          <w:bCs/>
          <w:lang w:val="de-DE"/>
        </w:rPr>
      </w:pPr>
      <w:r w:rsidRPr="004F5AD0">
        <w:rPr>
          <w:b/>
          <w:bCs/>
          <w:lang w:val="de-DE"/>
        </w:rPr>
        <w:t>Presse-Kontakt:</w:t>
      </w:r>
    </w:p>
    <w:p w14:paraId="1471D947" w14:textId="77777777" w:rsidR="008D1404" w:rsidRPr="004F5AD0" w:rsidRDefault="008D1404" w:rsidP="008D1404">
      <w:pPr>
        <w:pStyle w:val="PIAbspann"/>
        <w:jc w:val="left"/>
        <w:rPr>
          <w:lang w:val="de-DE"/>
        </w:rPr>
      </w:pPr>
      <w:proofErr w:type="spellStart"/>
      <w:r w:rsidRPr="004F5AD0">
        <w:rPr>
          <w:lang w:val="de-DE"/>
        </w:rPr>
        <w:t>HighTech</w:t>
      </w:r>
      <w:proofErr w:type="spellEnd"/>
      <w:r w:rsidRPr="004F5AD0">
        <w:rPr>
          <w:lang w:val="de-DE"/>
        </w:rPr>
        <w:t xml:space="preserve"> </w:t>
      </w:r>
      <w:proofErr w:type="spellStart"/>
      <w:r w:rsidRPr="004F5AD0">
        <w:rPr>
          <w:lang w:val="de-DE"/>
        </w:rPr>
        <w:t>communications</w:t>
      </w:r>
      <w:proofErr w:type="spellEnd"/>
      <w:r w:rsidRPr="004F5AD0">
        <w:rPr>
          <w:lang w:val="de-DE"/>
        </w:rPr>
        <w:t xml:space="preserve"> GmbH</w:t>
      </w:r>
      <w:r w:rsidRPr="004F5AD0">
        <w:rPr>
          <w:lang w:val="de-DE"/>
        </w:rPr>
        <w:br/>
      </w:r>
      <w:r w:rsidR="00A965BC" w:rsidRPr="004F5AD0">
        <w:rPr>
          <w:lang w:val="de-DE"/>
        </w:rPr>
        <w:t>Marcus Planckh</w:t>
      </w:r>
      <w:r w:rsidRPr="004F5AD0">
        <w:rPr>
          <w:lang w:val="de-DE"/>
        </w:rPr>
        <w:br/>
      </w:r>
      <w:proofErr w:type="spellStart"/>
      <w:r w:rsidR="00A965BC" w:rsidRPr="004F5AD0">
        <w:rPr>
          <w:lang w:val="de-DE"/>
        </w:rPr>
        <w:t>Brunhamstraße</w:t>
      </w:r>
      <w:proofErr w:type="spellEnd"/>
      <w:r w:rsidR="00A965BC" w:rsidRPr="004F5AD0">
        <w:rPr>
          <w:lang w:val="de-DE"/>
        </w:rPr>
        <w:t xml:space="preserve"> 21 (Geb. 202 / 2. OG)</w:t>
      </w:r>
      <w:r w:rsidRPr="004F5AD0">
        <w:rPr>
          <w:lang w:val="de-DE"/>
        </w:rPr>
        <w:br/>
      </w:r>
      <w:r w:rsidR="00A965BC" w:rsidRPr="004F5AD0">
        <w:rPr>
          <w:lang w:val="de-DE"/>
        </w:rPr>
        <w:t>81249</w:t>
      </w:r>
      <w:r w:rsidRPr="004F5AD0">
        <w:rPr>
          <w:lang w:val="de-DE"/>
        </w:rPr>
        <w:t xml:space="preserve"> München </w:t>
      </w:r>
      <w:r w:rsidRPr="004F5AD0">
        <w:rPr>
          <w:lang w:val="de-DE"/>
        </w:rPr>
        <w:br/>
        <w:t>Deutschland</w:t>
      </w:r>
    </w:p>
    <w:p w14:paraId="6EA92C1E" w14:textId="4F6D3B57" w:rsidR="008D1404" w:rsidRPr="004F5AD0" w:rsidRDefault="008D1404" w:rsidP="008D1404">
      <w:pPr>
        <w:pStyle w:val="PIAbspann"/>
        <w:ind w:right="992"/>
        <w:jc w:val="left"/>
        <w:rPr>
          <w:lang w:val="de-DE"/>
        </w:rPr>
      </w:pPr>
      <w:r w:rsidRPr="004F5AD0">
        <w:rPr>
          <w:lang w:val="de-DE"/>
        </w:rPr>
        <w:t>Tel.: +49 89 500778-</w:t>
      </w:r>
      <w:r w:rsidR="00A965BC" w:rsidRPr="004F5AD0">
        <w:rPr>
          <w:lang w:val="de-DE"/>
        </w:rPr>
        <w:t>22</w:t>
      </w:r>
      <w:r w:rsidRPr="004F5AD0">
        <w:rPr>
          <w:lang w:val="de-DE"/>
        </w:rPr>
        <w:br/>
        <w:t xml:space="preserve">E-Mail: </w:t>
      </w:r>
      <w:r w:rsidR="00A965BC" w:rsidRPr="004F5AD0">
        <w:rPr>
          <w:lang w:val="de-DE"/>
        </w:rPr>
        <w:t>m.planckh</w:t>
      </w:r>
      <w:r w:rsidRPr="004F5AD0">
        <w:rPr>
          <w:lang w:val="de-DE"/>
        </w:rPr>
        <w:t>@htcm.de</w:t>
      </w:r>
      <w:r w:rsidRPr="004F5AD0">
        <w:rPr>
          <w:lang w:val="de-DE"/>
        </w:rPr>
        <w:br/>
        <w:t xml:space="preserve">Homepage: </w:t>
      </w:r>
      <w:hyperlink r:id="rId12" w:history="1">
        <w:r w:rsidRPr="004F5AD0">
          <w:rPr>
            <w:lang w:val="de-DE"/>
          </w:rPr>
          <w:t>www.htcm.de</w:t>
        </w:r>
      </w:hyperlink>
      <w:r w:rsidRPr="004F5AD0">
        <w:rPr>
          <w:lang w:val="de-DE"/>
        </w:rPr>
        <w:t xml:space="preserve"> </w:t>
      </w:r>
    </w:p>
    <w:p w14:paraId="6B0E64FF" w14:textId="77777777" w:rsidR="00A918F0" w:rsidRPr="004F5AD0" w:rsidRDefault="00A918F0" w:rsidP="008D140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sectPr w:rsidR="00A918F0" w:rsidRPr="004F5AD0" w:rsidSect="006B1250">
      <w:headerReference w:type="default" r:id="rId13"/>
      <w:footerReference w:type="default" r:id="rId14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4B212" w14:textId="77777777" w:rsidR="005A4A9E" w:rsidRDefault="005A4A9E">
      <w:r>
        <w:separator/>
      </w:r>
    </w:p>
  </w:endnote>
  <w:endnote w:type="continuationSeparator" w:id="0">
    <w:p w14:paraId="2F75E783" w14:textId="77777777" w:rsidR="005A4A9E" w:rsidRDefault="005A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6BE4" w14:textId="4C039246" w:rsidR="00D106D7" w:rsidRPr="00A44F23" w:rsidRDefault="00D106D7">
    <w:pPr>
      <w:pStyle w:val="PIFusszeile"/>
      <w:rPr>
        <w:lang w:val="de-DE"/>
      </w:rPr>
    </w:pP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FILENAME  \* MERGEFORMAT </w:instrText>
    </w:r>
    <w:r w:rsidRPr="00A44F23">
      <w:rPr>
        <w:rStyle w:val="PageNumber"/>
        <w:rFonts w:cs="Arial"/>
        <w:lang w:val="de-DE"/>
      </w:rPr>
      <w:fldChar w:fldCharType="separate"/>
    </w:r>
    <w:r w:rsidR="00C965A6">
      <w:rPr>
        <w:rStyle w:val="PageNumber"/>
        <w:rFonts w:cs="Arial"/>
        <w:noProof/>
        <w:lang w:val="de-DE"/>
      </w:rPr>
      <w:t>SYM2PI10</w:t>
    </w:r>
    <w:r w:rsidRPr="00A44F23">
      <w:rPr>
        <w:rStyle w:val="PageNumber"/>
        <w:rFonts w:cs="Arial"/>
        <w:lang w:val="de-DE"/>
      </w:rPr>
      <w:fldChar w:fldCharType="end"/>
    </w:r>
    <w:r w:rsidR="003A71BF">
      <w:rPr>
        <w:rStyle w:val="PageNumber"/>
        <w:rFonts w:cs="Arial"/>
        <w:lang w:val="de-DE"/>
      </w:rPr>
      <w:t>3</w:t>
    </w:r>
    <w:r w:rsidRPr="00A44F23">
      <w:rPr>
        <w:rStyle w:val="PageNumber"/>
        <w:rFonts w:cs="Arial"/>
        <w:lang w:val="de-DE"/>
      </w:rPr>
      <w:tab/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PAGE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1</w:t>
    </w:r>
    <w:r w:rsidRPr="00A44F23">
      <w:rPr>
        <w:rStyle w:val="PageNumber"/>
        <w:rFonts w:cs="Arial"/>
        <w:lang w:val="de-DE"/>
      </w:rPr>
      <w:fldChar w:fldCharType="end"/>
    </w:r>
    <w:r w:rsidRPr="00A44F23">
      <w:rPr>
        <w:rStyle w:val="PageNumber"/>
        <w:rFonts w:cs="Arial"/>
        <w:lang w:val="de-DE"/>
      </w:rPr>
      <w:t>/</w:t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NUMPAGES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2</w:t>
    </w:r>
    <w:r w:rsidRPr="00A44F23">
      <w:rPr>
        <w:rStyle w:val="PageNumber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DBEC" w14:textId="77777777" w:rsidR="005A4A9E" w:rsidRDefault="005A4A9E">
      <w:r>
        <w:separator/>
      </w:r>
    </w:p>
  </w:footnote>
  <w:footnote w:type="continuationSeparator" w:id="0">
    <w:p w14:paraId="46247431" w14:textId="77777777" w:rsidR="005A4A9E" w:rsidRDefault="005A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1BB1" w14:textId="7B340582" w:rsidR="00D106D7" w:rsidRPr="008B1AD9" w:rsidRDefault="00CD5CBB" w:rsidP="008B1AD9">
    <w:pPr>
      <w:spacing w:before="480" w:line="260" w:lineRule="exact"/>
      <w:rPr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F62DAC" wp14:editId="6AF8FE61">
          <wp:simplePos x="0" y="0"/>
          <wp:positionH relativeFrom="column">
            <wp:posOffset>-3810</wp:posOffset>
          </wp:positionH>
          <wp:positionV relativeFrom="paragraph">
            <wp:posOffset>-50165</wp:posOffset>
          </wp:positionV>
          <wp:extent cx="1438275" cy="485775"/>
          <wp:effectExtent l="0" t="0" r="9525" b="952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Heading1"/>
      <w:lvlText w:val="%1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743608">
    <w:abstractNumId w:val="0"/>
  </w:num>
  <w:num w:numId="2" w16cid:durableId="1417552245">
    <w:abstractNumId w:val="6"/>
  </w:num>
  <w:num w:numId="3" w16cid:durableId="834419380">
    <w:abstractNumId w:val="5"/>
  </w:num>
  <w:num w:numId="4" w16cid:durableId="1423449652">
    <w:abstractNumId w:val="2"/>
  </w:num>
  <w:num w:numId="5" w16cid:durableId="1945914684">
    <w:abstractNumId w:val="7"/>
  </w:num>
  <w:num w:numId="6" w16cid:durableId="1201357485">
    <w:abstractNumId w:val="1"/>
  </w:num>
  <w:num w:numId="7" w16cid:durableId="946473954">
    <w:abstractNumId w:val="4"/>
  </w:num>
  <w:num w:numId="8" w16cid:durableId="1438574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4302"/>
    <w:rsid w:val="0002246E"/>
    <w:rsid w:val="000239B4"/>
    <w:rsid w:val="00023C1C"/>
    <w:rsid w:val="00030E1B"/>
    <w:rsid w:val="00033867"/>
    <w:rsid w:val="00034B44"/>
    <w:rsid w:val="00035B88"/>
    <w:rsid w:val="000423C6"/>
    <w:rsid w:val="00042584"/>
    <w:rsid w:val="00050A88"/>
    <w:rsid w:val="00053031"/>
    <w:rsid w:val="00055F45"/>
    <w:rsid w:val="00062602"/>
    <w:rsid w:val="0006354E"/>
    <w:rsid w:val="00064375"/>
    <w:rsid w:val="00065CC8"/>
    <w:rsid w:val="00073221"/>
    <w:rsid w:val="0007495E"/>
    <w:rsid w:val="00076775"/>
    <w:rsid w:val="000779EC"/>
    <w:rsid w:val="000814A7"/>
    <w:rsid w:val="0008310E"/>
    <w:rsid w:val="00086D92"/>
    <w:rsid w:val="00097BF0"/>
    <w:rsid w:val="00097DD6"/>
    <w:rsid w:val="000A27C8"/>
    <w:rsid w:val="000A2A79"/>
    <w:rsid w:val="000B1EC3"/>
    <w:rsid w:val="000B7A35"/>
    <w:rsid w:val="000C27E9"/>
    <w:rsid w:val="000E074E"/>
    <w:rsid w:val="000E0FDE"/>
    <w:rsid w:val="000E1251"/>
    <w:rsid w:val="000E495F"/>
    <w:rsid w:val="000E71FF"/>
    <w:rsid w:val="000F1F76"/>
    <w:rsid w:val="000F6679"/>
    <w:rsid w:val="00101F8A"/>
    <w:rsid w:val="00102036"/>
    <w:rsid w:val="001023C1"/>
    <w:rsid w:val="00105294"/>
    <w:rsid w:val="001079AD"/>
    <w:rsid w:val="001104E5"/>
    <w:rsid w:val="00124499"/>
    <w:rsid w:val="001245ED"/>
    <w:rsid w:val="00134C61"/>
    <w:rsid w:val="00135E95"/>
    <w:rsid w:val="00135EF1"/>
    <w:rsid w:val="001360AC"/>
    <w:rsid w:val="0013757C"/>
    <w:rsid w:val="0014238C"/>
    <w:rsid w:val="00146A57"/>
    <w:rsid w:val="00146B8A"/>
    <w:rsid w:val="0015506D"/>
    <w:rsid w:val="0016348F"/>
    <w:rsid w:val="001647BA"/>
    <w:rsid w:val="001652A9"/>
    <w:rsid w:val="001653B3"/>
    <w:rsid w:val="00170337"/>
    <w:rsid w:val="00176361"/>
    <w:rsid w:val="001778FF"/>
    <w:rsid w:val="00177901"/>
    <w:rsid w:val="001866A5"/>
    <w:rsid w:val="001875C4"/>
    <w:rsid w:val="00187FFB"/>
    <w:rsid w:val="00190ECD"/>
    <w:rsid w:val="0019280C"/>
    <w:rsid w:val="00197500"/>
    <w:rsid w:val="001A0FAB"/>
    <w:rsid w:val="001A2391"/>
    <w:rsid w:val="001A3021"/>
    <w:rsid w:val="001A334A"/>
    <w:rsid w:val="001A4874"/>
    <w:rsid w:val="001C1279"/>
    <w:rsid w:val="001C218A"/>
    <w:rsid w:val="001C33ED"/>
    <w:rsid w:val="001D0CEE"/>
    <w:rsid w:val="001D2A67"/>
    <w:rsid w:val="001D3608"/>
    <w:rsid w:val="001E207A"/>
    <w:rsid w:val="001E3059"/>
    <w:rsid w:val="0020053D"/>
    <w:rsid w:val="0020383E"/>
    <w:rsid w:val="0021248A"/>
    <w:rsid w:val="00213C5D"/>
    <w:rsid w:val="002143C2"/>
    <w:rsid w:val="00224123"/>
    <w:rsid w:val="00232EA5"/>
    <w:rsid w:val="0025702A"/>
    <w:rsid w:val="00262B2A"/>
    <w:rsid w:val="00264CD6"/>
    <w:rsid w:val="00270C70"/>
    <w:rsid w:val="002726A7"/>
    <w:rsid w:val="00277DF5"/>
    <w:rsid w:val="002806E1"/>
    <w:rsid w:val="00284E3F"/>
    <w:rsid w:val="002869E5"/>
    <w:rsid w:val="002878A9"/>
    <w:rsid w:val="002902D7"/>
    <w:rsid w:val="00291857"/>
    <w:rsid w:val="00293E02"/>
    <w:rsid w:val="00295A3F"/>
    <w:rsid w:val="00295D4F"/>
    <w:rsid w:val="00296666"/>
    <w:rsid w:val="00297F1D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3B50"/>
    <w:rsid w:val="002C48AB"/>
    <w:rsid w:val="002C4FCF"/>
    <w:rsid w:val="002C55EE"/>
    <w:rsid w:val="002C580B"/>
    <w:rsid w:val="002D1EEC"/>
    <w:rsid w:val="002E13A6"/>
    <w:rsid w:val="002E4638"/>
    <w:rsid w:val="002E4EB9"/>
    <w:rsid w:val="002F34FF"/>
    <w:rsid w:val="002F6892"/>
    <w:rsid w:val="0030203F"/>
    <w:rsid w:val="00305CBF"/>
    <w:rsid w:val="003076E7"/>
    <w:rsid w:val="003131D8"/>
    <w:rsid w:val="00316E03"/>
    <w:rsid w:val="00324A13"/>
    <w:rsid w:val="00335B21"/>
    <w:rsid w:val="003414BD"/>
    <w:rsid w:val="00341578"/>
    <w:rsid w:val="0035006D"/>
    <w:rsid w:val="00352CBF"/>
    <w:rsid w:val="00354D5C"/>
    <w:rsid w:val="00355F2E"/>
    <w:rsid w:val="003606A5"/>
    <w:rsid w:val="00363266"/>
    <w:rsid w:val="0036682E"/>
    <w:rsid w:val="00371D45"/>
    <w:rsid w:val="0037450E"/>
    <w:rsid w:val="00375B72"/>
    <w:rsid w:val="0038039F"/>
    <w:rsid w:val="0038359C"/>
    <w:rsid w:val="003846E2"/>
    <w:rsid w:val="00385131"/>
    <w:rsid w:val="00387B83"/>
    <w:rsid w:val="00390AF1"/>
    <w:rsid w:val="00393193"/>
    <w:rsid w:val="0039435C"/>
    <w:rsid w:val="00396DF8"/>
    <w:rsid w:val="003A2938"/>
    <w:rsid w:val="003A5ECC"/>
    <w:rsid w:val="003A71BF"/>
    <w:rsid w:val="003B0B49"/>
    <w:rsid w:val="003B2B2D"/>
    <w:rsid w:val="003B2CAE"/>
    <w:rsid w:val="003B4B61"/>
    <w:rsid w:val="003B5D46"/>
    <w:rsid w:val="003B74DB"/>
    <w:rsid w:val="003C3178"/>
    <w:rsid w:val="003D1CC8"/>
    <w:rsid w:val="003D4064"/>
    <w:rsid w:val="003D40AE"/>
    <w:rsid w:val="003D4185"/>
    <w:rsid w:val="003D4F8A"/>
    <w:rsid w:val="003D5725"/>
    <w:rsid w:val="003D74DE"/>
    <w:rsid w:val="003E034D"/>
    <w:rsid w:val="003E2A4C"/>
    <w:rsid w:val="003E3DE8"/>
    <w:rsid w:val="003E4A1D"/>
    <w:rsid w:val="003F1AA3"/>
    <w:rsid w:val="003F47FD"/>
    <w:rsid w:val="00401723"/>
    <w:rsid w:val="00401A27"/>
    <w:rsid w:val="004115AE"/>
    <w:rsid w:val="004130AE"/>
    <w:rsid w:val="00413B8D"/>
    <w:rsid w:val="00427F94"/>
    <w:rsid w:val="0043695F"/>
    <w:rsid w:val="00436B95"/>
    <w:rsid w:val="004401AD"/>
    <w:rsid w:val="0044023A"/>
    <w:rsid w:val="00443743"/>
    <w:rsid w:val="00443CED"/>
    <w:rsid w:val="00454442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31CD"/>
    <w:rsid w:val="004B1312"/>
    <w:rsid w:val="004B2380"/>
    <w:rsid w:val="004B290D"/>
    <w:rsid w:val="004B5E90"/>
    <w:rsid w:val="004B6390"/>
    <w:rsid w:val="004B7026"/>
    <w:rsid w:val="004C04F4"/>
    <w:rsid w:val="004C12BB"/>
    <w:rsid w:val="004C37CC"/>
    <w:rsid w:val="004C7801"/>
    <w:rsid w:val="004D09BE"/>
    <w:rsid w:val="004D4A73"/>
    <w:rsid w:val="004D5C74"/>
    <w:rsid w:val="004E3010"/>
    <w:rsid w:val="004E6605"/>
    <w:rsid w:val="004F57DC"/>
    <w:rsid w:val="004F58F1"/>
    <w:rsid w:val="004F5AD0"/>
    <w:rsid w:val="00501CBA"/>
    <w:rsid w:val="0050400D"/>
    <w:rsid w:val="005055EB"/>
    <w:rsid w:val="00505F1D"/>
    <w:rsid w:val="00524E59"/>
    <w:rsid w:val="00525FBF"/>
    <w:rsid w:val="00526994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555F"/>
    <w:rsid w:val="005763D0"/>
    <w:rsid w:val="00581C2F"/>
    <w:rsid w:val="00581CD4"/>
    <w:rsid w:val="00582BEE"/>
    <w:rsid w:val="00586B40"/>
    <w:rsid w:val="005916D8"/>
    <w:rsid w:val="00592100"/>
    <w:rsid w:val="00597596"/>
    <w:rsid w:val="005A154B"/>
    <w:rsid w:val="005A33E5"/>
    <w:rsid w:val="005A4A9E"/>
    <w:rsid w:val="005A6284"/>
    <w:rsid w:val="005A634F"/>
    <w:rsid w:val="005B2B5B"/>
    <w:rsid w:val="005B4A01"/>
    <w:rsid w:val="005B51A0"/>
    <w:rsid w:val="005B6511"/>
    <w:rsid w:val="005C1D2A"/>
    <w:rsid w:val="005C337F"/>
    <w:rsid w:val="005C3FB6"/>
    <w:rsid w:val="005C644F"/>
    <w:rsid w:val="005E2E98"/>
    <w:rsid w:val="005E39B1"/>
    <w:rsid w:val="005F375C"/>
    <w:rsid w:val="005F517C"/>
    <w:rsid w:val="005F6E46"/>
    <w:rsid w:val="005F7A16"/>
    <w:rsid w:val="00603D8B"/>
    <w:rsid w:val="00606E02"/>
    <w:rsid w:val="00610647"/>
    <w:rsid w:val="00610C83"/>
    <w:rsid w:val="006153D7"/>
    <w:rsid w:val="00616BCC"/>
    <w:rsid w:val="00622E65"/>
    <w:rsid w:val="006240E2"/>
    <w:rsid w:val="00627660"/>
    <w:rsid w:val="006329C7"/>
    <w:rsid w:val="00636D8B"/>
    <w:rsid w:val="00642C9C"/>
    <w:rsid w:val="006431A4"/>
    <w:rsid w:val="00651A4B"/>
    <w:rsid w:val="006541BB"/>
    <w:rsid w:val="00661C8A"/>
    <w:rsid w:val="00662C5A"/>
    <w:rsid w:val="00663ECB"/>
    <w:rsid w:val="00664984"/>
    <w:rsid w:val="00675B39"/>
    <w:rsid w:val="006839B1"/>
    <w:rsid w:val="00691713"/>
    <w:rsid w:val="00691AEE"/>
    <w:rsid w:val="006933F2"/>
    <w:rsid w:val="00694205"/>
    <w:rsid w:val="006944CB"/>
    <w:rsid w:val="006A400D"/>
    <w:rsid w:val="006B1250"/>
    <w:rsid w:val="006B4BAD"/>
    <w:rsid w:val="006B506F"/>
    <w:rsid w:val="006B6A50"/>
    <w:rsid w:val="006C428F"/>
    <w:rsid w:val="006C4B1A"/>
    <w:rsid w:val="006C5008"/>
    <w:rsid w:val="006C6CFF"/>
    <w:rsid w:val="006D039B"/>
    <w:rsid w:val="006D1322"/>
    <w:rsid w:val="006D2693"/>
    <w:rsid w:val="006D6D1C"/>
    <w:rsid w:val="006E0544"/>
    <w:rsid w:val="006E7C8F"/>
    <w:rsid w:val="006F6FCE"/>
    <w:rsid w:val="00700D13"/>
    <w:rsid w:val="00707839"/>
    <w:rsid w:val="00710457"/>
    <w:rsid w:val="00711753"/>
    <w:rsid w:val="007120DD"/>
    <w:rsid w:val="0072242D"/>
    <w:rsid w:val="00732EBA"/>
    <w:rsid w:val="007341A8"/>
    <w:rsid w:val="00742837"/>
    <w:rsid w:val="0074392D"/>
    <w:rsid w:val="00753F86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7613C"/>
    <w:rsid w:val="007805C9"/>
    <w:rsid w:val="007846AC"/>
    <w:rsid w:val="0078519E"/>
    <w:rsid w:val="00787697"/>
    <w:rsid w:val="00790838"/>
    <w:rsid w:val="00791DC8"/>
    <w:rsid w:val="00792BE5"/>
    <w:rsid w:val="00794556"/>
    <w:rsid w:val="007A0FA4"/>
    <w:rsid w:val="007A1721"/>
    <w:rsid w:val="007A266E"/>
    <w:rsid w:val="007A3B06"/>
    <w:rsid w:val="007A49E8"/>
    <w:rsid w:val="007B5FE4"/>
    <w:rsid w:val="007D24D9"/>
    <w:rsid w:val="007E4981"/>
    <w:rsid w:val="007E5D80"/>
    <w:rsid w:val="007E67D1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5FBB"/>
    <w:rsid w:val="00820822"/>
    <w:rsid w:val="00822B47"/>
    <w:rsid w:val="00833F4A"/>
    <w:rsid w:val="00841846"/>
    <w:rsid w:val="00842115"/>
    <w:rsid w:val="00842917"/>
    <w:rsid w:val="00843CE8"/>
    <w:rsid w:val="00845BF3"/>
    <w:rsid w:val="00851E2E"/>
    <w:rsid w:val="008521A8"/>
    <w:rsid w:val="00852EB7"/>
    <w:rsid w:val="00856705"/>
    <w:rsid w:val="008623AA"/>
    <w:rsid w:val="008654AE"/>
    <w:rsid w:val="0087229B"/>
    <w:rsid w:val="008743F3"/>
    <w:rsid w:val="008765C6"/>
    <w:rsid w:val="00876AAA"/>
    <w:rsid w:val="008833C9"/>
    <w:rsid w:val="00883874"/>
    <w:rsid w:val="00886352"/>
    <w:rsid w:val="008B1AD9"/>
    <w:rsid w:val="008B4F51"/>
    <w:rsid w:val="008B52FC"/>
    <w:rsid w:val="008B6421"/>
    <w:rsid w:val="008C1EBC"/>
    <w:rsid w:val="008C7254"/>
    <w:rsid w:val="008D048A"/>
    <w:rsid w:val="008D1404"/>
    <w:rsid w:val="008D429B"/>
    <w:rsid w:val="008D7AE5"/>
    <w:rsid w:val="008E2A31"/>
    <w:rsid w:val="008E7D73"/>
    <w:rsid w:val="008F35BE"/>
    <w:rsid w:val="008F4EC1"/>
    <w:rsid w:val="008F524D"/>
    <w:rsid w:val="008F5B8B"/>
    <w:rsid w:val="0090040E"/>
    <w:rsid w:val="009019BA"/>
    <w:rsid w:val="0090330E"/>
    <w:rsid w:val="009116A3"/>
    <w:rsid w:val="00920E80"/>
    <w:rsid w:val="00921331"/>
    <w:rsid w:val="0092154E"/>
    <w:rsid w:val="00921A84"/>
    <w:rsid w:val="00923995"/>
    <w:rsid w:val="009262B5"/>
    <w:rsid w:val="00927FAA"/>
    <w:rsid w:val="00932CBB"/>
    <w:rsid w:val="009374CB"/>
    <w:rsid w:val="00937F34"/>
    <w:rsid w:val="00945573"/>
    <w:rsid w:val="009459AC"/>
    <w:rsid w:val="009518AA"/>
    <w:rsid w:val="0095788E"/>
    <w:rsid w:val="00964DBA"/>
    <w:rsid w:val="00971E48"/>
    <w:rsid w:val="009846F8"/>
    <w:rsid w:val="009937C4"/>
    <w:rsid w:val="009952D7"/>
    <w:rsid w:val="00995783"/>
    <w:rsid w:val="009A0D98"/>
    <w:rsid w:val="009A0F18"/>
    <w:rsid w:val="009A3255"/>
    <w:rsid w:val="009A410F"/>
    <w:rsid w:val="009A6F3B"/>
    <w:rsid w:val="009B231C"/>
    <w:rsid w:val="009B548A"/>
    <w:rsid w:val="009B7244"/>
    <w:rsid w:val="009B7C08"/>
    <w:rsid w:val="009C4CE4"/>
    <w:rsid w:val="009D1F42"/>
    <w:rsid w:val="009D2FC6"/>
    <w:rsid w:val="009D7B8E"/>
    <w:rsid w:val="009D7F8A"/>
    <w:rsid w:val="009E366C"/>
    <w:rsid w:val="009E4E4C"/>
    <w:rsid w:val="009E56AC"/>
    <w:rsid w:val="009F0375"/>
    <w:rsid w:val="009F0DAF"/>
    <w:rsid w:val="009F1EBD"/>
    <w:rsid w:val="009F360F"/>
    <w:rsid w:val="00A14CB1"/>
    <w:rsid w:val="00A156A8"/>
    <w:rsid w:val="00A173B6"/>
    <w:rsid w:val="00A17C28"/>
    <w:rsid w:val="00A21EEA"/>
    <w:rsid w:val="00A26357"/>
    <w:rsid w:val="00A32360"/>
    <w:rsid w:val="00A37564"/>
    <w:rsid w:val="00A412F9"/>
    <w:rsid w:val="00A4476C"/>
    <w:rsid w:val="00A44F23"/>
    <w:rsid w:val="00A4613B"/>
    <w:rsid w:val="00A464C6"/>
    <w:rsid w:val="00A475CE"/>
    <w:rsid w:val="00A50F13"/>
    <w:rsid w:val="00A523DB"/>
    <w:rsid w:val="00A536C6"/>
    <w:rsid w:val="00A53B53"/>
    <w:rsid w:val="00A5542E"/>
    <w:rsid w:val="00A5778F"/>
    <w:rsid w:val="00A6180D"/>
    <w:rsid w:val="00A63E93"/>
    <w:rsid w:val="00A6479A"/>
    <w:rsid w:val="00A650D6"/>
    <w:rsid w:val="00A653DC"/>
    <w:rsid w:val="00A7457F"/>
    <w:rsid w:val="00A7749E"/>
    <w:rsid w:val="00A77C81"/>
    <w:rsid w:val="00A8019C"/>
    <w:rsid w:val="00A8561D"/>
    <w:rsid w:val="00A918F0"/>
    <w:rsid w:val="00A9439C"/>
    <w:rsid w:val="00A94CB4"/>
    <w:rsid w:val="00A965BC"/>
    <w:rsid w:val="00A973F2"/>
    <w:rsid w:val="00AA1A35"/>
    <w:rsid w:val="00AA27AE"/>
    <w:rsid w:val="00AB104D"/>
    <w:rsid w:val="00AB1B5B"/>
    <w:rsid w:val="00AB2C07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676C"/>
    <w:rsid w:val="00AF7AB9"/>
    <w:rsid w:val="00B0059D"/>
    <w:rsid w:val="00B0346D"/>
    <w:rsid w:val="00B15CE2"/>
    <w:rsid w:val="00B16E72"/>
    <w:rsid w:val="00B24DEB"/>
    <w:rsid w:val="00B251B1"/>
    <w:rsid w:val="00B304AE"/>
    <w:rsid w:val="00B3185F"/>
    <w:rsid w:val="00B34254"/>
    <w:rsid w:val="00B34832"/>
    <w:rsid w:val="00B4581E"/>
    <w:rsid w:val="00B47808"/>
    <w:rsid w:val="00B556C1"/>
    <w:rsid w:val="00B608A4"/>
    <w:rsid w:val="00B63853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B0166"/>
    <w:rsid w:val="00BB1E5C"/>
    <w:rsid w:val="00BB6081"/>
    <w:rsid w:val="00BB7B2C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4FC1"/>
    <w:rsid w:val="00BF5A43"/>
    <w:rsid w:val="00BF6FFE"/>
    <w:rsid w:val="00C000C8"/>
    <w:rsid w:val="00C12EFD"/>
    <w:rsid w:val="00C1498B"/>
    <w:rsid w:val="00C2594E"/>
    <w:rsid w:val="00C3001F"/>
    <w:rsid w:val="00C36EC0"/>
    <w:rsid w:val="00C44ED7"/>
    <w:rsid w:val="00C46388"/>
    <w:rsid w:val="00C46A86"/>
    <w:rsid w:val="00C4721D"/>
    <w:rsid w:val="00C54DDB"/>
    <w:rsid w:val="00C61DC5"/>
    <w:rsid w:val="00C62D8B"/>
    <w:rsid w:val="00C72BBE"/>
    <w:rsid w:val="00C75998"/>
    <w:rsid w:val="00C77003"/>
    <w:rsid w:val="00C83AAC"/>
    <w:rsid w:val="00C87AB9"/>
    <w:rsid w:val="00C965A6"/>
    <w:rsid w:val="00C968C1"/>
    <w:rsid w:val="00CA6116"/>
    <w:rsid w:val="00CA7A59"/>
    <w:rsid w:val="00CB0631"/>
    <w:rsid w:val="00CB06C4"/>
    <w:rsid w:val="00CB6BA2"/>
    <w:rsid w:val="00CC0E28"/>
    <w:rsid w:val="00CC7179"/>
    <w:rsid w:val="00CD5C0E"/>
    <w:rsid w:val="00CD5CBB"/>
    <w:rsid w:val="00CE0C87"/>
    <w:rsid w:val="00CF20EA"/>
    <w:rsid w:val="00CF3026"/>
    <w:rsid w:val="00CF532D"/>
    <w:rsid w:val="00CF7556"/>
    <w:rsid w:val="00D0455F"/>
    <w:rsid w:val="00D055AA"/>
    <w:rsid w:val="00D06E87"/>
    <w:rsid w:val="00D106D7"/>
    <w:rsid w:val="00D114C6"/>
    <w:rsid w:val="00D126A7"/>
    <w:rsid w:val="00D1290C"/>
    <w:rsid w:val="00D13B89"/>
    <w:rsid w:val="00D20F84"/>
    <w:rsid w:val="00D2112F"/>
    <w:rsid w:val="00D2116C"/>
    <w:rsid w:val="00D216F0"/>
    <w:rsid w:val="00D23DB1"/>
    <w:rsid w:val="00D304D3"/>
    <w:rsid w:val="00D34815"/>
    <w:rsid w:val="00D36B19"/>
    <w:rsid w:val="00D37B9B"/>
    <w:rsid w:val="00D424D0"/>
    <w:rsid w:val="00D47F12"/>
    <w:rsid w:val="00D5599C"/>
    <w:rsid w:val="00D56BB3"/>
    <w:rsid w:val="00D5784F"/>
    <w:rsid w:val="00D66E02"/>
    <w:rsid w:val="00D706C7"/>
    <w:rsid w:val="00D721EE"/>
    <w:rsid w:val="00D749CA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B0443"/>
    <w:rsid w:val="00DB1A61"/>
    <w:rsid w:val="00DB2F17"/>
    <w:rsid w:val="00DB3D14"/>
    <w:rsid w:val="00DB5161"/>
    <w:rsid w:val="00DB5B0C"/>
    <w:rsid w:val="00DB5CC4"/>
    <w:rsid w:val="00DB765D"/>
    <w:rsid w:val="00DB7C8B"/>
    <w:rsid w:val="00DC04E6"/>
    <w:rsid w:val="00DC0883"/>
    <w:rsid w:val="00DC166A"/>
    <w:rsid w:val="00DC5342"/>
    <w:rsid w:val="00DC5E96"/>
    <w:rsid w:val="00DC6D0D"/>
    <w:rsid w:val="00DD1A6D"/>
    <w:rsid w:val="00DE1564"/>
    <w:rsid w:val="00DF2DF0"/>
    <w:rsid w:val="00DF3853"/>
    <w:rsid w:val="00DF3947"/>
    <w:rsid w:val="00DF46F8"/>
    <w:rsid w:val="00DF7AA8"/>
    <w:rsid w:val="00E01E49"/>
    <w:rsid w:val="00E02DED"/>
    <w:rsid w:val="00E035FA"/>
    <w:rsid w:val="00E03F41"/>
    <w:rsid w:val="00E1018E"/>
    <w:rsid w:val="00E10C8F"/>
    <w:rsid w:val="00E12559"/>
    <w:rsid w:val="00E12F6C"/>
    <w:rsid w:val="00E13E26"/>
    <w:rsid w:val="00E14A68"/>
    <w:rsid w:val="00E154B4"/>
    <w:rsid w:val="00E17A25"/>
    <w:rsid w:val="00E2647D"/>
    <w:rsid w:val="00E310F6"/>
    <w:rsid w:val="00E3118C"/>
    <w:rsid w:val="00E32BF9"/>
    <w:rsid w:val="00E370F1"/>
    <w:rsid w:val="00E40255"/>
    <w:rsid w:val="00E46344"/>
    <w:rsid w:val="00E61A49"/>
    <w:rsid w:val="00E6407A"/>
    <w:rsid w:val="00E6591D"/>
    <w:rsid w:val="00E66152"/>
    <w:rsid w:val="00E66A6A"/>
    <w:rsid w:val="00E702AA"/>
    <w:rsid w:val="00E715FC"/>
    <w:rsid w:val="00E72048"/>
    <w:rsid w:val="00E740D8"/>
    <w:rsid w:val="00E80438"/>
    <w:rsid w:val="00E80745"/>
    <w:rsid w:val="00E80A65"/>
    <w:rsid w:val="00E81659"/>
    <w:rsid w:val="00E865D5"/>
    <w:rsid w:val="00E8706A"/>
    <w:rsid w:val="00E9058F"/>
    <w:rsid w:val="00E95832"/>
    <w:rsid w:val="00EA0FF6"/>
    <w:rsid w:val="00EA3827"/>
    <w:rsid w:val="00EA6023"/>
    <w:rsid w:val="00EB6E0A"/>
    <w:rsid w:val="00EC097B"/>
    <w:rsid w:val="00EC5DEC"/>
    <w:rsid w:val="00ED1A31"/>
    <w:rsid w:val="00ED7142"/>
    <w:rsid w:val="00ED7427"/>
    <w:rsid w:val="00EE0B9B"/>
    <w:rsid w:val="00EE1BE1"/>
    <w:rsid w:val="00EE1D51"/>
    <w:rsid w:val="00EE2E32"/>
    <w:rsid w:val="00EF0B82"/>
    <w:rsid w:val="00EF33C3"/>
    <w:rsid w:val="00F02135"/>
    <w:rsid w:val="00F03DBA"/>
    <w:rsid w:val="00F07CE8"/>
    <w:rsid w:val="00F10AEF"/>
    <w:rsid w:val="00F1182B"/>
    <w:rsid w:val="00F3167E"/>
    <w:rsid w:val="00F3499D"/>
    <w:rsid w:val="00F35C7C"/>
    <w:rsid w:val="00F37788"/>
    <w:rsid w:val="00F41FBD"/>
    <w:rsid w:val="00F436A6"/>
    <w:rsid w:val="00F514A6"/>
    <w:rsid w:val="00F529D6"/>
    <w:rsid w:val="00F60B73"/>
    <w:rsid w:val="00F61D74"/>
    <w:rsid w:val="00F626F2"/>
    <w:rsid w:val="00F62DA4"/>
    <w:rsid w:val="00F633AC"/>
    <w:rsid w:val="00F63B6D"/>
    <w:rsid w:val="00F67F81"/>
    <w:rsid w:val="00F71BA9"/>
    <w:rsid w:val="00F71D94"/>
    <w:rsid w:val="00F73933"/>
    <w:rsid w:val="00F73E9C"/>
    <w:rsid w:val="00F73EF8"/>
    <w:rsid w:val="00F75415"/>
    <w:rsid w:val="00F80D5B"/>
    <w:rsid w:val="00F80E5D"/>
    <w:rsid w:val="00F8399B"/>
    <w:rsid w:val="00F840FE"/>
    <w:rsid w:val="00F8784E"/>
    <w:rsid w:val="00F91DE4"/>
    <w:rsid w:val="00F92613"/>
    <w:rsid w:val="00F93CB2"/>
    <w:rsid w:val="00F9669F"/>
    <w:rsid w:val="00FA3121"/>
    <w:rsid w:val="00FA63A8"/>
    <w:rsid w:val="00FA6D6F"/>
    <w:rsid w:val="00FB1B6A"/>
    <w:rsid w:val="00FB2A71"/>
    <w:rsid w:val="00FB3112"/>
    <w:rsid w:val="00FB488D"/>
    <w:rsid w:val="00FC0320"/>
    <w:rsid w:val="00FC0C16"/>
    <w:rsid w:val="00FC0FEE"/>
    <w:rsid w:val="00FC2512"/>
    <w:rsid w:val="00FC3CDB"/>
    <w:rsid w:val="00FC3F7B"/>
    <w:rsid w:val="00FC6CBE"/>
    <w:rsid w:val="00FC7A75"/>
    <w:rsid w:val="00FD0755"/>
    <w:rsid w:val="00FD26DB"/>
    <w:rsid w:val="00FD6E0D"/>
    <w:rsid w:val="00FE1A6F"/>
    <w:rsid w:val="00FF04A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799DB"/>
  <w15:chartTrackingRefBased/>
  <w15:docId w15:val="{55C0DA28-B1CE-4117-BBAF-634C084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A6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Times New Roman"/>
    </w:rPr>
  </w:style>
  <w:style w:type="paragraph" w:customStyle="1" w:styleId="PITextkrper">
    <w:name w:val="PI_Textkörper"/>
    <w:basedOn w:val="Normal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Normal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BodyText">
    <w:name w:val="Body Text"/>
    <w:basedOn w:val="Normal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BodyText3">
    <w:name w:val="Body Text 3"/>
    <w:basedOn w:val="Normal"/>
    <w:pPr>
      <w:overflowPunct/>
      <w:autoSpaceDE/>
      <w:autoSpaceDN/>
      <w:adjustRightInd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Strong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Normal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cumentMap">
    <w:name w:val="Document Map"/>
    <w:basedOn w:val="Normal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1578"/>
    <w:rPr>
      <w:rFonts w:ascii="Arial" w:hAnsi="Arial" w:cs="Arial"/>
      <w:sz w:val="22"/>
      <w:szCs w:val="22"/>
      <w:lang w:val="de-CH"/>
    </w:rPr>
  </w:style>
  <w:style w:type="paragraph" w:customStyle="1" w:styleId="p1">
    <w:name w:val="p1"/>
    <w:basedOn w:val="Normal"/>
    <w:rsid w:val="00B251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ymeo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tcm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me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yme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3809</Characters>
  <Application>Microsoft Office Word</Application>
  <DocSecurity>0</DocSecurity>
  <Lines>84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Symeo GmbH</vt:lpstr>
      <vt:lpstr>Symeo GmbH</vt:lpstr>
    </vt:vector>
  </TitlesOfParts>
  <Company>HighTech communications GmbH</Company>
  <LinksUpToDate>false</LinksUpToDate>
  <CharactersWithSpaces>4286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>Tobias Steininger</dc:creator>
  <cp:keywords/>
  <cp:lastModifiedBy>Jennifer Lauber</cp:lastModifiedBy>
  <cp:revision>6</cp:revision>
  <cp:lastPrinted>2010-03-29T13:53:00Z</cp:lastPrinted>
  <dcterms:created xsi:type="dcterms:W3CDTF">2025-01-28T12:48:00Z</dcterms:created>
  <dcterms:modified xsi:type="dcterms:W3CDTF">2025-01-28T14:19:00Z</dcterms:modified>
</cp:coreProperties>
</file>