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r w:rsidRPr="0077380B">
        <w:rPr>
          <w:rFonts w:ascii="Arial" w:hAnsi="Arial" w:cs="Arial"/>
          <w:b/>
          <w:bCs/>
        </w:rPr>
        <w:t>MagI³C-</w:t>
      </w:r>
      <w:r>
        <w:rPr>
          <w:rFonts w:ascii="Arial" w:hAnsi="Arial" w:cs="Arial"/>
          <w:b/>
          <w:bCs/>
        </w:rPr>
        <w:t>Power</w:t>
      </w:r>
      <w:r w:rsidR="00FF2B6D">
        <w:rPr>
          <w:rFonts w:ascii="Arial" w:hAnsi="Arial" w:cs="Arial"/>
          <w:b/>
          <w:bCs/>
        </w:rPr>
        <w:t>-M</w:t>
      </w:r>
      <w:r>
        <w:rPr>
          <w:rFonts w:ascii="Arial" w:hAnsi="Arial" w:cs="Arial"/>
          <w:b/>
          <w:bCs/>
        </w:rPr>
        <w:t xml:space="preserve">odul-Reihe um </w:t>
      </w:r>
      <w:r w:rsidRPr="0077380B">
        <w:rPr>
          <w:rFonts w:ascii="Arial" w:hAnsi="Arial" w:cs="Arial"/>
          <w:b/>
          <w:bCs/>
        </w:rPr>
        <w:t xml:space="preserve">Variable </w:t>
      </w:r>
      <w:proofErr w:type="spellStart"/>
      <w:r w:rsidRPr="0077380B">
        <w:rPr>
          <w:rFonts w:ascii="Arial" w:hAnsi="Arial" w:cs="Arial"/>
          <w:b/>
          <w:bCs/>
        </w:rPr>
        <w:t>Step</w:t>
      </w:r>
      <w:proofErr w:type="spellEnd"/>
      <w:r w:rsidRPr="0077380B">
        <w:rPr>
          <w:rFonts w:ascii="Arial" w:hAnsi="Arial" w:cs="Arial"/>
          <w:b/>
          <w:bCs/>
        </w:rPr>
        <w:t xml:space="preserve"> Down </w:t>
      </w:r>
      <w:r>
        <w:rPr>
          <w:rFonts w:ascii="Arial" w:hAnsi="Arial" w:cs="Arial"/>
          <w:b/>
          <w:bCs/>
        </w:rPr>
        <w:t xml:space="preserve">Modul in </w:t>
      </w:r>
      <w:r w:rsidRPr="0077380B">
        <w:rPr>
          <w:rFonts w:ascii="Arial" w:hAnsi="Arial" w:cs="Arial"/>
          <w:b/>
          <w:bCs/>
        </w:rPr>
        <w:t>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sidRPr="0077380B">
        <w:rPr>
          <w:rFonts w:ascii="Arial" w:hAnsi="Arial" w:cs="Arial"/>
          <w:b/>
          <w:bCs/>
          <w:color w:val="000000"/>
          <w:sz w:val="36"/>
        </w:rPr>
        <w:t>Extrem weiter</w:t>
      </w:r>
      <w:r w:rsidR="00D02ECE">
        <w:rPr>
          <w:rFonts w:ascii="Arial" w:hAnsi="Arial" w:cs="Arial"/>
          <w:b/>
          <w:bCs/>
          <w:color w:val="000000"/>
          <w:sz w:val="36"/>
        </w:rPr>
        <w:t xml:space="preserve"> </w:t>
      </w:r>
      <w:r w:rsidRPr="0077380B">
        <w:rPr>
          <w:rFonts w:ascii="Arial" w:hAnsi="Arial" w:cs="Arial"/>
          <w:b/>
          <w:bCs/>
          <w:color w:val="000000"/>
          <w:sz w:val="36"/>
        </w:rPr>
        <w:t>Eingangsspannungsbereich</w:t>
      </w:r>
    </w:p>
    <w:p w14:paraId="65DA3475" w14:textId="46896DF9" w:rsidR="004B7CBE" w:rsidRDefault="00485E6F" w:rsidP="009F4F2C">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4C3AEB">
        <w:rPr>
          <w:rFonts w:ascii="Arial" w:hAnsi="Arial"/>
          <w:color w:val="000000"/>
        </w:rPr>
        <w:t>22</w:t>
      </w:r>
      <w:r w:rsidR="00EC5E4D">
        <w:rPr>
          <w:rFonts w:ascii="Arial" w:hAnsi="Arial"/>
          <w:color w:val="000000"/>
        </w:rPr>
        <w:t>.</w:t>
      </w:r>
      <w:r w:rsidRPr="00B94DAE">
        <w:rPr>
          <w:rFonts w:ascii="Arial" w:hAnsi="Arial"/>
          <w:color w:val="000000"/>
        </w:rPr>
        <w:t xml:space="preserve"> </w:t>
      </w:r>
      <w:r w:rsidR="004C3AEB">
        <w:rPr>
          <w:rFonts w:ascii="Arial" w:hAnsi="Arial"/>
          <w:color w:val="000000"/>
        </w:rPr>
        <w:t>Januar</w:t>
      </w:r>
      <w:r w:rsidRPr="00B94DAE">
        <w:rPr>
          <w:rFonts w:ascii="Arial" w:hAnsi="Arial"/>
          <w:color w:val="000000"/>
        </w:rPr>
        <w:t xml:space="preserve"> 202</w:t>
      </w:r>
      <w:r w:rsidR="00764FFB">
        <w:rPr>
          <w:rFonts w:ascii="Arial" w:hAnsi="Arial"/>
          <w:color w:val="000000"/>
        </w:rPr>
        <w:t>5</w:t>
      </w:r>
      <w:r w:rsidR="00341B97" w:rsidRPr="00B94DAE">
        <w:rPr>
          <w:rFonts w:ascii="Arial" w:hAnsi="Arial"/>
          <w:color w:val="000000"/>
        </w:rPr>
        <w:t xml:space="preserve"> – </w:t>
      </w:r>
      <w:r w:rsidR="009F4F2C">
        <w:rPr>
          <w:rFonts w:ascii="Arial" w:hAnsi="Arial"/>
          <w:color w:val="000000"/>
        </w:rPr>
        <w:t xml:space="preserve">Mit </w:t>
      </w:r>
      <w:hyperlink r:id="rId8" w:history="1">
        <w:r w:rsidR="009F4F2C" w:rsidRPr="00B91678">
          <w:rPr>
            <w:rStyle w:val="Hyperlink"/>
            <w:rFonts w:ascii="Arial" w:hAnsi="Arial"/>
          </w:rPr>
          <w:t>MagI³C-VDLM</w:t>
        </w:r>
      </w:hyperlink>
      <w:r w:rsidR="009F4F2C">
        <w:rPr>
          <w:rFonts w:ascii="Arial" w:hAnsi="Arial"/>
        </w:rPr>
        <w:t xml:space="preserve"> </w:t>
      </w:r>
      <w:r w:rsidR="00EC5E4D">
        <w:rPr>
          <w:rFonts w:ascii="Arial" w:hAnsi="Arial"/>
        </w:rPr>
        <w:t xml:space="preserve">präsentiert </w:t>
      </w:r>
      <w:r w:rsidR="009F4F2C">
        <w:rPr>
          <w:rFonts w:ascii="Arial" w:hAnsi="Arial"/>
        </w:rPr>
        <w:t xml:space="preserve">Würth Elektronik drei </w:t>
      </w:r>
      <w:r w:rsidR="0077380B" w:rsidRPr="0077380B">
        <w:rPr>
          <w:rFonts w:ascii="Arial" w:hAnsi="Arial"/>
          <w:color w:val="000000"/>
        </w:rPr>
        <w:t>Power Modul</w:t>
      </w:r>
      <w:r w:rsidR="009F4F2C">
        <w:rPr>
          <w:rFonts w:ascii="Arial" w:hAnsi="Arial"/>
          <w:color w:val="000000"/>
        </w:rPr>
        <w:t>e</w:t>
      </w:r>
      <w:r w:rsidR="0077380B" w:rsidRPr="0077380B">
        <w:rPr>
          <w:rFonts w:ascii="Arial" w:hAnsi="Arial"/>
          <w:color w:val="000000"/>
        </w:rPr>
        <w:t xml:space="preserve"> </w:t>
      </w:r>
      <w:r w:rsidR="009F4F2C">
        <w:rPr>
          <w:rFonts w:ascii="Arial" w:hAnsi="Arial"/>
          <w:color w:val="000000"/>
        </w:rPr>
        <w:t xml:space="preserve">im </w:t>
      </w:r>
      <w:r w:rsidR="009F4F2C" w:rsidRPr="0077380B">
        <w:rPr>
          <w:rFonts w:ascii="Arial" w:hAnsi="Arial"/>
          <w:color w:val="000000"/>
        </w:rPr>
        <w:t>LGA-12EP</w:t>
      </w:r>
      <w:r w:rsidR="009F4F2C">
        <w:rPr>
          <w:rFonts w:ascii="Arial" w:hAnsi="Arial"/>
          <w:color w:val="000000"/>
        </w:rPr>
        <w:t>-</w:t>
      </w:r>
      <w:r w:rsidR="009F4F2C" w:rsidRPr="0077380B">
        <w:rPr>
          <w:rFonts w:ascii="Arial" w:hAnsi="Arial"/>
          <w:color w:val="000000"/>
        </w:rPr>
        <w:t xml:space="preserve">Gehäuse </w:t>
      </w:r>
      <w:r w:rsidR="0077380B" w:rsidRPr="0077380B">
        <w:rPr>
          <w:rFonts w:ascii="Arial" w:hAnsi="Arial"/>
          <w:color w:val="000000"/>
        </w:rPr>
        <w:t>für den 24</w:t>
      </w:r>
      <w:r w:rsidR="00FF2B6D">
        <w:rPr>
          <w:rFonts w:ascii="Arial" w:hAnsi="Arial"/>
          <w:color w:val="000000"/>
        </w:rPr>
        <w:t>-</w:t>
      </w:r>
      <w:r w:rsidR="0077380B" w:rsidRPr="0077380B">
        <w:rPr>
          <w:rFonts w:ascii="Arial" w:hAnsi="Arial"/>
          <w:color w:val="000000"/>
        </w:rPr>
        <w:t>V</w:t>
      </w:r>
      <w:r w:rsidR="009F4F2C">
        <w:rPr>
          <w:rFonts w:ascii="Arial" w:hAnsi="Arial"/>
          <w:color w:val="000000"/>
        </w:rPr>
        <w:t>-</w:t>
      </w:r>
      <w:r w:rsidR="0077380B" w:rsidRPr="0077380B">
        <w:rPr>
          <w:rFonts w:ascii="Arial" w:hAnsi="Arial"/>
          <w:color w:val="000000"/>
        </w:rPr>
        <w:t>Industriespannungsbus</w:t>
      </w:r>
      <w:r w:rsidR="009F4F2C">
        <w:rPr>
          <w:rFonts w:ascii="Arial" w:hAnsi="Arial"/>
          <w:color w:val="000000"/>
        </w:rPr>
        <w:t xml:space="preserve">. Die Module zeichnen sich durch eine </w:t>
      </w:r>
      <w:r w:rsidR="0077380B" w:rsidRPr="0077380B">
        <w:rPr>
          <w:rFonts w:ascii="Arial" w:hAnsi="Arial"/>
          <w:color w:val="000000"/>
        </w:rPr>
        <w:t xml:space="preserve">hohe </w:t>
      </w:r>
      <w:r w:rsidR="00FF2B6D">
        <w:rPr>
          <w:rFonts w:ascii="Arial" w:hAnsi="Arial"/>
          <w:color w:val="000000"/>
        </w:rPr>
        <w:t xml:space="preserve">Widerstandsfähigkeit gegen </w:t>
      </w:r>
      <w:r w:rsidR="00DC5947" w:rsidRPr="00DC5947">
        <w:rPr>
          <w:rFonts w:ascii="Arial" w:hAnsi="Arial"/>
          <w:color w:val="000000"/>
        </w:rPr>
        <w:t>Spannungstransienten des 24</w:t>
      </w:r>
      <w:r w:rsidR="00764FFB">
        <w:rPr>
          <w:rFonts w:ascii="Arial" w:hAnsi="Arial"/>
          <w:color w:val="000000"/>
        </w:rPr>
        <w:t>-</w:t>
      </w:r>
      <w:r w:rsidR="00DC5947" w:rsidRPr="00DC5947">
        <w:rPr>
          <w:rFonts w:ascii="Arial" w:hAnsi="Arial"/>
          <w:color w:val="000000"/>
        </w:rPr>
        <w:t>V</w:t>
      </w:r>
      <w:r w:rsidR="00764FFB">
        <w:rPr>
          <w:rFonts w:ascii="Arial" w:hAnsi="Arial"/>
          <w:color w:val="000000"/>
        </w:rPr>
        <w:t>-</w:t>
      </w:r>
      <w:r w:rsidR="00DC5947" w:rsidRPr="00DC5947">
        <w:rPr>
          <w:rFonts w:ascii="Arial" w:hAnsi="Arial"/>
          <w:color w:val="000000"/>
        </w:rPr>
        <w:t>Bus</w:t>
      </w:r>
      <w:r w:rsidR="00FF2B6D" w:rsidRPr="0077380B">
        <w:rPr>
          <w:rFonts w:ascii="Arial" w:hAnsi="Arial"/>
          <w:color w:val="000000"/>
        </w:rPr>
        <w:t xml:space="preserve"> </w:t>
      </w:r>
      <w:r w:rsidR="009F4F2C">
        <w:rPr>
          <w:rFonts w:ascii="Arial" w:hAnsi="Arial"/>
          <w:color w:val="000000"/>
        </w:rPr>
        <w:t>und einen e</w:t>
      </w:r>
      <w:r w:rsidR="0077380B" w:rsidRPr="0077380B">
        <w:rPr>
          <w:rFonts w:ascii="Arial" w:hAnsi="Arial"/>
          <w:color w:val="000000"/>
        </w:rPr>
        <w:t>xtrem weite</w:t>
      </w:r>
      <w:r w:rsidR="009F4F2C">
        <w:rPr>
          <w:rFonts w:ascii="Arial" w:hAnsi="Arial"/>
          <w:color w:val="000000"/>
        </w:rPr>
        <w:t>n</w:t>
      </w:r>
      <w:r w:rsidR="0077380B" w:rsidRPr="0077380B">
        <w:rPr>
          <w:rFonts w:ascii="Arial" w:hAnsi="Arial"/>
          <w:color w:val="000000"/>
        </w:rPr>
        <w:t xml:space="preserve"> Eingangsspannungsbereich von 3,5 V bis 38 V </w:t>
      </w:r>
      <w:r w:rsidR="009F4F2C">
        <w:rPr>
          <w:rFonts w:ascii="Arial" w:hAnsi="Arial"/>
          <w:color w:val="000000"/>
        </w:rPr>
        <w:t xml:space="preserve">aus. </w:t>
      </w:r>
      <w:r w:rsidR="004B7CBE" w:rsidRPr="00AE2FD3">
        <w:rPr>
          <w:rFonts w:ascii="Arial" w:hAnsi="Arial"/>
          <w:color w:val="000000"/>
        </w:rPr>
        <w:t xml:space="preserve">Das nur 10 </w:t>
      </w:r>
      <w:r w:rsidR="00764FFB">
        <w:rPr>
          <w:rFonts w:ascii="Arial" w:hAnsi="Arial"/>
          <w:color w:val="000000"/>
        </w:rPr>
        <w:t>×</w:t>
      </w:r>
      <w:r w:rsidR="004B7CBE" w:rsidRPr="00AE2FD3">
        <w:rPr>
          <w:rFonts w:ascii="Arial" w:hAnsi="Arial"/>
          <w:color w:val="000000"/>
        </w:rPr>
        <w:t xml:space="preserve"> 6 </w:t>
      </w:r>
      <w:r w:rsidR="00764FFB">
        <w:rPr>
          <w:rFonts w:ascii="Arial" w:hAnsi="Arial"/>
          <w:color w:val="000000"/>
        </w:rPr>
        <w:t>×</w:t>
      </w:r>
      <w:r w:rsidR="004B7CBE" w:rsidRPr="00AE2FD3">
        <w:rPr>
          <w:rFonts w:ascii="Arial" w:hAnsi="Arial"/>
          <w:color w:val="000000"/>
        </w:rPr>
        <w:t xml:space="preserve"> 3,1 mm große Modul ist </w:t>
      </w:r>
      <w:r w:rsidR="00FF2B6D">
        <w:rPr>
          <w:rFonts w:ascii="Arial" w:hAnsi="Arial"/>
          <w:color w:val="000000"/>
        </w:rPr>
        <w:t>mit einer</w:t>
      </w:r>
      <w:r w:rsidR="004B7CBE" w:rsidRPr="00AE2FD3">
        <w:rPr>
          <w:rFonts w:ascii="Arial" w:hAnsi="Arial"/>
          <w:color w:val="000000"/>
        </w:rPr>
        <w:t xml:space="preserve"> Ausgangsstromstärke </w:t>
      </w:r>
      <w:r w:rsidR="00FF2B6D">
        <w:rPr>
          <w:rFonts w:ascii="Arial" w:hAnsi="Arial"/>
          <w:color w:val="000000"/>
        </w:rPr>
        <w:t xml:space="preserve">von 1, 2 und 3 A </w:t>
      </w:r>
      <w:r w:rsidR="004B7CBE" w:rsidRPr="00AE2FD3">
        <w:rPr>
          <w:rFonts w:ascii="Arial" w:hAnsi="Arial"/>
          <w:color w:val="000000"/>
        </w:rPr>
        <w:t>erhältlich.</w:t>
      </w:r>
    </w:p>
    <w:p w14:paraId="24A91BAB" w14:textId="689EF6AD"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bCs w:val="0"/>
          <w:color w:val="000000"/>
        </w:rPr>
        <w:t>Die Power Module</w:t>
      </w:r>
      <w:r w:rsidR="004B7CBE" w:rsidRPr="004B7CBE">
        <w:rPr>
          <w:rFonts w:ascii="Arial" w:hAnsi="Arial"/>
          <w:b w:val="0"/>
          <w:bCs w:val="0"/>
          <w:color w:val="000000"/>
        </w:rPr>
        <w:t xml:space="preserve"> der </w:t>
      </w:r>
      <w:r w:rsidR="00FF2B6D" w:rsidRPr="004B7CBE">
        <w:rPr>
          <w:rFonts w:ascii="Arial" w:hAnsi="Arial"/>
          <w:b w:val="0"/>
          <w:bCs w:val="0"/>
          <w:color w:val="000000"/>
        </w:rPr>
        <w:t>MagI</w:t>
      </w:r>
      <w:r w:rsidR="00FF2B6D" w:rsidRPr="00FB3255">
        <w:rPr>
          <w:rFonts w:ascii="Arial" w:hAnsi="Arial"/>
          <w:b w:val="0"/>
          <w:bCs w:val="0"/>
          <w:color w:val="000000"/>
          <w:vertAlign w:val="superscript"/>
        </w:rPr>
        <w:t>3</w:t>
      </w:r>
      <w:r w:rsidR="00FF2B6D" w:rsidRPr="004B7CBE">
        <w:rPr>
          <w:rFonts w:ascii="Arial" w:hAnsi="Arial"/>
          <w:b w:val="0"/>
          <w:bCs w:val="0"/>
          <w:color w:val="000000"/>
        </w:rPr>
        <w:t>C</w:t>
      </w:r>
      <w:r w:rsidR="00FF2B6D">
        <w:rPr>
          <w:rFonts w:ascii="Arial" w:hAnsi="Arial"/>
          <w:b w:val="0"/>
          <w:bCs w:val="0"/>
          <w:color w:val="000000"/>
        </w:rPr>
        <w:t>-</w:t>
      </w:r>
      <w:r w:rsidR="004B7CBE" w:rsidRPr="004B7CBE">
        <w:rPr>
          <w:rFonts w:ascii="Arial" w:hAnsi="Arial"/>
          <w:b w:val="0"/>
          <w:bCs w:val="0"/>
          <w:color w:val="000000"/>
        </w:rPr>
        <w:t xml:space="preserve">VDLM-Serie </w:t>
      </w:r>
      <w:r>
        <w:rPr>
          <w:rFonts w:ascii="Arial" w:hAnsi="Arial"/>
          <w:b w:val="0"/>
          <w:bCs w:val="0"/>
          <w:color w:val="000000"/>
        </w:rPr>
        <w:t>bieten</w:t>
      </w:r>
      <w:r w:rsidRPr="004B7CBE">
        <w:rPr>
          <w:rFonts w:ascii="Arial" w:hAnsi="Arial"/>
          <w:b w:val="0"/>
          <w:bCs w:val="0"/>
          <w:color w:val="000000"/>
        </w:rPr>
        <w:t xml:space="preserve"> </w:t>
      </w:r>
      <w:r w:rsidR="004B7CBE" w:rsidRPr="004B7CBE">
        <w:rPr>
          <w:rFonts w:ascii="Arial" w:hAnsi="Arial"/>
          <w:b w:val="0"/>
          <w:bCs w:val="0"/>
          <w:color w:val="000000"/>
        </w:rPr>
        <w:t>eine vollständig integrierte DC</w:t>
      </w:r>
      <w:r w:rsidR="00FF2B6D">
        <w:rPr>
          <w:rFonts w:ascii="Arial" w:hAnsi="Arial"/>
          <w:b w:val="0"/>
          <w:bCs w:val="0"/>
          <w:color w:val="000000"/>
        </w:rPr>
        <w:t>/</w:t>
      </w:r>
      <w:r w:rsidR="004B7CBE" w:rsidRPr="004B7CBE">
        <w:rPr>
          <w:rFonts w:ascii="Arial" w:hAnsi="Arial"/>
          <w:b w:val="0"/>
          <w:bCs w:val="0"/>
          <w:color w:val="000000"/>
        </w:rPr>
        <w:t xml:space="preserve">DC-Stromversorgung, </w:t>
      </w:r>
      <w:r w:rsidR="00EC5E4D">
        <w:rPr>
          <w:rFonts w:ascii="Arial" w:hAnsi="Arial"/>
          <w:b w:val="0"/>
          <w:bCs w:val="0"/>
          <w:color w:val="000000"/>
        </w:rPr>
        <w:t>die alle wesentlichen Komponenten in einem kompakten Gehäuse vereint:</w:t>
      </w:r>
      <w:r w:rsidR="00EC5E4D" w:rsidRPr="004B7CBE">
        <w:rPr>
          <w:rFonts w:ascii="Arial" w:hAnsi="Arial"/>
          <w:b w:val="0"/>
          <w:bCs w:val="0"/>
          <w:color w:val="000000"/>
        </w:rPr>
        <w:t xml:space="preserve"> </w:t>
      </w:r>
      <w:r w:rsidR="004B7CBE" w:rsidRPr="004B7CBE">
        <w:rPr>
          <w:rFonts w:ascii="Arial" w:hAnsi="Arial"/>
          <w:b w:val="0"/>
          <w:bCs w:val="0"/>
          <w:color w:val="000000"/>
        </w:rPr>
        <w:t>Schaltregler mit integrierten MOSFETs, Controller</w:t>
      </w:r>
      <w:r w:rsidR="00EC5E4D">
        <w:rPr>
          <w:rFonts w:ascii="Arial" w:hAnsi="Arial"/>
          <w:b w:val="0"/>
          <w:bCs w:val="0"/>
          <w:color w:val="000000"/>
        </w:rPr>
        <w:t>,</w:t>
      </w:r>
      <w:r w:rsidR="004B7CBE" w:rsidRPr="004B7CBE">
        <w:rPr>
          <w:rFonts w:ascii="Arial" w:hAnsi="Arial"/>
          <w:b w:val="0"/>
          <w:bCs w:val="0"/>
          <w:color w:val="000000"/>
        </w:rPr>
        <w:t xml:space="preserve"> Kompensation</w:t>
      </w:r>
      <w:r w:rsidR="00FF2B6D">
        <w:rPr>
          <w:rFonts w:ascii="Arial" w:hAnsi="Arial"/>
          <w:b w:val="0"/>
          <w:bCs w:val="0"/>
          <w:color w:val="000000"/>
        </w:rPr>
        <w:t>sschaltung</w:t>
      </w:r>
      <w:r w:rsidR="004B7CBE" w:rsidRPr="004B7CBE">
        <w:rPr>
          <w:rFonts w:ascii="Arial" w:hAnsi="Arial"/>
          <w:b w:val="0"/>
          <w:bCs w:val="0"/>
          <w:color w:val="000000"/>
        </w:rPr>
        <w:t xml:space="preserve"> sowie </w:t>
      </w:r>
      <w:r w:rsidR="00EC5E4D">
        <w:rPr>
          <w:rFonts w:ascii="Arial" w:hAnsi="Arial"/>
          <w:b w:val="0"/>
          <w:bCs w:val="0"/>
          <w:color w:val="000000"/>
        </w:rPr>
        <w:t xml:space="preserve">eine </w:t>
      </w:r>
      <w:r w:rsidR="004B7CBE" w:rsidRPr="004B7CBE">
        <w:rPr>
          <w:rFonts w:ascii="Arial" w:hAnsi="Arial"/>
          <w:b w:val="0"/>
          <w:bCs w:val="0"/>
          <w:color w:val="000000"/>
        </w:rPr>
        <w:t xml:space="preserve">abgeschirmte Induktivität. Das </w:t>
      </w:r>
      <w:r w:rsidR="004B7CBE">
        <w:rPr>
          <w:rFonts w:ascii="Arial" w:hAnsi="Arial"/>
          <w:b w:val="0"/>
          <w:bCs w:val="0"/>
          <w:color w:val="000000"/>
        </w:rPr>
        <w:t>Power Modul</w:t>
      </w:r>
      <w:r w:rsidR="004B7CBE" w:rsidRPr="004B7CBE">
        <w:rPr>
          <w:rFonts w:ascii="Arial" w:hAnsi="Arial"/>
          <w:b w:val="0"/>
          <w:bCs w:val="0"/>
          <w:color w:val="000000"/>
        </w:rPr>
        <w:t xml:space="preserve"> behält über den gesamten Betriebsbereich eine konstante, wählbare PWM-Schaltfrequenz bei und optimiert so die Ausgangswelligkeit für empfindliche und präzise Anwendungen. Es erreicht Spitzenwirkungsgrade von bis zu </w:t>
      </w:r>
      <w:r>
        <w:rPr>
          <w:rFonts w:ascii="Arial" w:hAnsi="Arial"/>
          <w:b w:val="0"/>
          <w:bCs w:val="0"/>
          <w:color w:val="000000"/>
        </w:rPr>
        <w:t>94</w:t>
      </w:r>
      <w:r w:rsidRPr="004B7CBE">
        <w:rPr>
          <w:rFonts w:ascii="Arial" w:hAnsi="Arial"/>
          <w:b w:val="0"/>
          <w:bCs w:val="0"/>
          <w:color w:val="000000"/>
        </w:rPr>
        <w:t xml:space="preserve"> </w:t>
      </w:r>
      <w:r w:rsidR="004B7CBE" w:rsidRPr="004B7CBE">
        <w:rPr>
          <w:rFonts w:ascii="Arial" w:hAnsi="Arial"/>
          <w:b w:val="0"/>
          <w:bCs w:val="0"/>
          <w:color w:val="000000"/>
        </w:rPr>
        <w:t>Prozent.</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sidRPr="00DC5947">
        <w:rPr>
          <w:rFonts w:ascii="Arial" w:hAnsi="Arial"/>
          <w:b w:val="0"/>
          <w:bCs w:val="0"/>
          <w:color w:val="000000"/>
        </w:rPr>
        <w:t>Die MagI³C-VDLM</w:t>
      </w:r>
      <w:r w:rsidR="00764FFB">
        <w:rPr>
          <w:rFonts w:ascii="Arial" w:hAnsi="Arial"/>
          <w:b w:val="0"/>
          <w:bCs w:val="0"/>
          <w:color w:val="000000"/>
        </w:rPr>
        <w:t>-</w:t>
      </w:r>
      <w:r w:rsidRPr="00DC5947">
        <w:rPr>
          <w:rFonts w:ascii="Arial" w:hAnsi="Arial"/>
          <w:b w:val="0"/>
          <w:bCs w:val="0"/>
          <w:color w:val="000000"/>
        </w:rPr>
        <w:t>Power</w:t>
      </w:r>
      <w:r w:rsidR="00764FFB">
        <w:rPr>
          <w:rFonts w:ascii="Arial" w:hAnsi="Arial"/>
          <w:b w:val="0"/>
          <w:bCs w:val="0"/>
          <w:color w:val="000000"/>
        </w:rPr>
        <w:t>-</w:t>
      </w:r>
      <w:r w:rsidRPr="00DC5947">
        <w:rPr>
          <w:rFonts w:ascii="Arial" w:hAnsi="Arial"/>
          <w:b w:val="0"/>
          <w:bCs w:val="0"/>
          <w:color w:val="000000"/>
        </w:rPr>
        <w:t>Module zielen auf den Einsatz in Point-</w:t>
      </w:r>
      <w:proofErr w:type="spellStart"/>
      <w:r w:rsidRPr="00DC5947">
        <w:rPr>
          <w:rFonts w:ascii="Arial" w:hAnsi="Arial"/>
          <w:b w:val="0"/>
          <w:bCs w:val="0"/>
          <w:color w:val="000000"/>
        </w:rPr>
        <w:t>of</w:t>
      </w:r>
      <w:proofErr w:type="spellEnd"/>
      <w:r w:rsidRPr="00DC5947">
        <w:rPr>
          <w:rFonts w:ascii="Arial" w:hAnsi="Arial"/>
          <w:b w:val="0"/>
          <w:bCs w:val="0"/>
          <w:color w:val="000000"/>
        </w:rPr>
        <w:t xml:space="preserve">-Load-DC/DC-Applikationen am 24-V-, 12-V- und 5-V-Bus ab. </w:t>
      </w:r>
      <w:r w:rsidR="001E2EAF">
        <w:rPr>
          <w:rFonts w:ascii="Arial" w:hAnsi="Arial"/>
          <w:b w:val="0"/>
          <w:bCs w:val="0"/>
          <w:color w:val="000000"/>
        </w:rPr>
        <w:t>Typische Einsatzbereiche umfassen</w:t>
      </w:r>
      <w:r w:rsidR="00106DAA">
        <w:rPr>
          <w:rFonts w:ascii="Arial" w:hAnsi="Arial"/>
          <w:b w:val="0"/>
          <w:bCs w:val="0"/>
          <w:color w:val="000000"/>
        </w:rPr>
        <w:t xml:space="preserve"> </w:t>
      </w:r>
      <w:r w:rsidR="001E2EAF">
        <w:rPr>
          <w:rFonts w:ascii="Arial" w:hAnsi="Arial"/>
          <w:b w:val="0"/>
          <w:bCs w:val="0"/>
          <w:color w:val="000000"/>
        </w:rPr>
        <w:t>die</w:t>
      </w:r>
      <w:r w:rsidR="00106DAA">
        <w:rPr>
          <w:rFonts w:ascii="Arial" w:hAnsi="Arial"/>
          <w:b w:val="0"/>
          <w:bCs w:val="0"/>
          <w:color w:val="000000"/>
        </w:rPr>
        <w:t xml:space="preserve"> Pr</w:t>
      </w:r>
      <w:r w:rsidR="00106DAA" w:rsidRPr="00106DAA">
        <w:rPr>
          <w:rFonts w:ascii="Arial" w:hAnsi="Arial"/>
          <w:b w:val="0"/>
          <w:bCs w:val="0"/>
          <w:color w:val="000000"/>
        </w:rPr>
        <w:t>üf- und Messtechnik</w:t>
      </w:r>
      <w:r w:rsidR="00106DAA">
        <w:rPr>
          <w:rFonts w:ascii="Arial" w:hAnsi="Arial"/>
          <w:b w:val="0"/>
          <w:bCs w:val="0"/>
          <w:color w:val="000000"/>
        </w:rPr>
        <w:t xml:space="preserve">, </w:t>
      </w:r>
      <w:r w:rsidR="00106DAA" w:rsidRPr="00106DAA">
        <w:rPr>
          <w:rFonts w:ascii="Arial" w:hAnsi="Arial"/>
          <w:b w:val="0"/>
          <w:bCs w:val="0"/>
          <w:color w:val="000000"/>
        </w:rPr>
        <w:t>Medizintechnik</w:t>
      </w:r>
      <w:r w:rsidR="00106DAA">
        <w:rPr>
          <w:rFonts w:ascii="Arial" w:hAnsi="Arial"/>
          <w:b w:val="0"/>
          <w:bCs w:val="0"/>
          <w:color w:val="000000"/>
        </w:rPr>
        <w:t xml:space="preserve">, </w:t>
      </w:r>
      <w:r w:rsidR="00106DAA" w:rsidRPr="00106DAA">
        <w:rPr>
          <w:rFonts w:ascii="Arial" w:hAnsi="Arial"/>
          <w:b w:val="0"/>
          <w:bCs w:val="0"/>
          <w:color w:val="000000"/>
        </w:rPr>
        <w:t>Industrieelektronik</w:t>
      </w:r>
      <w:r w:rsidR="00106DAA">
        <w:rPr>
          <w:rFonts w:ascii="Arial" w:hAnsi="Arial"/>
          <w:b w:val="0"/>
          <w:bCs w:val="0"/>
          <w:color w:val="000000"/>
        </w:rPr>
        <w:t xml:space="preserve"> </w:t>
      </w:r>
      <w:r w:rsidR="001E2EAF">
        <w:rPr>
          <w:rFonts w:ascii="Arial" w:hAnsi="Arial"/>
          <w:b w:val="0"/>
          <w:bCs w:val="0"/>
          <w:color w:val="000000"/>
        </w:rPr>
        <w:t xml:space="preserve">und </w:t>
      </w:r>
      <w:r w:rsidR="00106DAA" w:rsidRPr="00106DAA">
        <w:rPr>
          <w:rFonts w:ascii="Arial" w:hAnsi="Arial"/>
          <w:b w:val="0"/>
          <w:bCs w:val="0"/>
          <w:color w:val="000000"/>
        </w:rPr>
        <w:t>Telekommunikation</w:t>
      </w:r>
      <w:r w:rsidR="001E2EAF">
        <w:rPr>
          <w:rFonts w:ascii="Arial" w:hAnsi="Arial"/>
          <w:b w:val="0"/>
          <w:bCs w:val="0"/>
          <w:color w:val="000000"/>
        </w:rPr>
        <w:t>. Das Modul eignet sich ideal</w:t>
      </w:r>
      <w:r w:rsidR="00106DAA">
        <w:rPr>
          <w:rFonts w:ascii="Arial" w:hAnsi="Arial"/>
          <w:b w:val="0"/>
          <w:bCs w:val="0"/>
          <w:color w:val="000000"/>
        </w:rPr>
        <w:t xml:space="preserve"> zur </w:t>
      </w:r>
      <w:r w:rsidR="00106DAA" w:rsidRPr="00106DAA">
        <w:rPr>
          <w:rFonts w:ascii="Arial" w:hAnsi="Arial"/>
          <w:b w:val="0"/>
          <w:bCs w:val="0"/>
          <w:color w:val="000000"/>
        </w:rPr>
        <w:t>Versorgung von Schnittstellen</w:t>
      </w:r>
      <w:r w:rsidR="00106DAA">
        <w:rPr>
          <w:rFonts w:ascii="Arial" w:hAnsi="Arial"/>
          <w:b w:val="0"/>
          <w:bCs w:val="0"/>
          <w:color w:val="000000"/>
        </w:rPr>
        <w:t xml:space="preserve">, </w:t>
      </w:r>
      <w:r w:rsidR="00106DAA" w:rsidRPr="00106DAA">
        <w:rPr>
          <w:rFonts w:ascii="Arial" w:hAnsi="Arial"/>
          <w:b w:val="0"/>
          <w:bCs w:val="0"/>
          <w:color w:val="000000"/>
        </w:rPr>
        <w:t xml:space="preserve">Mikrocontrollern, </w:t>
      </w:r>
      <w:r w:rsidR="001E2EAF" w:rsidRPr="00106DAA">
        <w:rPr>
          <w:rFonts w:ascii="Arial" w:hAnsi="Arial"/>
          <w:b w:val="0"/>
          <w:bCs w:val="0"/>
          <w:color w:val="000000"/>
        </w:rPr>
        <w:t>Mi</w:t>
      </w:r>
      <w:r w:rsidR="001E2EAF">
        <w:rPr>
          <w:rFonts w:ascii="Arial" w:hAnsi="Arial"/>
          <w:b w:val="0"/>
          <w:bCs w:val="0"/>
          <w:color w:val="000000"/>
        </w:rPr>
        <w:t>k</w:t>
      </w:r>
      <w:r w:rsidR="001E2EAF" w:rsidRPr="00106DAA">
        <w:rPr>
          <w:rFonts w:ascii="Arial" w:hAnsi="Arial"/>
          <w:b w:val="0"/>
          <w:bCs w:val="0"/>
          <w:color w:val="000000"/>
        </w:rPr>
        <w:t>roprozessoren</w:t>
      </w:r>
      <w:r w:rsidR="00106DAA" w:rsidRPr="00106DAA">
        <w:rPr>
          <w:rFonts w:ascii="Arial" w:hAnsi="Arial"/>
          <w:b w:val="0"/>
          <w:bCs w:val="0"/>
          <w:color w:val="000000"/>
        </w:rPr>
        <w:t>, DSPs</w:t>
      </w:r>
      <w:r w:rsidR="00106DAA">
        <w:rPr>
          <w:rFonts w:ascii="Arial" w:hAnsi="Arial"/>
          <w:b w:val="0"/>
          <w:bCs w:val="0"/>
          <w:color w:val="000000"/>
        </w:rPr>
        <w:t xml:space="preserve"> und</w:t>
      </w:r>
      <w:r w:rsidR="00106DAA" w:rsidRPr="00106DAA">
        <w:rPr>
          <w:rFonts w:ascii="Arial" w:hAnsi="Arial"/>
          <w:b w:val="0"/>
          <w:bCs w:val="0"/>
          <w:color w:val="000000"/>
        </w:rPr>
        <w:t xml:space="preserve"> FPGAs</w:t>
      </w:r>
      <w:r w:rsidR="00106DAA">
        <w:rPr>
          <w:rFonts w:ascii="Arial" w:hAnsi="Arial"/>
          <w:b w:val="0"/>
          <w:bCs w:val="0"/>
          <w:color w:val="000000"/>
        </w:rPr>
        <w:t xml:space="preserve">. Es weist ein hervorragendes EMV-Verhalten auf und ist konform mit </w:t>
      </w:r>
      <w:r w:rsidR="009978E1">
        <w:rPr>
          <w:rFonts w:ascii="Arial" w:hAnsi="Arial"/>
          <w:b w:val="0"/>
          <w:bCs w:val="0"/>
          <w:color w:val="000000"/>
        </w:rPr>
        <w:t xml:space="preserve">der Norm </w:t>
      </w:r>
      <w:r w:rsidRPr="00DC5947">
        <w:rPr>
          <w:rFonts w:ascii="Arial" w:hAnsi="Arial"/>
          <w:b w:val="0"/>
          <w:bCs w:val="0"/>
          <w:color w:val="000000"/>
        </w:rPr>
        <w:t>EN55032 Klasse B / CISPR-32.</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rPr>
          <w:rStyle w:val="Hyperlink"/>
        </w:rP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sidRPr="00B94DAE">
              <w:rPr>
                <w:b/>
              </w:rPr>
              <w:br/>
            </w:r>
            <w:r w:rsidR="006A6932">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sidR="00AE2FD3">
              <w:rPr>
                <w:b/>
                <w:bCs/>
                <w:sz w:val="18"/>
              </w:rPr>
              <w:br/>
            </w:r>
            <w:r w:rsidR="00AE2FD3">
              <w:rPr>
                <w:b/>
                <w:bCs/>
                <w:sz w:val="18"/>
              </w:rPr>
              <w:br/>
            </w:r>
            <w:r w:rsidRPr="006A6932">
              <w:rPr>
                <w:bCs/>
                <w:sz w:val="16"/>
                <w:szCs w:val="16"/>
              </w:rPr>
              <w:t>Bildquelle: Würth Elektronik</w:t>
            </w:r>
            <w:r w:rsidRPr="00B94DAE">
              <w:rPr>
                <w:bCs/>
                <w:sz w:val="16"/>
                <w:szCs w:val="16"/>
              </w:rPr>
              <w:t xml:space="preserve">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cs="Arial"/>
                <w:b/>
                <w:sz w:val="18"/>
                <w:szCs w:val="18"/>
              </w:rPr>
              <w:t>Die</w:t>
            </w:r>
            <w:r w:rsidR="009978E1">
              <w:rPr>
                <w:rFonts w:ascii="Arial" w:hAnsi="Arial" w:cs="Arial"/>
                <w:b/>
                <w:sz w:val="18"/>
                <w:szCs w:val="18"/>
              </w:rPr>
              <w:t xml:space="preserve"> erweiterte</w:t>
            </w:r>
            <w:r w:rsidR="006A6932">
              <w:rPr>
                <w:rFonts w:ascii="Arial" w:hAnsi="Arial" w:cs="Arial"/>
                <w:b/>
                <w:sz w:val="18"/>
                <w:szCs w:val="18"/>
              </w:rPr>
              <w:t xml:space="preserve"> </w:t>
            </w:r>
            <w:r w:rsidR="006A6932" w:rsidRPr="006A6932">
              <w:rPr>
                <w:rFonts w:ascii="Arial" w:hAnsi="Arial" w:cs="Arial"/>
                <w:b/>
                <w:sz w:val="18"/>
                <w:szCs w:val="18"/>
              </w:rPr>
              <w:t>MagI³C-VDLM</w:t>
            </w:r>
            <w:r>
              <w:rPr>
                <w:rFonts w:ascii="Arial" w:hAnsi="Arial" w:cs="Arial"/>
                <w:b/>
                <w:sz w:val="18"/>
                <w:szCs w:val="18"/>
              </w:rPr>
              <w:t>-Power</w:t>
            </w:r>
            <w:r w:rsidR="009978E1">
              <w:rPr>
                <w:rFonts w:ascii="Arial" w:hAnsi="Arial" w:cs="Arial"/>
                <w:b/>
                <w:sz w:val="18"/>
                <w:szCs w:val="18"/>
              </w:rPr>
              <w:t>-</w:t>
            </w:r>
            <w:r>
              <w:rPr>
                <w:rFonts w:ascii="Arial" w:hAnsi="Arial" w:cs="Arial"/>
                <w:b/>
                <w:sz w:val="18"/>
                <w:szCs w:val="18"/>
              </w:rPr>
              <w:t>Modul-Reihe</w:t>
            </w:r>
            <w:r w:rsidR="006A6932">
              <w:rPr>
                <w:rFonts w:ascii="Arial" w:hAnsi="Arial" w:cs="Arial"/>
                <w:b/>
                <w:sz w:val="18"/>
                <w:szCs w:val="18"/>
              </w:rPr>
              <w:t xml:space="preserve"> </w:t>
            </w:r>
            <w:r>
              <w:rPr>
                <w:rFonts w:ascii="Arial" w:hAnsi="Arial" w:cs="Arial"/>
                <w:b/>
                <w:sz w:val="18"/>
                <w:szCs w:val="18"/>
              </w:rPr>
              <w:t xml:space="preserve">eignet sich zum </w:t>
            </w:r>
            <w:r w:rsidRPr="00576ADE">
              <w:rPr>
                <w:rFonts w:ascii="Arial" w:hAnsi="Arial" w:cs="Arial"/>
                <w:b/>
                <w:sz w:val="18"/>
                <w:szCs w:val="18"/>
              </w:rPr>
              <w:t>direkten Anschluss an das 24-V-Industriespannungsnetz</w:t>
            </w:r>
            <w:r>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55FB83A" w14:textId="77777777" w:rsidR="00112EFE" w:rsidRDefault="00112EFE">
      <w:pPr>
        <w:rPr>
          <w:rFonts w:ascii="Arial" w:hAnsi="Arial" w:cs="Arial"/>
          <w:bCs/>
          <w:sz w:val="20"/>
          <w:szCs w:val="20"/>
          <w:lang w:val="en-US"/>
        </w:rPr>
      </w:pPr>
      <w:r>
        <w:rPr>
          <w:rFonts w:ascii="Arial" w:hAnsi="Arial"/>
          <w:b/>
          <w:lang w:val="en-US"/>
        </w:rPr>
        <w:br w:type="page"/>
      </w:r>
    </w:p>
    <w:p w14:paraId="6159303C" w14:textId="2EFE1B07" w:rsidR="00485E6F" w:rsidRPr="00AE2FD3" w:rsidRDefault="00485E6F" w:rsidP="00485E6F">
      <w:pPr>
        <w:pStyle w:val="Textkrper"/>
        <w:spacing w:before="120" w:after="120" w:line="276" w:lineRule="auto"/>
        <w:rPr>
          <w:rFonts w:ascii="Arial" w:hAnsi="Arial"/>
          <w:b w:val="0"/>
          <w:lang w:val="en-US"/>
        </w:rPr>
      </w:pPr>
      <w:r w:rsidRPr="00AE2FD3">
        <w:rPr>
          <w:rFonts w:ascii="Arial" w:hAnsi="Arial"/>
          <w:b w:val="0"/>
          <w:lang w:val="en-US"/>
        </w:rPr>
        <w:lastRenderedPageBreak/>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E2FD3" w:rsidRDefault="00485E6F" w:rsidP="00CE17D6">
            <w:pPr>
              <w:spacing w:before="120" w:after="120" w:line="276" w:lineRule="auto"/>
              <w:rPr>
                <w:rFonts w:ascii="Arial" w:hAnsi="Arial" w:cs="Arial"/>
                <w:bCs/>
                <w:sz w:val="20"/>
                <w:lang w:val="it-IT"/>
              </w:rPr>
            </w:pPr>
            <w:proofErr w:type="spellStart"/>
            <w:r w:rsidRPr="00AE2FD3">
              <w:rPr>
                <w:rFonts w:ascii="Arial" w:hAnsi="Arial" w:cs="Arial"/>
                <w:sz w:val="20"/>
                <w:lang w:val="it-IT"/>
              </w:rPr>
              <w:t>Telefon</w:t>
            </w:r>
            <w:proofErr w:type="spellEnd"/>
            <w:r w:rsidRPr="00AE2FD3">
              <w:rPr>
                <w:rFonts w:ascii="Arial" w:hAnsi="Arial" w:cs="Arial"/>
                <w:sz w:val="20"/>
                <w:lang w:val="it-IT"/>
              </w:rPr>
              <w:t>: +49 7942 945-5186</w:t>
            </w:r>
            <w:r w:rsidRPr="00AE2FD3">
              <w:rPr>
                <w:rFonts w:ascii="Arial" w:hAnsi="Arial" w:cs="Arial"/>
                <w:sz w:val="20"/>
                <w:lang w:val="it-IT"/>
              </w:rPr>
              <w:br/>
            </w:r>
            <w:r w:rsidRPr="00AE2FD3">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AE2FD3" w:rsidRDefault="00485E6F" w:rsidP="00CE17D6">
            <w:pPr>
              <w:tabs>
                <w:tab w:val="left" w:pos="1065"/>
              </w:tabs>
              <w:spacing w:before="120" w:after="120" w:line="276" w:lineRule="auto"/>
              <w:rPr>
                <w:rFonts w:ascii="Arial" w:hAnsi="Arial" w:cs="Arial"/>
                <w:bCs/>
                <w:sz w:val="20"/>
                <w:lang w:val="it-IT"/>
              </w:rPr>
            </w:pPr>
            <w:proofErr w:type="spellStart"/>
            <w:r w:rsidRPr="00AE2FD3">
              <w:rPr>
                <w:rFonts w:ascii="Arial" w:hAnsi="Arial" w:cs="Arial"/>
                <w:bCs/>
                <w:sz w:val="20"/>
                <w:lang w:val="it-IT"/>
              </w:rPr>
              <w:t>Telefon</w:t>
            </w:r>
            <w:proofErr w:type="spellEnd"/>
            <w:r w:rsidRPr="00AE2FD3">
              <w:rPr>
                <w:rFonts w:ascii="Arial" w:hAnsi="Arial" w:cs="Arial"/>
                <w:bCs/>
                <w:sz w:val="20"/>
                <w:lang w:val="it-IT"/>
              </w:rPr>
              <w:t>: +49 89 500778-20</w:t>
            </w:r>
            <w:r w:rsidRPr="00AE2FD3">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6CF8" w14:textId="77777777" w:rsidR="00F838C8" w:rsidRDefault="00F838C8">
      <w:r>
        <w:separator/>
      </w:r>
    </w:p>
  </w:endnote>
  <w:endnote w:type="continuationSeparator" w:id="0">
    <w:p w14:paraId="496DACDE" w14:textId="77777777" w:rsidR="00F838C8" w:rsidRDefault="00F8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12A2F7B" w:rsidR="00D84800" w:rsidRPr="00AE2FD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AE2FD3">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AE2FD3" w:rsidRPr="00AE2FD3">
      <w:rPr>
        <w:rFonts w:ascii="Arial" w:hAnsi="Arial" w:cs="Arial"/>
        <w:noProof/>
        <w:snapToGrid w:val="0"/>
        <w:sz w:val="16"/>
        <w:szCs w:val="16"/>
        <w:lang w:val="it-IT"/>
      </w:rPr>
      <w:t>WTH1PI1603</w:t>
    </w:r>
    <w:r w:rsidRPr="00A74816">
      <w:rPr>
        <w:rFonts w:ascii="Arial" w:hAnsi="Arial" w:cs="Arial"/>
        <w:snapToGrid w:val="0"/>
        <w:sz w:val="16"/>
        <w:szCs w:val="16"/>
      </w:rPr>
      <w:fldChar w:fldCharType="end"/>
    </w:r>
    <w:r w:rsidR="00AE2FD3" w:rsidRPr="00AE2FD3">
      <w:rPr>
        <w:rFonts w:ascii="Arial" w:hAnsi="Arial" w:cs="Arial"/>
        <w:snapToGrid w:val="0"/>
        <w:sz w:val="16"/>
        <w:szCs w:val="16"/>
        <w:lang w:val="it-IT"/>
      </w:rPr>
      <w:t>.doc</w:t>
    </w:r>
    <w:r w:rsidR="00AE2FD3">
      <w:rPr>
        <w:rFonts w:ascii="Arial" w:hAnsi="Arial" w:cs="Arial"/>
        <w:snapToGrid w:val="0"/>
        <w:sz w:val="16"/>
        <w:szCs w:val="16"/>
        <w:lang w:val="it-IT"/>
      </w:rPr>
      <w:t>x</w:t>
    </w:r>
    <w:r w:rsidRPr="00AE2FD3">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32BD" w14:textId="77777777" w:rsidR="00F838C8" w:rsidRDefault="00F838C8">
      <w:r>
        <w:separator/>
      </w:r>
    </w:p>
  </w:footnote>
  <w:footnote w:type="continuationSeparator" w:id="0">
    <w:p w14:paraId="754E50BC" w14:textId="77777777" w:rsidR="00F838C8" w:rsidRDefault="00F83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6DAA"/>
    <w:rsid w:val="00106E99"/>
    <w:rsid w:val="00112EFE"/>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EAF"/>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BD2"/>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7A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204AA"/>
    <w:rsid w:val="004236C7"/>
    <w:rsid w:val="00423903"/>
    <w:rsid w:val="0042615E"/>
    <w:rsid w:val="004354C6"/>
    <w:rsid w:val="00441533"/>
    <w:rsid w:val="004420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CBE"/>
    <w:rsid w:val="004C2963"/>
    <w:rsid w:val="004C3AEB"/>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10A1"/>
    <w:rsid w:val="00581536"/>
    <w:rsid w:val="00584F4C"/>
    <w:rsid w:val="00587F00"/>
    <w:rsid w:val="0059367F"/>
    <w:rsid w:val="005C06DF"/>
    <w:rsid w:val="005C1020"/>
    <w:rsid w:val="005C1B52"/>
    <w:rsid w:val="005C61CB"/>
    <w:rsid w:val="005C6D6A"/>
    <w:rsid w:val="005D160B"/>
    <w:rsid w:val="005D7454"/>
    <w:rsid w:val="005E1091"/>
    <w:rsid w:val="005E5B8D"/>
    <w:rsid w:val="005E6D53"/>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E35"/>
    <w:rsid w:val="007C335A"/>
    <w:rsid w:val="007C42E6"/>
    <w:rsid w:val="007C79D2"/>
    <w:rsid w:val="007D400B"/>
    <w:rsid w:val="007D7B8B"/>
    <w:rsid w:val="007E2CA5"/>
    <w:rsid w:val="007E3A15"/>
    <w:rsid w:val="007E4634"/>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D71C6"/>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1678"/>
    <w:rsid w:val="00B945A9"/>
    <w:rsid w:val="00B94DAE"/>
    <w:rsid w:val="00B9510C"/>
    <w:rsid w:val="00B9589D"/>
    <w:rsid w:val="00BA0310"/>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7D47"/>
    <w:rsid w:val="00D35686"/>
    <w:rsid w:val="00D4081F"/>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2E6"/>
    <w:rsid w:val="00EA7C20"/>
    <w:rsid w:val="00EB12AA"/>
    <w:rsid w:val="00EC48ED"/>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2943"/>
    <w:rsid w:val="00F55A20"/>
    <w:rsid w:val="00F61BC9"/>
    <w:rsid w:val="00F630C4"/>
    <w:rsid w:val="00F633C4"/>
    <w:rsid w:val="00F7288A"/>
    <w:rsid w:val="00F74E4F"/>
    <w:rsid w:val="00F838C8"/>
    <w:rsid w:val="00F9549B"/>
    <w:rsid w:val="00FA02BD"/>
    <w:rsid w:val="00FA0A2F"/>
    <w:rsid w:val="00FA19AC"/>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2025-01-21T11:36:00Z</dcterms:created>
  <dcterms:modified xsi:type="dcterms:W3CDTF">2025-01-22T09:37:00Z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