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381C626C" w:rsidR="00E44AB6" w:rsidRPr="00353E00" w:rsidRDefault="009A2F8C" w:rsidP="006B381A">
      <w:pPr>
        <w:pStyle w:val="PITitel"/>
      </w:pPr>
      <w:r w:rsidRPr="00353E00">
        <w:t>MEDIEN</w:t>
      </w:r>
      <w:r w:rsidR="00EA5933" w:rsidRPr="00353E00">
        <w:t>I</w:t>
      </w:r>
      <w:r w:rsidR="00E44AB6" w:rsidRPr="00353E00">
        <w:t>NFORMATION</w:t>
      </w:r>
    </w:p>
    <w:p w14:paraId="0E80F860" w14:textId="2A279C74" w:rsidR="00B22C1E" w:rsidRPr="00245BA4" w:rsidRDefault="00E30F26" w:rsidP="003A3EE8">
      <w:pPr>
        <w:pStyle w:val="PISubhead"/>
        <w:spacing w:after="240"/>
      </w:pPr>
      <w:r w:rsidRPr="00245BA4">
        <w:t xml:space="preserve">Multitalent: </w:t>
      </w:r>
      <w:r w:rsidR="00245BA4" w:rsidRPr="00245BA4">
        <w:t>Panel-Level-Bestücklösung</w:t>
      </w:r>
      <w:r w:rsidRPr="00245BA4">
        <w:t xml:space="preserve"> </w:t>
      </w:r>
      <w:r w:rsidR="00245BA4" w:rsidRPr="00245BA4">
        <w:t>mit vielseitigen Einsatzmöglichkeiten</w:t>
      </w:r>
      <w:r w:rsidR="00245BA4">
        <w:t xml:space="preserve"> – </w:t>
      </w:r>
      <w:r w:rsidRPr="00245BA4">
        <w:rPr>
          <w:bCs w:val="0"/>
        </w:rPr>
        <w:t>NUCLEUS XLplus von ASMPT</w:t>
      </w:r>
    </w:p>
    <w:p w14:paraId="52D5A254" w14:textId="732C8024" w:rsidR="003A3EE8" w:rsidRPr="00F41F63" w:rsidRDefault="00353E00" w:rsidP="003A3EE8">
      <w:pPr>
        <w:pStyle w:val="PIHead"/>
        <w:spacing w:after="240"/>
        <w:rPr>
          <w:lang w:val="en-US"/>
        </w:rPr>
      </w:pPr>
      <w:r w:rsidRPr="00F41F63">
        <w:rPr>
          <w:lang w:val="en-US"/>
        </w:rPr>
        <w:t>Fan</w:t>
      </w:r>
      <w:r w:rsidR="00E30F26">
        <w:rPr>
          <w:lang w:val="en-US"/>
        </w:rPr>
        <w:t>-O</w:t>
      </w:r>
      <w:r w:rsidRPr="00F41F63">
        <w:rPr>
          <w:lang w:val="en-US"/>
        </w:rPr>
        <w:t>ut</w:t>
      </w:r>
      <w:r w:rsidR="00E30F26">
        <w:rPr>
          <w:lang w:val="en-US"/>
        </w:rPr>
        <w:t>-</w:t>
      </w:r>
      <w:r w:rsidRPr="00F41F63">
        <w:rPr>
          <w:lang w:val="en-US"/>
        </w:rPr>
        <w:t xml:space="preserve">Packaging: </w:t>
      </w:r>
      <w:r w:rsidR="002D0579" w:rsidRPr="00F41F63">
        <w:rPr>
          <w:lang w:val="en-US"/>
        </w:rPr>
        <w:t>Booster für</w:t>
      </w:r>
      <w:r w:rsidRPr="00F41F63">
        <w:rPr>
          <w:lang w:val="en-US"/>
        </w:rPr>
        <w:t xml:space="preserve"> </w:t>
      </w:r>
      <w:r w:rsidR="00A02812" w:rsidRPr="00F41F63">
        <w:rPr>
          <w:lang w:val="en-US"/>
        </w:rPr>
        <w:t xml:space="preserve">die </w:t>
      </w:r>
      <w:r w:rsidRPr="00F41F63">
        <w:rPr>
          <w:lang w:val="en-US"/>
        </w:rPr>
        <w:t xml:space="preserve">KI-Revolution </w:t>
      </w:r>
    </w:p>
    <w:p w14:paraId="1B88926E" w14:textId="593B40D1" w:rsidR="00CB50AC" w:rsidRPr="00F41F63" w:rsidRDefault="00F41F63" w:rsidP="00F41F63">
      <w:pPr>
        <w:pStyle w:val="PILead"/>
        <w:spacing w:line="276" w:lineRule="auto"/>
        <w:rPr>
          <w:rFonts w:cs="Arial"/>
        </w:rPr>
      </w:pPr>
      <w:r w:rsidRPr="00F41F63">
        <w:rPr>
          <w:rFonts w:cs="Arial"/>
        </w:rPr>
        <w:t>München</w:t>
      </w:r>
      <w:r w:rsidR="00965A98" w:rsidRPr="00F41F63">
        <w:rPr>
          <w:rFonts w:cs="Arial"/>
        </w:rPr>
        <w:t xml:space="preserve">, </w:t>
      </w:r>
      <w:r w:rsidR="008E72B9">
        <w:rPr>
          <w:rFonts w:cs="Arial"/>
        </w:rPr>
        <w:t>14</w:t>
      </w:r>
      <w:r w:rsidR="00E73B2F" w:rsidRPr="00F41F63">
        <w:rPr>
          <w:rFonts w:cs="Arial"/>
        </w:rPr>
        <w:t xml:space="preserve">. </w:t>
      </w:r>
      <w:r w:rsidR="008E72B9">
        <w:rPr>
          <w:rFonts w:cs="Arial"/>
        </w:rPr>
        <w:t>Januar</w:t>
      </w:r>
      <w:r w:rsidR="00D04B34" w:rsidRPr="00F41F63">
        <w:rPr>
          <w:rFonts w:cs="Arial"/>
        </w:rPr>
        <w:t xml:space="preserve"> 20</w:t>
      </w:r>
      <w:r w:rsidR="00FF7F2F" w:rsidRPr="00F41F63">
        <w:rPr>
          <w:rFonts w:cs="Arial"/>
        </w:rPr>
        <w:t>2</w:t>
      </w:r>
      <w:r w:rsidR="008E72B9">
        <w:rPr>
          <w:rFonts w:cs="Arial"/>
        </w:rPr>
        <w:t>5</w:t>
      </w:r>
      <w:r w:rsidR="00BA4F55" w:rsidRPr="00F41F63">
        <w:rPr>
          <w:rFonts w:cs="Arial"/>
        </w:rPr>
        <w:t xml:space="preserve"> </w:t>
      </w:r>
      <w:r w:rsidR="009A10D7" w:rsidRPr="00F41F63">
        <w:rPr>
          <w:rFonts w:cs="Arial"/>
        </w:rPr>
        <w:t>–</w:t>
      </w:r>
      <w:r w:rsidR="00CB50AC" w:rsidRPr="00F41F63">
        <w:rPr>
          <w:rFonts w:cs="Arial"/>
        </w:rPr>
        <w:t xml:space="preserve"> </w:t>
      </w:r>
      <w:r w:rsidR="00353E00" w:rsidRPr="00F41F63">
        <w:rPr>
          <w:rFonts w:cs="Arial"/>
        </w:rPr>
        <w:t>ASMPT, der weltweit führende Anbieter von Hard- und Software für die Halbleiter- und Elektronikproduktion, präsentiert</w:t>
      </w:r>
      <w:r w:rsidR="00F64747" w:rsidRPr="00F41F63">
        <w:rPr>
          <w:rFonts w:cs="Arial"/>
        </w:rPr>
        <w:t xml:space="preserve"> den hochpräzisen</w:t>
      </w:r>
      <w:r w:rsidR="00E30F26">
        <w:rPr>
          <w:rFonts w:cs="Arial"/>
        </w:rPr>
        <w:t xml:space="preserve"> und multifunktionalen </w:t>
      </w:r>
      <w:r w:rsidR="00F64747" w:rsidRPr="00F41F63">
        <w:rPr>
          <w:rFonts w:cs="Arial"/>
        </w:rPr>
        <w:t>Bestückautomat</w:t>
      </w:r>
      <w:r w:rsidR="00353E00" w:rsidRPr="00F41F63">
        <w:rPr>
          <w:rFonts w:cs="Arial"/>
        </w:rPr>
        <w:t xml:space="preserve"> NUCLEUS XLplus</w:t>
      </w:r>
      <w:r w:rsidR="00A05F15" w:rsidRPr="00F41F63">
        <w:rPr>
          <w:rFonts w:cs="Arial"/>
        </w:rPr>
        <w:t xml:space="preserve">. Damit unterstreicht ASMPT </w:t>
      </w:r>
      <w:r w:rsidR="00353E00" w:rsidRPr="00F41F63">
        <w:rPr>
          <w:rFonts w:cs="Arial"/>
        </w:rPr>
        <w:t xml:space="preserve">die wachsende Bedeutung von Advanced Packaging </w:t>
      </w:r>
      <w:r w:rsidR="00245BA4">
        <w:rPr>
          <w:rFonts w:cs="Arial"/>
        </w:rPr>
        <w:t>für</w:t>
      </w:r>
      <w:r w:rsidR="00353E00" w:rsidRPr="00F41F63">
        <w:rPr>
          <w:rFonts w:cs="Arial"/>
        </w:rPr>
        <w:t xml:space="preserve"> generative KI und High-Performance-Computing (HPC).</w:t>
      </w:r>
    </w:p>
    <w:p w14:paraId="38B30A70" w14:textId="52BF8B02" w:rsidR="00F41F63" w:rsidRDefault="00245BA4" w:rsidP="00CB50AC">
      <w:pPr>
        <w:pStyle w:val="PITextkrper"/>
        <w:rPr>
          <w:rFonts w:eastAsia="SimSun" w:cs="Arial"/>
          <w:bCs/>
          <w:lang w:val="de-DE"/>
        </w:rPr>
      </w:pPr>
      <w:r w:rsidRPr="00245BA4">
        <w:rPr>
          <w:rFonts w:eastAsia="SimSun" w:cs="Arial"/>
          <w:bCs/>
          <w:lang w:val="de-DE"/>
        </w:rPr>
        <w:t xml:space="preserve">„Während die KI-Branche die Grenzen der Rechenleistung stetig erweitert, wird die steigende Nachfrage nach HPC- und KI-Chips zum zentralen Motor für Innovationen </w:t>
      </w:r>
      <w:r>
        <w:rPr>
          <w:rFonts w:eastAsia="SimSun" w:cs="Arial"/>
          <w:bCs/>
          <w:lang w:val="de-DE"/>
        </w:rPr>
        <w:t>im Bereich von Advanced-Packaging-Technologien</w:t>
      </w:r>
      <w:r w:rsidRPr="00245BA4">
        <w:rPr>
          <w:rFonts w:eastAsia="SimSun" w:cs="Arial"/>
          <w:bCs/>
          <w:lang w:val="de-DE"/>
        </w:rPr>
        <w:t>,“ betont Nelson Fan, Vice President Business Development für Advanced Packaging bei ASMPT. „Mit NUCLEUS XLplus liefern wir die passgenaue Lösung, um die digitale Welt voranzutreiben.“</w:t>
      </w:r>
    </w:p>
    <w:p w14:paraId="1848CD18" w14:textId="72B0B7E3" w:rsidR="007F3AE7" w:rsidRDefault="007F3AE7" w:rsidP="00CB50AC">
      <w:pPr>
        <w:pStyle w:val="PITextkrper"/>
        <w:rPr>
          <w:rFonts w:eastAsia="SimSun" w:cs="Arial"/>
          <w:bCs/>
          <w:lang w:val="de-DE"/>
        </w:rPr>
      </w:pPr>
      <w:r w:rsidRPr="007F3AE7">
        <w:rPr>
          <w:rFonts w:eastAsia="SimSun" w:cs="Arial"/>
          <w:bCs/>
          <w:lang w:val="de-DE"/>
        </w:rPr>
        <w:t>„Im Zeitalter der Künstlichen Intelligenz (KI) entwickelt sich das Fan-Out-Packaging zu einer Schlüsseltechnologie für die Halbleiter-Serienfertigung. Mit der NUCLEUS Serie von ASMPT, die für 2,5D-, Fan-Out- und Embedded-Packaging sowie für die komplette Wafer- und Panel-Level-</w:t>
      </w:r>
      <w:r>
        <w:rPr>
          <w:rFonts w:eastAsia="SimSun" w:cs="Arial"/>
          <w:bCs/>
          <w:lang w:val="de-DE"/>
        </w:rPr>
        <w:t>Assemly</w:t>
      </w:r>
      <w:r w:rsidRPr="007F3AE7">
        <w:rPr>
          <w:rFonts w:eastAsia="SimSun" w:cs="Arial"/>
          <w:bCs/>
          <w:lang w:val="de-DE"/>
        </w:rPr>
        <w:t xml:space="preserve"> entwickelt wurde, setzt ASMPT neue Maßstäbe in dieser Entwicklung. Die NUCLEUS Serie bietet </w:t>
      </w:r>
      <w:r>
        <w:rPr>
          <w:rFonts w:eastAsia="SimSun" w:cs="Arial"/>
          <w:bCs/>
          <w:lang w:val="de-DE"/>
        </w:rPr>
        <w:t xml:space="preserve">höhere </w:t>
      </w:r>
      <w:r w:rsidRPr="007F3AE7">
        <w:rPr>
          <w:rFonts w:eastAsia="SimSun" w:cs="Arial"/>
          <w:bCs/>
          <w:lang w:val="de-DE"/>
        </w:rPr>
        <w:t>Leistung und erweiterte Funktionalität bei gleichzeitig reduzierten Kosten“.</w:t>
      </w:r>
    </w:p>
    <w:p w14:paraId="5F9DFED6" w14:textId="6C9481EA" w:rsidR="00CA5DD1" w:rsidRPr="00353E00" w:rsidRDefault="00E30F26" w:rsidP="00CB50AC">
      <w:pPr>
        <w:pStyle w:val="PITextkrper"/>
        <w:rPr>
          <w:b/>
          <w:bCs/>
          <w:lang w:val="de-DE"/>
        </w:rPr>
      </w:pPr>
      <w:r>
        <w:rPr>
          <w:b/>
          <w:bCs/>
          <w:lang w:val="de-DE"/>
        </w:rPr>
        <w:t>Vielseitig einsetzbar</w:t>
      </w:r>
    </w:p>
    <w:p w14:paraId="3D9F8C69" w14:textId="754AB792" w:rsidR="001B12BA" w:rsidRPr="001B12BA" w:rsidRDefault="001B12BA" w:rsidP="00353E00">
      <w:pPr>
        <w:pStyle w:val="PITextkrper"/>
        <w:rPr>
          <w:lang w:val="de-DE"/>
        </w:rPr>
      </w:pPr>
      <w:r w:rsidRPr="001B12BA">
        <w:rPr>
          <w:lang w:val="de-DE"/>
        </w:rPr>
        <w:t xml:space="preserve">Die NUCLEUS XLplus ist die innovative Plattform von ASMPT für Fan-Out-Panel-Level-Packaging (FOPLP). Entwickelt nach SEMI3D20-Standards, bietet sie außergewöhnliche </w:t>
      </w:r>
      <w:r w:rsidRPr="00353E00">
        <w:rPr>
          <w:lang w:val="de-DE"/>
        </w:rPr>
        <w:t xml:space="preserve">Genauigkeit </w:t>
      </w:r>
      <w:r w:rsidRPr="001B12BA">
        <w:rPr>
          <w:lang w:val="de-DE"/>
        </w:rPr>
        <w:t>beim SiP-Bonde</w:t>
      </w:r>
      <w:r w:rsidR="007F3AE7">
        <w:rPr>
          <w:lang w:val="de-DE"/>
        </w:rPr>
        <w:t xml:space="preserve">n </w:t>
      </w:r>
      <w:r w:rsidRPr="001B12BA">
        <w:rPr>
          <w:lang w:val="de-DE"/>
        </w:rPr>
        <w:t xml:space="preserve"> und Flexibilität im Fan-Out-Prozess. Zu den wichtigsten Merkmalen der NUCLEUS XLplus gehören:</w:t>
      </w:r>
    </w:p>
    <w:p w14:paraId="0DC44935" w14:textId="39FC2DD8" w:rsidR="00353E00" w:rsidRPr="00353E00" w:rsidRDefault="001B12BA" w:rsidP="00353E00">
      <w:pPr>
        <w:pStyle w:val="PITextkrper"/>
        <w:numPr>
          <w:ilvl w:val="0"/>
          <w:numId w:val="22"/>
        </w:numPr>
        <w:rPr>
          <w:lang w:val="de-DE"/>
        </w:rPr>
      </w:pPr>
      <w:r w:rsidRPr="001B12BA">
        <w:rPr>
          <w:lang w:val="de-DE"/>
        </w:rPr>
        <w:lastRenderedPageBreak/>
        <w:t>Unterstützung für eine breite Palette von Gehäusekonfigurationen, von Flip-Chip bis hin zu</w:t>
      </w:r>
      <w:r>
        <w:rPr>
          <w:lang w:val="de-DE"/>
        </w:rPr>
        <w:t>m</w:t>
      </w:r>
      <w:r w:rsidRPr="001B12BA">
        <w:rPr>
          <w:lang w:val="de-DE"/>
        </w:rPr>
        <w:t xml:space="preserve"> direkten Die</w:t>
      </w:r>
      <w:r>
        <w:rPr>
          <w:lang w:val="de-DE"/>
        </w:rPr>
        <w:t xml:space="preserve"> Attach</w:t>
      </w:r>
      <w:r w:rsidRPr="001B12BA">
        <w:rPr>
          <w:lang w:val="de-DE"/>
        </w:rPr>
        <w:t xml:space="preserve"> für Multi-Die-Anwendungen, um die Anforderungen von Heterogeneous Integration (HI) Chipsets zu erfüllen</w:t>
      </w:r>
    </w:p>
    <w:p w14:paraId="3E392A41" w14:textId="45D2BF9F" w:rsidR="00353E00" w:rsidRPr="00353E00" w:rsidRDefault="00353E00" w:rsidP="00353E00">
      <w:pPr>
        <w:pStyle w:val="PITextkrper"/>
        <w:numPr>
          <w:ilvl w:val="0"/>
          <w:numId w:val="22"/>
        </w:numPr>
        <w:rPr>
          <w:lang w:val="de-DE"/>
        </w:rPr>
      </w:pPr>
      <w:r w:rsidRPr="00353E00">
        <w:rPr>
          <w:lang w:val="de-DE"/>
        </w:rPr>
        <w:t>Verarbeitung von extragroßen Substraten bis zu 600 x 600 mm</w:t>
      </w:r>
    </w:p>
    <w:p w14:paraId="3216DBB4" w14:textId="3DCA7A43" w:rsidR="00353E00" w:rsidRPr="00353E00" w:rsidRDefault="00353E00" w:rsidP="00353E00">
      <w:pPr>
        <w:pStyle w:val="PITextkrper"/>
        <w:numPr>
          <w:ilvl w:val="0"/>
          <w:numId w:val="22"/>
        </w:numPr>
        <w:rPr>
          <w:lang w:val="de-DE"/>
        </w:rPr>
      </w:pPr>
      <w:r w:rsidRPr="00353E00">
        <w:rPr>
          <w:lang w:val="de-DE"/>
        </w:rPr>
        <w:t xml:space="preserve">Optionale Funktionen für hohe Bondkräfte und Temperaturen </w:t>
      </w:r>
      <w:r w:rsidR="00A279A8">
        <w:rPr>
          <w:lang w:val="de-DE"/>
        </w:rPr>
        <w:t>bei</w:t>
      </w:r>
      <w:r w:rsidRPr="00353E00">
        <w:rPr>
          <w:lang w:val="de-DE"/>
        </w:rPr>
        <w:t xml:space="preserve"> High-End-Anwendungen</w:t>
      </w:r>
    </w:p>
    <w:p w14:paraId="7EA1B7FA" w14:textId="7CF7CD27" w:rsidR="007F3AE7" w:rsidRDefault="007F3AE7" w:rsidP="007F3AE7">
      <w:pPr>
        <w:pStyle w:val="PITextkrper"/>
        <w:numPr>
          <w:ilvl w:val="0"/>
          <w:numId w:val="22"/>
        </w:numPr>
        <w:rPr>
          <w:lang w:val="de-DE"/>
        </w:rPr>
      </w:pPr>
      <w:r w:rsidRPr="007F3AE7">
        <w:rPr>
          <w:lang w:val="de-DE"/>
        </w:rPr>
        <w:t>Hoher Automatisierungsgrad mit automatischer Materialbe- und -entladung und Werkzeugwechsel</w:t>
      </w:r>
      <w:r>
        <w:rPr>
          <w:lang w:val="de-DE"/>
        </w:rPr>
        <w:t>;</w:t>
      </w:r>
      <w:r w:rsidRPr="007F3AE7">
        <w:rPr>
          <w:lang w:val="de-DE"/>
        </w:rPr>
        <w:t xml:space="preserve"> erfüllt den SECS/GEM-Standard </w:t>
      </w:r>
    </w:p>
    <w:p w14:paraId="2906B05C" w14:textId="164560DD" w:rsidR="00E30F26" w:rsidRDefault="00E30F26" w:rsidP="00353E00">
      <w:pPr>
        <w:pStyle w:val="PITextkrper"/>
        <w:rPr>
          <w:lang w:val="de-DE"/>
        </w:rPr>
      </w:pPr>
      <w:r w:rsidRPr="00E30F26">
        <w:rPr>
          <w:lang w:val="de-DE"/>
        </w:rPr>
        <w:t xml:space="preserve">„ASMPT ist ein Pionier in der Fan-Out-Packaging-Technologie,“ </w:t>
      </w:r>
      <w:r>
        <w:rPr>
          <w:lang w:val="de-DE"/>
        </w:rPr>
        <w:t>resümiert</w:t>
      </w:r>
      <w:r w:rsidRPr="00E30F26">
        <w:rPr>
          <w:lang w:val="de-DE"/>
        </w:rPr>
        <w:t xml:space="preserve"> Nelson Fan. „Wir können auf unsere führende Position in der Entwicklung und Technologie aufbauen. Mit unseren Maschinen werden Hersteller weltweit die nächste Generation von KI-Anwendungen auf den Markt bringen.“</w:t>
      </w:r>
    </w:p>
    <w:p w14:paraId="1B15A29B" w14:textId="77777777" w:rsidR="00A43FBE" w:rsidRPr="00353E00" w:rsidRDefault="00A43FBE" w:rsidP="00BB1557">
      <w:pPr>
        <w:pStyle w:val="PITextkrper"/>
        <w:pBdr>
          <w:bottom w:val="single" w:sz="4" w:space="1" w:color="auto"/>
        </w:pBdr>
        <w:rPr>
          <w:lang w:val="de-DE"/>
        </w:rPr>
      </w:pPr>
    </w:p>
    <w:p w14:paraId="6B318A05" w14:textId="0AB11A6E" w:rsidR="004243CE" w:rsidRPr="00353E00" w:rsidRDefault="004243CE" w:rsidP="004243CE">
      <w:pPr>
        <w:pStyle w:val="PITextkrper"/>
        <w:rPr>
          <w:lang w:val="de-DE"/>
        </w:rPr>
      </w:pPr>
    </w:p>
    <w:p w14:paraId="474FA974" w14:textId="77777777" w:rsidR="00BD5407" w:rsidRPr="00353E00" w:rsidRDefault="00BD5407" w:rsidP="004243CE">
      <w:pPr>
        <w:pStyle w:val="PITextkrper"/>
        <w:rPr>
          <w:lang w:val="de-DE"/>
        </w:rPr>
      </w:pPr>
    </w:p>
    <w:p w14:paraId="6688DB59" w14:textId="5624A985" w:rsidR="00852645" w:rsidRPr="00353E00" w:rsidRDefault="00852645" w:rsidP="00852645">
      <w:pPr>
        <w:pStyle w:val="PITextkrper"/>
        <w:rPr>
          <w:b/>
          <w:bCs/>
          <w:sz w:val="18"/>
          <w:szCs w:val="18"/>
          <w:lang w:val="de-DE"/>
        </w:rPr>
      </w:pPr>
      <w:r w:rsidRPr="00353E00">
        <w:rPr>
          <w:b/>
          <w:bCs/>
          <w:sz w:val="18"/>
          <w:szCs w:val="18"/>
          <w:lang w:val="de-DE"/>
        </w:rPr>
        <w:t>Verfügbares Bildmaterial</w:t>
      </w:r>
    </w:p>
    <w:p w14:paraId="2B53D726" w14:textId="6B8B9840" w:rsidR="00852645" w:rsidRPr="00353E00" w:rsidRDefault="00852645" w:rsidP="00852645">
      <w:pPr>
        <w:pStyle w:val="PIAbspann"/>
        <w:jc w:val="left"/>
        <w:rPr>
          <w:rStyle w:val="Hyperlink"/>
          <w:rFonts w:cs="Arial"/>
          <w:color w:val="auto"/>
          <w:u w:val="none"/>
          <w:lang w:val="de-DE"/>
        </w:rPr>
      </w:pPr>
      <w:r w:rsidRPr="00353E00">
        <w:rPr>
          <w:lang w:val="de-DE"/>
        </w:rPr>
        <w:t xml:space="preserve">Folgendes Bildmaterial steht druckfähig im Internet zum Download bereit: </w:t>
      </w:r>
      <w:r w:rsidRPr="00353E00">
        <w:rPr>
          <w:lang w:val="de-DE"/>
        </w:rPr>
        <w:br/>
      </w:r>
      <w:hyperlink r:id="rId8" w:history="1">
        <w:r w:rsidR="00E056AA" w:rsidRPr="00353E00">
          <w:rPr>
            <w:rStyle w:val="Hyperlink"/>
            <w:rFonts w:cs="Arial"/>
            <w:lang w:val="de-DE"/>
          </w:rPr>
          <w:t>https://kk.htcm.de/press-releases/asmpt/</w:t>
        </w:r>
      </w:hyperlink>
    </w:p>
    <w:p w14:paraId="79B58B25" w14:textId="77777777" w:rsidR="00353E00" w:rsidRPr="00353E00" w:rsidRDefault="00353E00" w:rsidP="00353E00">
      <w:pPr>
        <w:pStyle w:val="PIAbspann"/>
        <w:spacing w:line="276" w:lineRule="auto"/>
        <w:jc w:val="left"/>
        <w:rPr>
          <w:sz w:val="22"/>
          <w:szCs w:val="22"/>
          <w:lang w:val="de-DE"/>
        </w:rPr>
      </w:pPr>
    </w:p>
    <w:tbl>
      <w:tblPr>
        <w:tblW w:w="7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1"/>
      </w:tblGrid>
      <w:tr w:rsidR="00353E00" w:rsidRPr="00353E00" w14:paraId="15BB538A" w14:textId="77777777" w:rsidTr="002C396D">
        <w:trPr>
          <w:trHeight w:val="2911"/>
        </w:trPr>
        <w:tc>
          <w:tcPr>
            <w:tcW w:w="7311" w:type="dxa"/>
            <w:tcBorders>
              <w:top w:val="single" w:sz="4" w:space="0" w:color="auto"/>
              <w:left w:val="single" w:sz="4" w:space="0" w:color="auto"/>
              <w:bottom w:val="single" w:sz="4" w:space="0" w:color="auto"/>
              <w:right w:val="single" w:sz="4" w:space="0" w:color="auto"/>
            </w:tcBorders>
          </w:tcPr>
          <w:p w14:paraId="44A7F8A9" w14:textId="77777777" w:rsidR="00353E00" w:rsidRPr="00353E00" w:rsidRDefault="00353E00" w:rsidP="002C396D">
            <w:pPr>
              <w:spacing w:line="276" w:lineRule="auto"/>
              <w:rPr>
                <w:noProof/>
                <w:sz w:val="22"/>
                <w:szCs w:val="22"/>
              </w:rPr>
            </w:pPr>
          </w:p>
          <w:p w14:paraId="7AFB4CB9" w14:textId="77777777" w:rsidR="00353E00" w:rsidRPr="00353E00" w:rsidRDefault="00353E00" w:rsidP="002C396D">
            <w:pPr>
              <w:spacing w:line="276" w:lineRule="auto"/>
              <w:rPr>
                <w:noProof/>
                <w:sz w:val="22"/>
                <w:szCs w:val="22"/>
              </w:rPr>
            </w:pPr>
            <w:r w:rsidRPr="00353E00">
              <w:rPr>
                <w:noProof/>
                <w:sz w:val="22"/>
                <w:szCs w:val="22"/>
              </w:rPr>
              <w:drawing>
                <wp:inline distT="0" distB="0" distL="0" distR="0" wp14:anchorId="4679FC5C" wp14:editId="77167056">
                  <wp:extent cx="3285995" cy="1853239"/>
                  <wp:effectExtent l="0" t="0" r="0" b="0"/>
                  <wp:docPr id="505923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25494" cy="1875516"/>
                          </a:xfrm>
                          <a:prstGeom prst="rect">
                            <a:avLst/>
                          </a:prstGeom>
                          <a:noFill/>
                          <a:ln>
                            <a:noFill/>
                          </a:ln>
                        </pic:spPr>
                      </pic:pic>
                    </a:graphicData>
                  </a:graphic>
                </wp:inline>
              </w:drawing>
            </w:r>
          </w:p>
        </w:tc>
      </w:tr>
      <w:tr w:rsidR="00353E00" w:rsidRPr="00353E00" w14:paraId="4026494A" w14:textId="77777777" w:rsidTr="002C396D">
        <w:trPr>
          <w:trHeight w:val="1034"/>
        </w:trPr>
        <w:tc>
          <w:tcPr>
            <w:tcW w:w="7311" w:type="dxa"/>
            <w:tcBorders>
              <w:top w:val="single" w:sz="4" w:space="0" w:color="auto"/>
              <w:left w:val="single" w:sz="4" w:space="0" w:color="auto"/>
              <w:bottom w:val="single" w:sz="4" w:space="0" w:color="auto"/>
              <w:right w:val="single" w:sz="4" w:space="0" w:color="auto"/>
            </w:tcBorders>
          </w:tcPr>
          <w:p w14:paraId="4E809233" w14:textId="77777777" w:rsidR="00353E00" w:rsidRPr="00353E00" w:rsidRDefault="00353E00" w:rsidP="002C396D">
            <w:pPr>
              <w:spacing w:line="276" w:lineRule="auto"/>
              <w:rPr>
                <w:rFonts w:ascii="Arial" w:hAnsi="Arial"/>
                <w:b/>
                <w:bCs/>
                <w:snapToGrid w:val="0"/>
                <w:sz w:val="20"/>
                <w:szCs w:val="20"/>
                <w:lang w:eastAsia="ko-KR"/>
              </w:rPr>
            </w:pPr>
          </w:p>
          <w:p w14:paraId="7933ED5C" w14:textId="035B3501" w:rsidR="00353E00" w:rsidRPr="00353E00" w:rsidRDefault="00353E00" w:rsidP="002C396D">
            <w:pPr>
              <w:rPr>
                <w:rFonts w:ascii="Arial" w:hAnsi="Arial"/>
                <w:b/>
                <w:snapToGrid w:val="0"/>
                <w:sz w:val="18"/>
                <w:lang w:eastAsia="ko-KR"/>
              </w:rPr>
            </w:pPr>
            <w:r w:rsidRPr="00353E00">
              <w:rPr>
                <w:rFonts w:ascii="Arial" w:hAnsi="Arial"/>
                <w:b/>
                <w:snapToGrid w:val="0"/>
                <w:sz w:val="18"/>
              </w:rPr>
              <w:t>Fan-out-Panel-Level-Packaging-Syst</w:t>
            </w:r>
            <w:r w:rsidR="002D0579">
              <w:rPr>
                <w:rFonts w:ascii="Arial" w:hAnsi="Arial"/>
                <w:b/>
                <w:snapToGrid w:val="0"/>
                <w:sz w:val="18"/>
              </w:rPr>
              <w:t>em</w:t>
            </w:r>
            <w:r w:rsidR="00A3577B">
              <w:rPr>
                <w:rFonts w:ascii="Arial" w:hAnsi="Arial"/>
                <w:b/>
                <w:snapToGrid w:val="0"/>
                <w:sz w:val="18"/>
              </w:rPr>
              <w:t xml:space="preserve"> </w:t>
            </w:r>
            <w:r w:rsidR="002D0579">
              <w:rPr>
                <w:rFonts w:ascii="Arial" w:hAnsi="Arial"/>
                <w:b/>
                <w:snapToGrid w:val="0"/>
                <w:sz w:val="18"/>
              </w:rPr>
              <w:t>NUCLEUS XL plus von ASMPT</w:t>
            </w:r>
            <w:r w:rsidR="00A3577B">
              <w:rPr>
                <w:rFonts w:ascii="Arial" w:hAnsi="Arial"/>
                <w:b/>
                <w:snapToGrid w:val="0"/>
                <w:sz w:val="18"/>
              </w:rPr>
              <w:t xml:space="preserve">: </w:t>
            </w:r>
            <w:r w:rsidR="00A02812">
              <w:rPr>
                <w:rFonts w:ascii="Arial" w:hAnsi="Arial"/>
                <w:b/>
                <w:snapToGrid w:val="0"/>
                <w:sz w:val="18"/>
              </w:rPr>
              <w:t>innovative</w:t>
            </w:r>
            <w:r w:rsidR="002D0579">
              <w:rPr>
                <w:rFonts w:ascii="Arial" w:hAnsi="Arial"/>
                <w:b/>
                <w:snapToGrid w:val="0"/>
                <w:sz w:val="18"/>
              </w:rPr>
              <w:t xml:space="preserve"> Gehäuse für</w:t>
            </w:r>
            <w:r w:rsidR="00A3577B">
              <w:rPr>
                <w:rFonts w:ascii="Arial" w:hAnsi="Arial"/>
                <w:b/>
                <w:snapToGrid w:val="0"/>
                <w:sz w:val="18"/>
              </w:rPr>
              <w:t xml:space="preserve"> </w:t>
            </w:r>
            <w:r w:rsidR="00A05F15">
              <w:rPr>
                <w:rFonts w:ascii="Arial" w:hAnsi="Arial"/>
                <w:b/>
                <w:snapToGrid w:val="0"/>
                <w:sz w:val="18"/>
              </w:rPr>
              <w:t xml:space="preserve">die </w:t>
            </w:r>
            <w:r w:rsidR="00A3577B">
              <w:rPr>
                <w:rFonts w:ascii="Arial" w:hAnsi="Arial"/>
                <w:b/>
                <w:snapToGrid w:val="0"/>
                <w:sz w:val="18"/>
              </w:rPr>
              <w:t>KI-</w:t>
            </w:r>
            <w:r w:rsidR="002D0579">
              <w:rPr>
                <w:rFonts w:ascii="Arial" w:hAnsi="Arial"/>
                <w:b/>
                <w:snapToGrid w:val="0"/>
                <w:sz w:val="18"/>
              </w:rPr>
              <w:t>Chips der nächsten Generation</w:t>
            </w:r>
            <w:r w:rsidR="00A3577B">
              <w:rPr>
                <w:rFonts w:ascii="Arial" w:hAnsi="Arial"/>
                <w:b/>
                <w:snapToGrid w:val="0"/>
                <w:sz w:val="18"/>
              </w:rPr>
              <w:t>.</w:t>
            </w:r>
          </w:p>
          <w:p w14:paraId="5825E09A" w14:textId="05DA5070" w:rsidR="00353E00" w:rsidRPr="00353E00" w:rsidRDefault="00353E00" w:rsidP="002C396D">
            <w:pPr>
              <w:rPr>
                <w:rFonts w:ascii="Arial" w:hAnsi="Arial"/>
                <w:snapToGrid w:val="0"/>
                <w:sz w:val="16"/>
                <w:szCs w:val="16"/>
              </w:rPr>
            </w:pPr>
            <w:r w:rsidRPr="00353E00">
              <w:rPr>
                <w:rFonts w:ascii="Arial" w:hAnsi="Arial"/>
                <w:snapToGrid w:val="0"/>
                <w:sz w:val="16"/>
              </w:rPr>
              <w:t>Bild: ASMPT</w:t>
            </w:r>
          </w:p>
        </w:tc>
      </w:tr>
    </w:tbl>
    <w:p w14:paraId="17D67174" w14:textId="77777777" w:rsidR="00353E00" w:rsidRPr="00353E00" w:rsidRDefault="00353E00" w:rsidP="00353E00">
      <w:pPr>
        <w:rPr>
          <w:rFonts w:ascii="Arial" w:hAnsi="Arial"/>
          <w:b/>
          <w:bCs/>
          <w:color w:val="000000" w:themeColor="text1"/>
          <w:sz w:val="22"/>
          <w:szCs w:val="22"/>
          <w:lang w:eastAsia="x-none"/>
        </w:rPr>
      </w:pPr>
    </w:p>
    <w:p w14:paraId="18CB3341" w14:textId="77777777" w:rsidR="00353E00" w:rsidRPr="00353E00" w:rsidRDefault="00353E00" w:rsidP="00353E00">
      <w:pPr>
        <w:rPr>
          <w:rFonts w:ascii="Arial" w:hAnsi="Arial"/>
          <w:b/>
          <w:color w:val="000000" w:themeColor="text1"/>
          <w:sz w:val="18"/>
        </w:rPr>
      </w:pPr>
      <w:r w:rsidRPr="00353E00">
        <w:rPr>
          <w:rFonts w:ascii="Arial" w:hAnsi="Arial"/>
          <w:b/>
          <w:color w:val="000000" w:themeColor="text1"/>
          <w:sz w:val="18"/>
        </w:rPr>
        <w:br w:type="page"/>
      </w:r>
    </w:p>
    <w:p w14:paraId="12B56E5F" w14:textId="77777777" w:rsidR="004E32EA" w:rsidRPr="00353E00" w:rsidRDefault="004E32EA" w:rsidP="00303AA7">
      <w:pPr>
        <w:pStyle w:val="PIAbspann"/>
        <w:jc w:val="left"/>
        <w:rPr>
          <w:lang w:val="de-DE"/>
        </w:rPr>
      </w:pPr>
    </w:p>
    <w:p w14:paraId="5CE5FB51" w14:textId="77777777" w:rsidR="001757CD" w:rsidRPr="00353E00" w:rsidRDefault="001757CD" w:rsidP="001757CD">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lang w:eastAsia="x-none"/>
        </w:rPr>
      </w:pPr>
      <w:r w:rsidRPr="00353E00">
        <w:rPr>
          <w:rFonts w:ascii="Arial" w:eastAsia="SimSun" w:hAnsi="Arial" w:cs="Open Sans"/>
          <w:b/>
          <w:color w:val="000000" w:themeColor="text1"/>
          <w:sz w:val="18"/>
          <w:szCs w:val="18"/>
          <w:lang w:eastAsia="x-none"/>
        </w:rPr>
        <w:t>Über ASMPT Limited („ASMPT“)</w:t>
      </w:r>
    </w:p>
    <w:p w14:paraId="7DE7357A" w14:textId="77777777" w:rsidR="001757CD" w:rsidRPr="00353E00" w:rsidRDefault="001757CD" w:rsidP="001757CD">
      <w:pPr>
        <w:overflowPunct w:val="0"/>
        <w:autoSpaceDE w:val="0"/>
        <w:autoSpaceDN w:val="0"/>
        <w:adjustRightInd w:val="0"/>
        <w:spacing w:before="120" w:after="120" w:line="280" w:lineRule="atLeast"/>
        <w:jc w:val="both"/>
        <w:textAlignment w:val="baseline"/>
        <w:rPr>
          <w:rFonts w:ascii="Arial" w:eastAsia="SimSun" w:hAnsi="Arial" w:cs="Open Sans"/>
          <w:bCs/>
          <w:sz w:val="18"/>
          <w:szCs w:val="18"/>
          <w:lang w:eastAsia="x-none"/>
        </w:rPr>
      </w:pPr>
      <w:bookmarkStart w:id="0" w:name="_Hlk109986664"/>
      <w:r w:rsidRPr="00353E00">
        <w:rPr>
          <w:rFonts w:ascii="Arial" w:eastAsia="SimSun" w:hAnsi="Arial" w:cs="Open Sans"/>
          <w:sz w:val="18"/>
          <w:szCs w:val="18"/>
          <w:lang w:eastAsia="x-none"/>
        </w:rPr>
        <w:t>ASMPT mit Hauptsitz in Singapur ist weltweit führender Anbieter von Hard- und Softwarelösungen für die Semiconductor- und Elektronikfertigung. Das Angebot von ASMPT umfasst die Bereiche Semiconductor Assembly und Packaging sowie SMT (Surface Mount Technology): von der Wafer-Beschichtung bis hin zu den verschiedensten Lösungen für Assembly und Packaging empfindlicher elektronischer Komponenten in einer breiten Palette von Endverbrauchergeräten, darunter Elektronik, mobile Kommunikation, Computer, Automobilindustrie, Industrie und LED (Displays). Engste Zusammenarbeit von ASMPT mit seinen Kunden und kontinuierliche Investitionen des Unternehmens in Forschung und Entwicklung tragen erheblich dazu bei, dass ASMPT innovative und kosteneffiziente Lösungen und Systeme anbietet, mit denen Anwender höhere Produktivität, höhere Zuverlässigkeit und verbesserte Qualität erzielen.</w:t>
      </w:r>
    </w:p>
    <w:bookmarkEnd w:id="0"/>
    <w:p w14:paraId="5CE0ED40" w14:textId="77777777" w:rsidR="003A1482" w:rsidRPr="00353E00" w:rsidRDefault="003A1482" w:rsidP="003A1482">
      <w:pPr>
        <w:overflowPunct w:val="0"/>
        <w:autoSpaceDE w:val="0"/>
        <w:autoSpaceDN w:val="0"/>
        <w:adjustRightInd w:val="0"/>
        <w:spacing w:before="120" w:after="120" w:line="280" w:lineRule="atLeast"/>
        <w:jc w:val="both"/>
        <w:textAlignment w:val="baseline"/>
        <w:rPr>
          <w:rFonts w:ascii="Arial" w:eastAsia="SimSun" w:hAnsi="Arial" w:cs="Open Sans"/>
          <w:bCs/>
          <w:sz w:val="18"/>
          <w:szCs w:val="18"/>
          <w:lang w:eastAsia="x-none"/>
        </w:rPr>
      </w:pPr>
      <w:r w:rsidRPr="00353E00">
        <w:rPr>
          <w:rFonts w:ascii="Arial" w:eastAsia="SimSun" w:hAnsi="Arial" w:cs="Open Sans"/>
          <w:sz w:val="18"/>
          <w:szCs w:val="18"/>
          <w:lang w:eastAsia="x-none"/>
        </w:rPr>
        <w:t>ASMPT ist an der Börse von Hongkong notiert (HKEX Aktiencode: 0522)</w:t>
      </w:r>
      <w:r w:rsidRPr="00353E00">
        <w:rPr>
          <w:rFonts w:ascii="Arial" w:eastAsia="SimSun" w:hAnsi="Arial" w:cs="Open Sans"/>
          <w:bCs/>
          <w:sz w:val="18"/>
          <w:szCs w:val="18"/>
          <w:lang w:eastAsia="x-none"/>
        </w:rPr>
        <w:t xml:space="preserve"> und </w:t>
      </w:r>
      <w:r w:rsidRPr="00353E00">
        <w:rPr>
          <w:rFonts w:ascii="Arial" w:eastAsia="SimSun" w:hAnsi="Arial" w:cs="Open Sans"/>
          <w:sz w:val="18"/>
          <w:szCs w:val="18"/>
          <w:lang w:eastAsia="x-none"/>
        </w:rPr>
        <w:t>gehört zu den Werten des Hang Seng TECH Index, Hang Seng Composite MidCap Index, des Hang Seng Composite Information Technology Industry Index, des Hang Seng Corporate Sustainability Benchmark Index sowie des Hang Seng HK 35 Index.</w:t>
      </w:r>
    </w:p>
    <w:p w14:paraId="329562E4" w14:textId="77777777" w:rsidR="001757CD" w:rsidRPr="00353E00" w:rsidRDefault="001757CD"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r w:rsidRPr="00353E00">
        <w:rPr>
          <w:rFonts w:ascii="Arial" w:eastAsia="SimSun" w:hAnsi="Arial" w:cs="Open Sans"/>
          <w:b/>
          <w:color w:val="000000" w:themeColor="text1"/>
          <w:sz w:val="18"/>
          <w:szCs w:val="18"/>
          <w:lang w:eastAsia="x-none"/>
        </w:rPr>
        <w:t>Mehr Informationen zu ASMPT finden Sie auf asmpt.com.</w:t>
      </w:r>
    </w:p>
    <w:p w14:paraId="49291C2C" w14:textId="77777777" w:rsidR="00EB0845" w:rsidRPr="00353E00" w:rsidRDefault="00EB0845"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p>
    <w:p w14:paraId="0093FDA5" w14:textId="36F1DB88" w:rsidR="006E1881" w:rsidRPr="00F41F63" w:rsidRDefault="006E1881" w:rsidP="006E1881">
      <w:pPr>
        <w:pStyle w:val="Textkrper"/>
        <w:spacing w:line="280" w:lineRule="atLeast"/>
        <w:rPr>
          <w:color w:val="000000" w:themeColor="text1"/>
          <w:lang w:val="en-US"/>
        </w:rPr>
      </w:pPr>
      <w:bookmarkStart w:id="1" w:name="_Hlk166240551"/>
      <w:r w:rsidRPr="00F41F63">
        <w:rPr>
          <w:color w:val="000000" w:themeColor="text1"/>
          <w:lang w:val="en-US"/>
        </w:rPr>
        <w:t>Über ASMPT Semiconductor Solutions (“ASMPT SEMI”)</w:t>
      </w:r>
      <w:bookmarkStart w:id="2" w:name="_Hlk131065276"/>
    </w:p>
    <w:p w14:paraId="7B25B413" w14:textId="45B04D40" w:rsidR="006E1881" w:rsidRPr="00353E00" w:rsidRDefault="006E1881" w:rsidP="00EB0845">
      <w:pPr>
        <w:overflowPunct w:val="0"/>
        <w:autoSpaceDE w:val="0"/>
        <w:autoSpaceDN w:val="0"/>
        <w:adjustRightInd w:val="0"/>
        <w:spacing w:before="120" w:after="120" w:line="280" w:lineRule="atLeast"/>
        <w:jc w:val="both"/>
        <w:textAlignment w:val="baseline"/>
        <w:rPr>
          <w:rFonts w:ascii="Arial" w:eastAsia="SimSun" w:hAnsi="Arial" w:cs="Open Sans"/>
          <w:sz w:val="18"/>
          <w:szCs w:val="18"/>
          <w:lang w:eastAsia="x-none"/>
        </w:rPr>
      </w:pPr>
      <w:r w:rsidRPr="00353E00">
        <w:rPr>
          <w:rFonts w:ascii="Arial" w:eastAsia="SimSun" w:hAnsi="Arial" w:cs="Open Sans"/>
          <w:sz w:val="18"/>
          <w:szCs w:val="18"/>
          <w:lang w:eastAsia="x-none"/>
        </w:rPr>
        <w:t>ASMPT SEMI ist der führende Anbieter von zukunftsweisenden Lösungen für Advanced Packaging und Semiconductor Assembly. Mit ihrem Engagement für Innovation und Kundenzufriedenheit bietet ASMPT SEMI ein umfassendes Angebot an Produkten und Dienstleistungen, die den sich wandelnden Anforderungen der Mikroelektronikindustrie gerecht werden. Das Expertenwissen umfasst Bereiche wie Flip-Chip- und Wafer-Level-Packaging, fortschrittliche Verbindungstechnologien und vieles mehr. Die hochmodernen Lösungen von ASMPT SEMI ermöglichen es den Kunden, bei der Herstellung ihrer Halbleiterbauelemente eine höhere Leistung, größere Zuverlässigkeit und verbesserte Kosteneffizienz zu erzielen.</w:t>
      </w:r>
    </w:p>
    <w:bookmarkEnd w:id="1"/>
    <w:p w14:paraId="00AA03DB" w14:textId="6221BF8F" w:rsidR="006E1881" w:rsidRPr="00353E00" w:rsidRDefault="006E1881" w:rsidP="006E1881">
      <w:pPr>
        <w:pStyle w:val="Textkrper"/>
        <w:spacing w:before="120"/>
        <w:rPr>
          <w:bCs w:val="0"/>
          <w:lang w:val="de-DE"/>
        </w:rPr>
      </w:pPr>
      <w:r w:rsidRPr="00353E00">
        <w:rPr>
          <w:rFonts w:eastAsia="SimSun" w:cs="Open Sans"/>
          <w:color w:val="000000" w:themeColor="text1"/>
          <w:lang w:val="de-DE"/>
        </w:rPr>
        <w:t xml:space="preserve">Mehr Informationen zu ASMPT SEMI finden Sie auf </w:t>
      </w:r>
      <w:r w:rsidRPr="00353E00">
        <w:rPr>
          <w:rFonts w:cs="Arial"/>
          <w:color w:val="auto"/>
          <w:lang w:val="de-DE"/>
        </w:rPr>
        <w:t>semi.asmpt.com.</w:t>
      </w:r>
      <w:bookmarkEnd w:id="2"/>
    </w:p>
    <w:p w14:paraId="79A4A898" w14:textId="77777777" w:rsidR="009C68F7" w:rsidRPr="00353E00" w:rsidRDefault="009C68F7" w:rsidP="009C68F7">
      <w:pPr>
        <w:pStyle w:val="PIAbspann"/>
        <w:spacing w:before="120" w:line="240" w:lineRule="auto"/>
        <w:rPr>
          <w:b/>
          <w:bCs/>
          <w:sz w:val="22"/>
          <w:szCs w:val="22"/>
          <w:lang w:val="de-DE"/>
        </w:rPr>
      </w:pPr>
    </w:p>
    <w:p w14:paraId="5F7346A0" w14:textId="492A955B" w:rsidR="0009477A" w:rsidRPr="00F41F63" w:rsidRDefault="00EB0845" w:rsidP="009C68F7">
      <w:pPr>
        <w:pStyle w:val="PIAbspann"/>
        <w:spacing w:before="120" w:line="240" w:lineRule="auto"/>
        <w:rPr>
          <w:b/>
          <w:bCs/>
          <w:sz w:val="22"/>
          <w:szCs w:val="22"/>
          <w:lang w:val="en-US"/>
        </w:rPr>
      </w:pPr>
      <w:r w:rsidRPr="008E72B9">
        <w:rPr>
          <w:b/>
          <w:bCs/>
          <w:sz w:val="22"/>
          <w:szCs w:val="22"/>
          <w:lang w:val="en-US"/>
        </w:rPr>
        <w:br w:type="column"/>
      </w:r>
      <w:r w:rsidR="0009477A" w:rsidRPr="00F41F63">
        <w:rPr>
          <w:b/>
          <w:bCs/>
          <w:sz w:val="22"/>
          <w:szCs w:val="22"/>
          <w:lang w:val="en-US"/>
        </w:rPr>
        <w:lastRenderedPageBreak/>
        <w:t>Pressekontakte:</w:t>
      </w:r>
    </w:p>
    <w:p w14:paraId="66208777" w14:textId="77777777" w:rsidR="00620A4B" w:rsidRPr="00353E00" w:rsidRDefault="00620A4B" w:rsidP="00620A4B">
      <w:pPr>
        <w:pStyle w:val="PIAbspann"/>
        <w:jc w:val="left"/>
        <w:rPr>
          <w:lang w:val="de-DE"/>
        </w:rPr>
      </w:pPr>
      <w:bookmarkStart w:id="3" w:name="_Hlk110240856"/>
      <w:r w:rsidRPr="00F41F63">
        <w:rPr>
          <w:color w:val="000000"/>
          <w:lang w:val="en-US"/>
        </w:rPr>
        <w:t>Global ASMPT Press Office</w:t>
      </w:r>
      <w:r w:rsidRPr="00F41F63">
        <w:rPr>
          <w:color w:val="000000"/>
          <w:lang w:val="en-US"/>
        </w:rPr>
        <w:br/>
        <w:t xml:space="preserve">ASMPT Ltd. </w:t>
      </w:r>
      <w:r w:rsidRPr="00F41F63">
        <w:rPr>
          <w:color w:val="000000"/>
          <w:lang w:val="en-US"/>
        </w:rPr>
        <w:br/>
      </w:r>
      <w:r w:rsidRPr="00353E00">
        <w:rPr>
          <w:lang w:val="de-DE"/>
        </w:rPr>
        <w:t>Susanne Oswald</w:t>
      </w:r>
      <w:r w:rsidRPr="00353E00">
        <w:rPr>
          <w:lang w:val="de-DE"/>
        </w:rPr>
        <w:br/>
        <w:t>Rupert-Mayer-Straße 48</w:t>
      </w:r>
      <w:r w:rsidRPr="00353E00">
        <w:rPr>
          <w:lang w:val="de-DE"/>
        </w:rPr>
        <w:br/>
        <w:t>81379 München</w:t>
      </w:r>
      <w:r w:rsidRPr="00353E00">
        <w:rPr>
          <w:lang w:val="de-DE"/>
        </w:rPr>
        <w:br/>
        <w:t>Deutschland</w:t>
      </w:r>
      <w:r w:rsidRPr="00353E00">
        <w:rPr>
          <w:lang w:val="de-DE"/>
        </w:rPr>
        <w:br/>
        <w:t>Tel: +49 89 20800-26439</w:t>
      </w:r>
      <w:r w:rsidRPr="00353E00">
        <w:rPr>
          <w:lang w:val="de-DE"/>
        </w:rPr>
        <w:br/>
        <w:t xml:space="preserve">E-Mail: </w:t>
      </w:r>
      <w:hyperlink r:id="rId10" w:history="1">
        <w:r w:rsidRPr="00353E00">
          <w:rPr>
            <w:rStyle w:val="Hyperlink"/>
            <w:lang w:val="de-DE"/>
          </w:rPr>
          <w:t>susanne.oswald@asmpt.com</w:t>
        </w:r>
      </w:hyperlink>
      <w:r w:rsidRPr="00353E00">
        <w:rPr>
          <w:lang w:val="de-DE"/>
        </w:rPr>
        <w:br/>
        <w:t>Website: asmpt.com</w:t>
      </w:r>
    </w:p>
    <w:p w14:paraId="44BE7B95" w14:textId="26087423" w:rsidR="008A425E" w:rsidRPr="00353E00" w:rsidRDefault="008A425E" w:rsidP="009C68F7">
      <w:pPr>
        <w:pStyle w:val="PIAbspann"/>
        <w:spacing w:before="120"/>
        <w:jc w:val="left"/>
        <w:rPr>
          <w:color w:val="000000" w:themeColor="text1"/>
          <w:lang w:val="de-DE"/>
        </w:rPr>
      </w:pPr>
    </w:p>
    <w:p w14:paraId="0A194886" w14:textId="0D2F0120" w:rsidR="00872E20" w:rsidRPr="00353E00" w:rsidRDefault="0085301F" w:rsidP="009C68F7">
      <w:pPr>
        <w:pStyle w:val="PIAbspann"/>
        <w:spacing w:before="120"/>
        <w:jc w:val="left"/>
        <w:rPr>
          <w:lang w:val="de-DE"/>
        </w:rPr>
      </w:pPr>
      <w:r w:rsidRPr="00353E00">
        <w:rPr>
          <w:lang w:val="de-DE"/>
        </w:rPr>
        <w:t>HighTech communications GmbH</w:t>
      </w:r>
      <w:r w:rsidRPr="00353E00">
        <w:rPr>
          <w:lang w:val="de-DE"/>
        </w:rPr>
        <w:br/>
        <w:t>Barbara Ostermeier</w:t>
      </w:r>
      <w:r w:rsidRPr="00353E00">
        <w:rPr>
          <w:lang w:val="de-DE"/>
        </w:rPr>
        <w:br/>
        <w:t>Brunhamstraße 21</w:t>
      </w:r>
      <w:r w:rsidRPr="00353E00">
        <w:rPr>
          <w:lang w:val="de-DE"/>
        </w:rPr>
        <w:br/>
        <w:t>81249 München</w:t>
      </w:r>
      <w:r w:rsidRPr="00353E00">
        <w:rPr>
          <w:lang w:val="de-DE"/>
        </w:rPr>
        <w:br/>
        <w:t>Deutschland</w:t>
      </w:r>
      <w:r w:rsidRPr="00353E00">
        <w:rPr>
          <w:lang w:val="de-DE"/>
        </w:rPr>
        <w:br/>
        <w:t>Tel.: +49-89 500778-10</w:t>
      </w:r>
      <w:r w:rsidRPr="00353E00">
        <w:rPr>
          <w:lang w:val="de-DE"/>
        </w:rPr>
        <w:br/>
        <w:t>E-Mail: b.ostermeier@htcm.de</w:t>
      </w:r>
      <w:r w:rsidRPr="00353E00">
        <w:rPr>
          <w:lang w:val="de-DE"/>
        </w:rPr>
        <w:br/>
        <w:t>Website: www.htcm.de</w:t>
      </w:r>
    </w:p>
    <w:bookmarkEnd w:id="3"/>
    <w:sectPr w:rsidR="00872E20" w:rsidRPr="00353E00" w:rsidSect="003F3DB6">
      <w:headerReference w:type="default" r:id="rId11"/>
      <w:footerReference w:type="default" r:id="rId12"/>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27478" w14:textId="77777777" w:rsidR="0084596D" w:rsidRDefault="0084596D">
      <w:r>
        <w:separator/>
      </w:r>
    </w:p>
  </w:endnote>
  <w:endnote w:type="continuationSeparator" w:id="0">
    <w:p w14:paraId="63A134D2" w14:textId="77777777" w:rsidR="0084596D" w:rsidRDefault="0084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6E4BD392" w:rsidR="00C1019C" w:rsidRPr="00F41F63" w:rsidRDefault="000771E6" w:rsidP="003F3DB6">
    <w:pPr>
      <w:pStyle w:val="PIFusszeile"/>
    </w:pPr>
    <w:r w:rsidRPr="007C3A07">
      <w:rPr>
        <w:rStyle w:val="Seitenzahl"/>
        <w:rFonts w:cs="Arial"/>
        <w:lang w:val="de-DE"/>
      </w:rPr>
      <w:t>ASMPT</w:t>
    </w:r>
    <w:r>
      <w:rPr>
        <w:rStyle w:val="Seitenzahl"/>
        <w:rFonts w:cs="Arial"/>
        <w:lang w:val="de-DE"/>
      </w:rPr>
      <w:t>SC1PI002de</w:t>
    </w:r>
    <w:r w:rsidR="00C1019C" w:rsidRPr="00F41F63">
      <w:rPr>
        <w:rStyle w:val="Seitenzahl"/>
        <w:rFonts w:cs="Arial"/>
      </w:rPr>
      <w:tab/>
    </w:r>
    <w:r w:rsidR="00726AAB" w:rsidRPr="00726AAB">
      <w:rPr>
        <w:rStyle w:val="Seitenzahl"/>
        <w:rFonts w:cs="Arial"/>
      </w:rPr>
      <w:fldChar w:fldCharType="begin"/>
    </w:r>
    <w:r w:rsidR="00726AAB" w:rsidRPr="00F41F63">
      <w:rPr>
        <w:rStyle w:val="Seitenzahl"/>
        <w:rFonts w:cs="Arial"/>
      </w:rPr>
      <w:instrText>PAGE   \* MERGEFORMAT</w:instrText>
    </w:r>
    <w:r w:rsidR="00726AAB" w:rsidRPr="00726AAB">
      <w:rPr>
        <w:rStyle w:val="Seitenzahl"/>
        <w:rFonts w:cs="Arial"/>
      </w:rPr>
      <w:fldChar w:fldCharType="separate"/>
    </w:r>
    <w:r w:rsidR="00E73B2F" w:rsidRPr="00F41F63">
      <w:rPr>
        <w:rStyle w:val="Seitenzahl"/>
        <w:rFonts w:cs="Arial"/>
        <w:noProof/>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3B783" w14:textId="77777777" w:rsidR="0084596D" w:rsidRDefault="0084596D">
      <w:r>
        <w:separator/>
      </w:r>
    </w:p>
  </w:footnote>
  <w:footnote w:type="continuationSeparator" w:id="0">
    <w:p w14:paraId="183D4613" w14:textId="77777777" w:rsidR="0084596D" w:rsidRDefault="00845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F3665A" w:rsidRDefault="005F7B93" w:rsidP="00F3665A">
    <w:pPr>
      <w:pStyle w:val="Kopfzeile"/>
    </w:pPr>
    <w:r>
      <w:rPr>
        <w:noProof/>
        <w:lang w:val="de-DE" w:eastAsia="de-DE"/>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59435B"/>
    <w:multiLevelType w:val="hybridMultilevel"/>
    <w:tmpl w:val="77DA5E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1"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62132116">
    <w:abstractNumId w:val="20"/>
  </w:num>
  <w:num w:numId="2" w16cid:durableId="118574053">
    <w:abstractNumId w:val="21"/>
  </w:num>
  <w:num w:numId="3" w16cid:durableId="1425489667">
    <w:abstractNumId w:val="0"/>
  </w:num>
  <w:num w:numId="4" w16cid:durableId="1816070336">
    <w:abstractNumId w:val="19"/>
  </w:num>
  <w:num w:numId="5" w16cid:durableId="1096557307">
    <w:abstractNumId w:val="2"/>
  </w:num>
  <w:num w:numId="6" w16cid:durableId="1127160874">
    <w:abstractNumId w:val="4"/>
  </w:num>
  <w:num w:numId="7" w16cid:durableId="389497665">
    <w:abstractNumId w:val="18"/>
  </w:num>
  <w:num w:numId="8" w16cid:durableId="1536886639">
    <w:abstractNumId w:val="5"/>
  </w:num>
  <w:num w:numId="9" w16cid:durableId="1029718424">
    <w:abstractNumId w:val="17"/>
  </w:num>
  <w:num w:numId="10" w16cid:durableId="1611624794">
    <w:abstractNumId w:val="11"/>
  </w:num>
  <w:num w:numId="11" w16cid:durableId="1528057506">
    <w:abstractNumId w:val="10"/>
  </w:num>
  <w:num w:numId="12" w16cid:durableId="269163014">
    <w:abstractNumId w:val="15"/>
  </w:num>
  <w:num w:numId="13" w16cid:durableId="1442529626">
    <w:abstractNumId w:val="13"/>
  </w:num>
  <w:num w:numId="14" w16cid:durableId="437263765">
    <w:abstractNumId w:val="1"/>
  </w:num>
  <w:num w:numId="15" w16cid:durableId="1591432280">
    <w:abstractNumId w:val="14"/>
  </w:num>
  <w:num w:numId="16" w16cid:durableId="1755860398">
    <w:abstractNumId w:val="3"/>
  </w:num>
  <w:num w:numId="17" w16cid:durableId="813331359">
    <w:abstractNumId w:val="6"/>
  </w:num>
  <w:num w:numId="18" w16cid:durableId="1944218193">
    <w:abstractNumId w:val="9"/>
  </w:num>
  <w:num w:numId="19" w16cid:durableId="1167092818">
    <w:abstractNumId w:val="7"/>
  </w:num>
  <w:num w:numId="20" w16cid:durableId="426998055">
    <w:abstractNumId w:val="16"/>
  </w:num>
  <w:num w:numId="21" w16cid:durableId="1357803971">
    <w:abstractNumId w:val="12"/>
  </w:num>
  <w:num w:numId="22" w16cid:durableId="15241296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1684"/>
    <w:rsid w:val="000626E0"/>
    <w:rsid w:val="000639AE"/>
    <w:rsid w:val="00064FA5"/>
    <w:rsid w:val="0006503E"/>
    <w:rsid w:val="0006542C"/>
    <w:rsid w:val="00065D8B"/>
    <w:rsid w:val="00066165"/>
    <w:rsid w:val="00071CB8"/>
    <w:rsid w:val="00073274"/>
    <w:rsid w:val="00073790"/>
    <w:rsid w:val="0007504D"/>
    <w:rsid w:val="00076C67"/>
    <w:rsid w:val="000771E6"/>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DBC"/>
    <w:rsid w:val="000F672D"/>
    <w:rsid w:val="0010022C"/>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12BA"/>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4467"/>
    <w:rsid w:val="00214AE8"/>
    <w:rsid w:val="0021524D"/>
    <w:rsid w:val="00217696"/>
    <w:rsid w:val="00220796"/>
    <w:rsid w:val="0022309A"/>
    <w:rsid w:val="0022461D"/>
    <w:rsid w:val="002256F4"/>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5BA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676B5"/>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274"/>
    <w:rsid w:val="002B6B64"/>
    <w:rsid w:val="002B7D60"/>
    <w:rsid w:val="002C0672"/>
    <w:rsid w:val="002C147A"/>
    <w:rsid w:val="002C4AD7"/>
    <w:rsid w:val="002C676E"/>
    <w:rsid w:val="002C7C11"/>
    <w:rsid w:val="002D0532"/>
    <w:rsid w:val="002D0579"/>
    <w:rsid w:val="002D0FCD"/>
    <w:rsid w:val="002D14BF"/>
    <w:rsid w:val="002D1B3E"/>
    <w:rsid w:val="002D1DE2"/>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2105E"/>
    <w:rsid w:val="0032188F"/>
    <w:rsid w:val="003227C7"/>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50944"/>
    <w:rsid w:val="00353E00"/>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6DFB"/>
    <w:rsid w:val="00387D97"/>
    <w:rsid w:val="00387F34"/>
    <w:rsid w:val="003911E1"/>
    <w:rsid w:val="00392574"/>
    <w:rsid w:val="003943C9"/>
    <w:rsid w:val="00394772"/>
    <w:rsid w:val="00395B9E"/>
    <w:rsid w:val="0039652E"/>
    <w:rsid w:val="003A1482"/>
    <w:rsid w:val="003A3EE8"/>
    <w:rsid w:val="003A4B91"/>
    <w:rsid w:val="003A5F76"/>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1EEC"/>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0BE0"/>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2274"/>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1DE0"/>
    <w:rsid w:val="00593789"/>
    <w:rsid w:val="0059536B"/>
    <w:rsid w:val="00595EA9"/>
    <w:rsid w:val="005A03FC"/>
    <w:rsid w:val="005A1BBD"/>
    <w:rsid w:val="005A2607"/>
    <w:rsid w:val="005A3B76"/>
    <w:rsid w:val="005A4C5E"/>
    <w:rsid w:val="005A6557"/>
    <w:rsid w:val="005A7473"/>
    <w:rsid w:val="005B0F51"/>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2012A"/>
    <w:rsid w:val="00620A4B"/>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E188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34DD"/>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507E"/>
    <w:rsid w:val="007E7323"/>
    <w:rsid w:val="007F1BD6"/>
    <w:rsid w:val="007F1DF3"/>
    <w:rsid w:val="007F2CF5"/>
    <w:rsid w:val="007F3194"/>
    <w:rsid w:val="007F3686"/>
    <w:rsid w:val="007F3AE7"/>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2B9"/>
    <w:rsid w:val="008E77CF"/>
    <w:rsid w:val="008F1F23"/>
    <w:rsid w:val="008F3A11"/>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119E"/>
    <w:rsid w:val="00992DC7"/>
    <w:rsid w:val="00992EF9"/>
    <w:rsid w:val="00993412"/>
    <w:rsid w:val="00995612"/>
    <w:rsid w:val="00995AC1"/>
    <w:rsid w:val="0099632C"/>
    <w:rsid w:val="00996543"/>
    <w:rsid w:val="009978B1"/>
    <w:rsid w:val="009A10D7"/>
    <w:rsid w:val="009A1588"/>
    <w:rsid w:val="009A2172"/>
    <w:rsid w:val="009A2F8C"/>
    <w:rsid w:val="009A46AD"/>
    <w:rsid w:val="009A473F"/>
    <w:rsid w:val="009A5282"/>
    <w:rsid w:val="009B0AAE"/>
    <w:rsid w:val="009B0BFA"/>
    <w:rsid w:val="009B0C9B"/>
    <w:rsid w:val="009B0F2C"/>
    <w:rsid w:val="009B107D"/>
    <w:rsid w:val="009B24CA"/>
    <w:rsid w:val="009B7104"/>
    <w:rsid w:val="009B7AE8"/>
    <w:rsid w:val="009C1557"/>
    <w:rsid w:val="009C1AC9"/>
    <w:rsid w:val="009C2590"/>
    <w:rsid w:val="009C2822"/>
    <w:rsid w:val="009C3137"/>
    <w:rsid w:val="009C4FCA"/>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1268"/>
    <w:rsid w:val="00A02682"/>
    <w:rsid w:val="00A02812"/>
    <w:rsid w:val="00A02C53"/>
    <w:rsid w:val="00A03578"/>
    <w:rsid w:val="00A05EC9"/>
    <w:rsid w:val="00A05F15"/>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279A8"/>
    <w:rsid w:val="00A324D7"/>
    <w:rsid w:val="00A34825"/>
    <w:rsid w:val="00A34BC6"/>
    <w:rsid w:val="00A3569D"/>
    <w:rsid w:val="00A3577B"/>
    <w:rsid w:val="00A36D9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4BE0"/>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5432"/>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16A8"/>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678D"/>
    <w:rsid w:val="00E267FD"/>
    <w:rsid w:val="00E30256"/>
    <w:rsid w:val="00E30F2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3B2F"/>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937E4"/>
    <w:rsid w:val="00EA109D"/>
    <w:rsid w:val="00EA2F99"/>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162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1F63"/>
    <w:rsid w:val="00F431AF"/>
    <w:rsid w:val="00F44445"/>
    <w:rsid w:val="00F4481E"/>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4747"/>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3F9C"/>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0889B648-CFF3-450D-9F7F-C350BC04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sanne.oswald@asmpt.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65DBC-00EF-43B3-A0B5-9B161A9A5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4</Pages>
  <Words>621</Words>
  <Characters>4649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5260</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cp:lastModifiedBy>Barbara Ostermeier</cp:lastModifiedBy>
  <cp:revision>4</cp:revision>
  <cp:lastPrinted>2013-08-22T07:31:00Z</cp:lastPrinted>
  <dcterms:created xsi:type="dcterms:W3CDTF">2024-09-03T14:57:00Z</dcterms:created>
  <dcterms:modified xsi:type="dcterms:W3CDTF">2025-01-13T13:30:00Z</dcterms:modified>
</cp:coreProperties>
</file>