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07828" w14:textId="77777777" w:rsidR="00194988" w:rsidRPr="00AD6FC6" w:rsidRDefault="00A74816">
      <w:pPr>
        <w:pStyle w:val="berschrift1"/>
        <w:spacing w:before="720" w:after="720" w:line="260" w:lineRule="exact"/>
        <w:rPr>
          <w:sz w:val="20"/>
        </w:rPr>
      </w:pPr>
      <w:r w:rsidRPr="00AD6FC6">
        <w:rPr>
          <w:sz w:val="20"/>
        </w:rPr>
        <w:t>MEDIENINFORMATION</w:t>
      </w:r>
    </w:p>
    <w:p w14:paraId="5390CE5C" w14:textId="6A9BFE7F" w:rsidR="0034177B" w:rsidRPr="00566563" w:rsidRDefault="007E175E" w:rsidP="00EA0707">
      <w:pPr>
        <w:rPr>
          <w:rFonts w:ascii="Arial" w:hAnsi="Arial" w:cs="Arial"/>
          <w:b/>
          <w:sz w:val="32"/>
          <w:szCs w:val="32"/>
        </w:rPr>
      </w:pPr>
      <w:r w:rsidRPr="00566563">
        <w:rPr>
          <w:rFonts w:ascii="Arial" w:hAnsi="Arial" w:cs="Arial"/>
          <w:b/>
          <w:sz w:val="32"/>
          <w:szCs w:val="32"/>
        </w:rPr>
        <w:t xml:space="preserve">FIDO-Token trifft auf smarte Zutrittskontrolle: Swissbit stellt den </w:t>
      </w:r>
      <w:bookmarkStart w:id="0" w:name="_Hlk176957760"/>
      <w:r w:rsidRPr="00566563">
        <w:rPr>
          <w:rFonts w:ascii="Arial" w:hAnsi="Arial" w:cs="Arial"/>
          <w:b/>
          <w:sz w:val="32"/>
          <w:szCs w:val="32"/>
        </w:rPr>
        <w:t xml:space="preserve">iShield Key MIFARE </w:t>
      </w:r>
      <w:bookmarkEnd w:id="0"/>
      <w:r w:rsidRPr="00566563">
        <w:rPr>
          <w:rFonts w:ascii="Arial" w:hAnsi="Arial" w:cs="Arial"/>
          <w:b/>
          <w:sz w:val="32"/>
          <w:szCs w:val="32"/>
        </w:rPr>
        <w:t>vor</w:t>
      </w:r>
    </w:p>
    <w:p w14:paraId="571F9BB8" w14:textId="56CA2579" w:rsidR="007E175E" w:rsidRPr="00566563" w:rsidRDefault="00A95F5B" w:rsidP="000E7435">
      <w:pPr>
        <w:pStyle w:val="Textkrper"/>
        <w:spacing w:before="120" w:after="120" w:line="260" w:lineRule="exact"/>
        <w:jc w:val="both"/>
        <w:rPr>
          <w:rFonts w:ascii="Arial" w:hAnsi="Arial"/>
          <w:color w:val="000000"/>
        </w:rPr>
      </w:pPr>
      <w:r w:rsidRPr="00566563">
        <w:rPr>
          <w:rFonts w:ascii="Arial" w:hAnsi="Arial"/>
          <w:color w:val="000000"/>
        </w:rPr>
        <w:t xml:space="preserve">Bronschhofen, Schweiz. </w:t>
      </w:r>
      <w:r w:rsidR="00E27F8F" w:rsidRPr="00566563">
        <w:rPr>
          <w:rFonts w:ascii="Arial" w:hAnsi="Arial"/>
          <w:color w:val="000000"/>
        </w:rPr>
        <w:t>5</w:t>
      </w:r>
      <w:r w:rsidRPr="00566563">
        <w:rPr>
          <w:rFonts w:ascii="Arial" w:hAnsi="Arial"/>
          <w:color w:val="000000"/>
        </w:rPr>
        <w:t xml:space="preserve">. </w:t>
      </w:r>
      <w:r w:rsidR="00C906C1" w:rsidRPr="00566563">
        <w:rPr>
          <w:rFonts w:ascii="Arial" w:hAnsi="Arial"/>
          <w:color w:val="000000"/>
        </w:rPr>
        <w:t>Dezember</w:t>
      </w:r>
      <w:r w:rsidR="0036605D" w:rsidRPr="00566563">
        <w:rPr>
          <w:rFonts w:ascii="Arial" w:hAnsi="Arial"/>
          <w:color w:val="000000"/>
        </w:rPr>
        <w:t xml:space="preserve"> </w:t>
      </w:r>
      <w:r w:rsidRPr="00566563">
        <w:rPr>
          <w:rFonts w:ascii="Arial" w:hAnsi="Arial"/>
          <w:color w:val="000000"/>
        </w:rPr>
        <w:t>202</w:t>
      </w:r>
      <w:r w:rsidR="00A85D72" w:rsidRPr="00566563">
        <w:rPr>
          <w:rFonts w:ascii="Arial" w:hAnsi="Arial"/>
          <w:color w:val="000000"/>
        </w:rPr>
        <w:t>4</w:t>
      </w:r>
      <w:r w:rsidRPr="00566563">
        <w:rPr>
          <w:rFonts w:ascii="Arial" w:hAnsi="Arial"/>
          <w:color w:val="000000"/>
        </w:rPr>
        <w:t xml:space="preserve"> – </w:t>
      </w:r>
      <w:r w:rsidR="007E175E" w:rsidRPr="00566563">
        <w:rPr>
          <w:rFonts w:ascii="Arial" w:hAnsi="Arial"/>
          <w:color w:val="000000"/>
        </w:rPr>
        <w:t xml:space="preserve">Swissbit erweitert sein Angebot </w:t>
      </w:r>
      <w:r w:rsidR="00F41F88" w:rsidRPr="00566563">
        <w:rPr>
          <w:rFonts w:ascii="Arial" w:hAnsi="Arial"/>
          <w:color w:val="000000"/>
        </w:rPr>
        <w:t xml:space="preserve">an </w:t>
      </w:r>
      <w:r w:rsidR="007E175E" w:rsidRPr="00566563">
        <w:rPr>
          <w:rFonts w:ascii="Arial" w:hAnsi="Arial"/>
          <w:color w:val="000000"/>
        </w:rPr>
        <w:t xml:space="preserve">Authentifizierungslösungen um eine einzigartige Innovation: den iShield Key MIFARE. Der neue Hardware-Sicherheitsschlüssel </w:t>
      </w:r>
      <w:r w:rsidR="00F41F88" w:rsidRPr="00566563">
        <w:rPr>
          <w:rFonts w:ascii="Arial" w:hAnsi="Arial"/>
          <w:color w:val="000000"/>
        </w:rPr>
        <w:t xml:space="preserve">kombiniert als </w:t>
      </w:r>
      <w:r w:rsidR="007E175E" w:rsidRPr="00566563">
        <w:rPr>
          <w:rFonts w:ascii="Arial" w:hAnsi="Arial"/>
          <w:color w:val="000000"/>
        </w:rPr>
        <w:t>erste</w:t>
      </w:r>
      <w:r w:rsidR="00F41F88" w:rsidRPr="00566563">
        <w:rPr>
          <w:rFonts w:ascii="Arial" w:hAnsi="Arial"/>
          <w:color w:val="000000"/>
        </w:rPr>
        <w:t>r</w:t>
      </w:r>
      <w:r w:rsidR="007E175E" w:rsidRPr="00566563">
        <w:rPr>
          <w:rFonts w:ascii="Arial" w:hAnsi="Arial"/>
          <w:color w:val="000000"/>
        </w:rPr>
        <w:t xml:space="preserve"> seiner Art die Vorteile eines FIDO</w:t>
      </w:r>
      <w:r w:rsidR="003478D9" w:rsidRPr="00566563">
        <w:rPr>
          <w:rFonts w:ascii="Arial" w:hAnsi="Arial"/>
          <w:color w:val="000000"/>
        </w:rPr>
        <w:t xml:space="preserve"> </w:t>
      </w:r>
      <w:r w:rsidR="008E70A0" w:rsidRPr="00566563">
        <w:rPr>
          <w:rFonts w:ascii="Arial" w:hAnsi="Arial"/>
          <w:color w:val="000000"/>
        </w:rPr>
        <w:t xml:space="preserve">Security Keys </w:t>
      </w:r>
      <w:r w:rsidR="007E175E" w:rsidRPr="00566563">
        <w:rPr>
          <w:rFonts w:ascii="Arial" w:hAnsi="Arial"/>
          <w:color w:val="000000"/>
        </w:rPr>
        <w:t xml:space="preserve">mit der NFC-Technologie MIFARE DESFire </w:t>
      </w:r>
      <w:r w:rsidR="008E70A0" w:rsidRPr="00566563">
        <w:rPr>
          <w:rFonts w:ascii="Arial" w:hAnsi="Arial"/>
          <w:color w:val="000000"/>
        </w:rPr>
        <w:t>EV3</w:t>
      </w:r>
      <w:r w:rsidR="007E175E" w:rsidRPr="00566563">
        <w:rPr>
          <w:rFonts w:ascii="Arial" w:hAnsi="Arial"/>
          <w:color w:val="000000"/>
        </w:rPr>
        <w:t xml:space="preserve">. Damit eröffnet der iShield Key MIFARE eine Vielzahl von Einsatzmöglichkeiten, die weit über die traditionelle Benutzerauthentifizierung hinausgehen und insbesondere im Bereich der smarten Zutrittskontrolle neue Maßstäbe setzt. Der iShield Key MIFARE ist ab </w:t>
      </w:r>
      <w:r w:rsidR="004237A8" w:rsidRPr="00566563">
        <w:rPr>
          <w:rFonts w:ascii="Arial" w:hAnsi="Arial"/>
          <w:color w:val="000000"/>
        </w:rPr>
        <w:t xml:space="preserve">sofort </w:t>
      </w:r>
      <w:r w:rsidR="007E175E" w:rsidRPr="00566563">
        <w:rPr>
          <w:rFonts w:ascii="Arial" w:hAnsi="Arial"/>
          <w:color w:val="000000"/>
        </w:rPr>
        <w:t>verfügbar.</w:t>
      </w:r>
    </w:p>
    <w:p w14:paraId="61B9A064" w14:textId="08F3D0D9" w:rsidR="007E175E" w:rsidRPr="00566563" w:rsidRDefault="007E175E" w:rsidP="007E175E">
      <w:pPr>
        <w:pStyle w:val="Textkrper"/>
        <w:spacing w:before="120" w:after="120" w:line="260" w:lineRule="exact"/>
        <w:jc w:val="both"/>
        <w:rPr>
          <w:rFonts w:ascii="Arial" w:hAnsi="Arial"/>
        </w:rPr>
      </w:pPr>
      <w:r w:rsidRPr="00566563">
        <w:rPr>
          <w:rFonts w:ascii="Arial" w:hAnsi="Arial"/>
        </w:rPr>
        <w:t xml:space="preserve">Allround-Talent für mehr Sicherheit </w:t>
      </w:r>
    </w:p>
    <w:p w14:paraId="0FDA1169" w14:textId="1E170B85" w:rsidR="007E175E" w:rsidRPr="00566563" w:rsidRDefault="007E175E" w:rsidP="007E175E">
      <w:pPr>
        <w:pStyle w:val="Textkrper"/>
        <w:spacing w:before="120" w:after="120" w:line="260" w:lineRule="exact"/>
        <w:jc w:val="both"/>
        <w:rPr>
          <w:rFonts w:ascii="Arial" w:hAnsi="Arial"/>
          <w:b w:val="0"/>
          <w:bCs w:val="0"/>
        </w:rPr>
      </w:pPr>
      <w:r w:rsidRPr="00566563">
        <w:rPr>
          <w:rFonts w:ascii="Arial" w:hAnsi="Arial"/>
          <w:b w:val="0"/>
          <w:bCs w:val="0"/>
        </w:rPr>
        <w:t xml:space="preserve">Der iShield Key MIFARE bietet Unternehmen und Anwendern eine breite Palette an Funktionen. Durch die Integration von MIFARE DESFire </w:t>
      </w:r>
      <w:r w:rsidR="008E70A0" w:rsidRPr="00566563">
        <w:rPr>
          <w:rFonts w:ascii="Arial" w:hAnsi="Arial"/>
          <w:b w:val="0"/>
          <w:bCs w:val="0"/>
        </w:rPr>
        <w:t xml:space="preserve">EV3 </w:t>
      </w:r>
      <w:r w:rsidRPr="00566563">
        <w:rPr>
          <w:rFonts w:ascii="Arial" w:hAnsi="Arial"/>
          <w:b w:val="0"/>
          <w:bCs w:val="0"/>
        </w:rPr>
        <w:t>ermöglicht der Token nicht nur eine sichere, Phishing-resistente Authentifizierung, sondern unterstützt auch eine Vielzahl weiterer Anwendungen wie Zutrittskontrolle, Zeiterfassung und Bezahlfunktionen.</w:t>
      </w:r>
      <w:r w:rsidR="004237A8" w:rsidRPr="00566563">
        <w:rPr>
          <w:rFonts w:ascii="Arial" w:hAnsi="Arial"/>
          <w:b w:val="0"/>
          <w:bCs w:val="0"/>
        </w:rPr>
        <w:t xml:space="preserve"> </w:t>
      </w:r>
      <w:r w:rsidRPr="00566563">
        <w:rPr>
          <w:rFonts w:ascii="Arial" w:hAnsi="Arial"/>
          <w:b w:val="0"/>
          <w:bCs w:val="0"/>
        </w:rPr>
        <w:t>Durch die Kombination vielfältiger Funktionen in nur einem Token trägt der iShield Key MIFARE dazu bei, die Sicherheit in Unternehmen nachhaltig zu verbessern, Geschäftsprozesse gezielt zu optimieren und gleichzeitig Kosten zu senken.</w:t>
      </w:r>
    </w:p>
    <w:p w14:paraId="7FFA7020" w14:textId="26E9C983" w:rsidR="000E7435" w:rsidRPr="00566563" w:rsidRDefault="007E175E" w:rsidP="007E175E">
      <w:pPr>
        <w:pStyle w:val="Textkrper"/>
        <w:spacing w:before="120" w:after="120" w:line="260" w:lineRule="exact"/>
        <w:jc w:val="both"/>
        <w:rPr>
          <w:rFonts w:ascii="Arial" w:hAnsi="Arial"/>
          <w:b w:val="0"/>
          <w:bCs w:val="0"/>
          <w:spacing w:val="-2"/>
        </w:rPr>
      </w:pPr>
      <w:r w:rsidRPr="00566563">
        <w:rPr>
          <w:rFonts w:ascii="Arial" w:hAnsi="Arial"/>
          <w:b w:val="0"/>
          <w:bCs w:val="0"/>
          <w:spacing w:val="-2"/>
        </w:rPr>
        <w:t xml:space="preserve">Darüber hinaus vereint der iShield Key MIFARE die neuesten IT-Sicherheitsstandards mit den praktischen Anforderungen moderner Unternehmen. Neben der sicheren Anmeldung an Betriebssystemen, Webseiten und Online-Diensten über FIDO2 und FIDO U2F bietet der </w:t>
      </w:r>
      <w:r w:rsidR="008E70A0" w:rsidRPr="00566563">
        <w:rPr>
          <w:rFonts w:ascii="Arial" w:hAnsi="Arial"/>
          <w:b w:val="0"/>
          <w:bCs w:val="0"/>
          <w:spacing w:val="-2"/>
        </w:rPr>
        <w:t xml:space="preserve">Security Key </w:t>
      </w:r>
      <w:r w:rsidRPr="00566563">
        <w:rPr>
          <w:rFonts w:ascii="Arial" w:hAnsi="Arial"/>
          <w:b w:val="0"/>
          <w:bCs w:val="0"/>
          <w:spacing w:val="-2"/>
        </w:rPr>
        <w:t>die Möglichkeit zur Generierung von Einmalkennwörtern via HOTP und TOTP</w:t>
      </w:r>
      <w:r w:rsidR="00094DF5" w:rsidRPr="00566563">
        <w:rPr>
          <w:rFonts w:ascii="Arial" w:hAnsi="Arial"/>
          <w:b w:val="0"/>
          <w:bCs w:val="0"/>
          <w:spacing w:val="-2"/>
        </w:rPr>
        <w:t xml:space="preserve"> und unterstützt </w:t>
      </w:r>
      <w:r w:rsidR="00D52E7D" w:rsidRPr="00566563">
        <w:rPr>
          <w:rFonts w:ascii="Arial" w:hAnsi="Arial"/>
          <w:b w:val="0"/>
          <w:bCs w:val="0"/>
          <w:spacing w:val="-2"/>
        </w:rPr>
        <w:t>PIV (Personal Identity Verification) für das Signieren und Verschlüsseln von Dokumenten</w:t>
      </w:r>
      <w:r w:rsidR="00094DF5" w:rsidRPr="00566563">
        <w:rPr>
          <w:rFonts w:ascii="Arial" w:hAnsi="Arial"/>
          <w:b w:val="0"/>
          <w:bCs w:val="0"/>
          <w:spacing w:val="-2"/>
        </w:rPr>
        <w:t xml:space="preserve">. </w:t>
      </w:r>
      <w:r w:rsidR="00F41F88" w:rsidRPr="00566563">
        <w:rPr>
          <w:rFonts w:ascii="Arial" w:hAnsi="Arial"/>
          <w:b w:val="0"/>
          <w:bCs w:val="0"/>
          <w:spacing w:val="-2"/>
        </w:rPr>
        <w:t>Ebenso ist</w:t>
      </w:r>
      <w:r w:rsidRPr="00566563">
        <w:rPr>
          <w:rFonts w:ascii="Arial" w:hAnsi="Arial"/>
          <w:b w:val="0"/>
          <w:bCs w:val="0"/>
          <w:spacing w:val="-2"/>
        </w:rPr>
        <w:t xml:space="preserve"> das Speichern von </w:t>
      </w:r>
      <w:r w:rsidR="00A8099F" w:rsidRPr="00566563">
        <w:rPr>
          <w:rFonts w:ascii="Arial" w:hAnsi="Arial"/>
          <w:b w:val="0"/>
          <w:bCs w:val="0"/>
          <w:spacing w:val="-2"/>
        </w:rPr>
        <w:t xml:space="preserve">mindestens </w:t>
      </w:r>
      <w:r w:rsidR="008E70A0" w:rsidRPr="00566563">
        <w:rPr>
          <w:rFonts w:ascii="Arial" w:hAnsi="Arial"/>
          <w:b w:val="0"/>
          <w:bCs w:val="0"/>
          <w:spacing w:val="-2"/>
        </w:rPr>
        <w:t xml:space="preserve">300 </w:t>
      </w:r>
      <w:r w:rsidRPr="00566563">
        <w:rPr>
          <w:rFonts w:ascii="Arial" w:hAnsi="Arial"/>
          <w:b w:val="0"/>
          <w:bCs w:val="0"/>
          <w:spacing w:val="-2"/>
        </w:rPr>
        <w:t>Passkeys für den passwortlosen Login auf Webseiten</w:t>
      </w:r>
      <w:r w:rsidR="00F41F88" w:rsidRPr="00566563">
        <w:rPr>
          <w:rFonts w:ascii="Arial" w:hAnsi="Arial"/>
          <w:b w:val="0"/>
          <w:bCs w:val="0"/>
          <w:spacing w:val="-2"/>
        </w:rPr>
        <w:t xml:space="preserve"> realisierbar</w:t>
      </w:r>
      <w:r w:rsidRPr="00566563">
        <w:rPr>
          <w:rFonts w:ascii="Arial" w:hAnsi="Arial"/>
          <w:b w:val="0"/>
          <w:bCs w:val="0"/>
          <w:spacing w:val="-2"/>
        </w:rPr>
        <w:t>. Die vielfältigen Funktionen des iShield Key MIFARE machen ihn zum idealen Werkzeug für moderne IT-Sicherheitsanforderungen.</w:t>
      </w:r>
    </w:p>
    <w:p w14:paraId="3A623240" w14:textId="5A4AD080" w:rsidR="00A85D72" w:rsidRPr="00566563" w:rsidRDefault="007E175E" w:rsidP="00A85D72">
      <w:pPr>
        <w:pStyle w:val="Textkrper"/>
        <w:spacing w:before="120" w:after="120" w:line="260" w:lineRule="exact"/>
        <w:jc w:val="both"/>
        <w:rPr>
          <w:rFonts w:ascii="Arial" w:hAnsi="Arial"/>
        </w:rPr>
      </w:pPr>
      <w:r w:rsidRPr="00566563">
        <w:rPr>
          <w:rFonts w:ascii="Arial" w:hAnsi="Arial"/>
        </w:rPr>
        <w:t>MIFARE DESFire: Mehr als nur Zutrittskontrolle</w:t>
      </w:r>
    </w:p>
    <w:p w14:paraId="7E1FD5AB" w14:textId="49DA63F6" w:rsidR="00A85D72" w:rsidRPr="00566563" w:rsidRDefault="007E175E" w:rsidP="00A85D72">
      <w:pPr>
        <w:pStyle w:val="Textkrper"/>
        <w:spacing w:before="120" w:after="120" w:line="260" w:lineRule="exact"/>
        <w:jc w:val="both"/>
        <w:rPr>
          <w:rFonts w:ascii="Arial" w:hAnsi="Arial"/>
          <w:b w:val="0"/>
          <w:bCs w:val="0"/>
        </w:rPr>
      </w:pPr>
      <w:r w:rsidRPr="00566563">
        <w:rPr>
          <w:rFonts w:ascii="Arial" w:hAnsi="Arial"/>
          <w:b w:val="0"/>
          <w:bCs w:val="0"/>
        </w:rPr>
        <w:t xml:space="preserve">Mit der Integration </w:t>
      </w:r>
      <w:r w:rsidR="008E70A0" w:rsidRPr="00566563">
        <w:rPr>
          <w:rFonts w:ascii="Arial" w:hAnsi="Arial"/>
          <w:b w:val="0"/>
          <w:bCs w:val="0"/>
        </w:rPr>
        <w:t xml:space="preserve">von </w:t>
      </w:r>
      <w:r w:rsidRPr="00566563">
        <w:rPr>
          <w:rFonts w:ascii="Arial" w:hAnsi="Arial"/>
          <w:b w:val="0"/>
          <w:bCs w:val="0"/>
        </w:rPr>
        <w:t>MIFARE DESFire</w:t>
      </w:r>
      <w:r w:rsidR="008E70A0" w:rsidRPr="00566563">
        <w:rPr>
          <w:rFonts w:ascii="Arial" w:hAnsi="Arial"/>
          <w:b w:val="0"/>
          <w:bCs w:val="0"/>
        </w:rPr>
        <w:t xml:space="preserve"> EV3</w:t>
      </w:r>
      <w:r w:rsidRPr="00566563">
        <w:rPr>
          <w:rFonts w:ascii="Arial" w:hAnsi="Arial"/>
          <w:b w:val="0"/>
          <w:bCs w:val="0"/>
        </w:rPr>
        <w:t xml:space="preserve"> erschließt der neueste Vertreter der Swissbit iShield Key-Familie eine Vielzahl an Anwendungsmöglichkeiten, die weit über die klassische Zutrittskontrolle hinausgehen. Unternehmen und Institutionen können den </w:t>
      </w:r>
      <w:r w:rsidR="008E70A0" w:rsidRPr="00566563">
        <w:rPr>
          <w:rFonts w:ascii="Arial" w:hAnsi="Arial"/>
          <w:b w:val="0"/>
          <w:bCs w:val="0"/>
        </w:rPr>
        <w:t xml:space="preserve">Security Key </w:t>
      </w:r>
      <w:r w:rsidRPr="00566563">
        <w:rPr>
          <w:rFonts w:ascii="Arial" w:hAnsi="Arial"/>
          <w:b w:val="0"/>
          <w:bCs w:val="0"/>
        </w:rPr>
        <w:t>beispielsweise für die Zeiterfassung, Micropayment, Treueprogramme, Campus- und Studentenausweise oder fortschrittliche öffentliche Verkehrssysteme nutzen. Die breite Palette an Einsatzmöglichkeiten der MIFARE DESFire-Technologie macht den iShield Key MIFARE damit zu einer vielseitigen Lösung für unterschiedlichste Branchen und Anforderungen.</w:t>
      </w:r>
    </w:p>
    <w:p w14:paraId="256E6EAE" w14:textId="77777777" w:rsidR="007E175E" w:rsidRPr="00566563" w:rsidRDefault="007E175E">
      <w:pPr>
        <w:rPr>
          <w:rFonts w:ascii="Arial" w:hAnsi="Arial" w:cs="Arial"/>
          <w:b/>
          <w:sz w:val="20"/>
        </w:rPr>
      </w:pPr>
      <w:r w:rsidRPr="00566563">
        <w:rPr>
          <w:rFonts w:ascii="Arial" w:hAnsi="Arial"/>
          <w:bCs/>
        </w:rPr>
        <w:br w:type="page"/>
      </w:r>
    </w:p>
    <w:p w14:paraId="752A53A0" w14:textId="7DC90FC2" w:rsidR="00A85D72" w:rsidRPr="00566563" w:rsidRDefault="007E175E" w:rsidP="00B74414">
      <w:pPr>
        <w:pStyle w:val="Textkrper"/>
        <w:spacing w:before="120" w:after="120" w:line="260" w:lineRule="exact"/>
        <w:jc w:val="both"/>
        <w:rPr>
          <w:rFonts w:ascii="Arial" w:hAnsi="Arial"/>
          <w:bCs w:val="0"/>
          <w:szCs w:val="24"/>
        </w:rPr>
      </w:pPr>
      <w:r w:rsidRPr="00566563">
        <w:rPr>
          <w:rFonts w:ascii="Arial" w:hAnsi="Arial"/>
          <w:bCs w:val="0"/>
          <w:szCs w:val="24"/>
        </w:rPr>
        <w:lastRenderedPageBreak/>
        <w:t>Qualität „Made in Germany“</w:t>
      </w:r>
    </w:p>
    <w:p w14:paraId="746BD5B7" w14:textId="1DD18DF3" w:rsidR="008773DB" w:rsidRPr="00566563" w:rsidRDefault="007E175E" w:rsidP="004237A8">
      <w:pPr>
        <w:pStyle w:val="Textkrper"/>
        <w:spacing w:before="120" w:after="120" w:line="260" w:lineRule="exact"/>
        <w:jc w:val="both"/>
        <w:rPr>
          <w:rFonts w:ascii="Arial" w:hAnsi="Arial"/>
          <w:b w:val="0"/>
          <w:bCs w:val="0"/>
        </w:rPr>
      </w:pPr>
      <w:r w:rsidRPr="00566563">
        <w:rPr>
          <w:rFonts w:ascii="Arial" w:hAnsi="Arial"/>
          <w:b w:val="0"/>
          <w:bCs w:val="0"/>
        </w:rPr>
        <w:t>Der iShield Key MIFARE</w:t>
      </w:r>
      <w:r w:rsidR="00C906C1" w:rsidRPr="00566563">
        <w:rPr>
          <w:rFonts w:ascii="Arial" w:hAnsi="Arial"/>
          <w:b w:val="0"/>
          <w:bCs w:val="0"/>
        </w:rPr>
        <w:t xml:space="preserve"> </w:t>
      </w:r>
      <w:r w:rsidRPr="00566563">
        <w:rPr>
          <w:rFonts w:ascii="Arial" w:hAnsi="Arial"/>
          <w:b w:val="0"/>
          <w:bCs w:val="0"/>
        </w:rPr>
        <w:t>wird</w:t>
      </w:r>
      <w:r w:rsidR="004237A8" w:rsidRPr="00566563">
        <w:rPr>
          <w:rFonts w:ascii="Arial" w:hAnsi="Arial"/>
          <w:b w:val="0"/>
          <w:bCs w:val="0"/>
        </w:rPr>
        <w:t xml:space="preserve"> in der eigenen Halbleiterfertigung von Swissbit am Standort Berlin in Industriequalität produziert. M</w:t>
      </w:r>
      <w:r w:rsidRPr="00566563">
        <w:rPr>
          <w:rFonts w:ascii="Arial" w:hAnsi="Arial"/>
          <w:b w:val="0"/>
          <w:bCs w:val="0"/>
        </w:rPr>
        <w:t xml:space="preserve">it seiner robusten Bauweise und der hohen Zuverlässigkeit erfüllt der iShield Key MIFARE die Anforderungen der Industrie und </w:t>
      </w:r>
      <w:r w:rsidR="00F41F88" w:rsidRPr="00566563">
        <w:rPr>
          <w:rFonts w:ascii="Arial" w:hAnsi="Arial"/>
          <w:b w:val="0"/>
          <w:bCs w:val="0"/>
        </w:rPr>
        <w:t xml:space="preserve">sorgt </w:t>
      </w:r>
      <w:r w:rsidRPr="00566563">
        <w:rPr>
          <w:rFonts w:ascii="Arial" w:hAnsi="Arial"/>
          <w:b w:val="0"/>
          <w:bCs w:val="0"/>
        </w:rPr>
        <w:t xml:space="preserve">gleichzeitig </w:t>
      </w:r>
      <w:r w:rsidR="00F41F88" w:rsidRPr="00566563">
        <w:rPr>
          <w:rFonts w:ascii="Arial" w:hAnsi="Arial"/>
          <w:b w:val="0"/>
          <w:bCs w:val="0"/>
        </w:rPr>
        <w:t xml:space="preserve">für </w:t>
      </w:r>
      <w:r w:rsidRPr="00566563">
        <w:rPr>
          <w:rFonts w:ascii="Arial" w:hAnsi="Arial"/>
          <w:b w:val="0"/>
          <w:bCs w:val="0"/>
        </w:rPr>
        <w:t>die Flexibilität, die moderne IT-Infrastrukturen benötigen.</w:t>
      </w:r>
    </w:p>
    <w:p w14:paraId="5A457897" w14:textId="0D20CA2F" w:rsidR="00F119C7" w:rsidRPr="00566563" w:rsidRDefault="00D52E7D" w:rsidP="00B74414">
      <w:pPr>
        <w:pStyle w:val="Textkrper"/>
        <w:spacing w:before="120" w:after="120" w:line="260" w:lineRule="exact"/>
        <w:jc w:val="both"/>
        <w:rPr>
          <w:rFonts w:ascii="Arial" w:hAnsi="Arial"/>
          <w:bCs w:val="0"/>
          <w:szCs w:val="24"/>
        </w:rPr>
      </w:pPr>
      <w:r w:rsidRPr="00566563">
        <w:rPr>
          <w:rFonts w:ascii="Arial" w:hAnsi="Arial"/>
          <w:bCs w:val="0"/>
          <w:szCs w:val="24"/>
        </w:rPr>
        <w:t xml:space="preserve">Versionen, </w:t>
      </w:r>
      <w:r w:rsidR="00F119C7" w:rsidRPr="00566563">
        <w:rPr>
          <w:rFonts w:ascii="Arial" w:hAnsi="Arial"/>
          <w:bCs w:val="0"/>
          <w:szCs w:val="24"/>
        </w:rPr>
        <w:t xml:space="preserve">Verfügbarkeit und Vertrieb </w:t>
      </w:r>
    </w:p>
    <w:p w14:paraId="26FBD22B" w14:textId="104A7ADA" w:rsidR="00E93FB2" w:rsidRPr="00566563" w:rsidRDefault="00D52E7D" w:rsidP="00E93FB2">
      <w:pPr>
        <w:pStyle w:val="Textkrper"/>
        <w:spacing w:before="120" w:after="120" w:line="260" w:lineRule="exact"/>
        <w:jc w:val="both"/>
        <w:rPr>
          <w:rFonts w:ascii="Arial" w:hAnsi="Arial"/>
          <w:b w:val="0"/>
          <w:bCs w:val="0"/>
        </w:rPr>
      </w:pPr>
      <w:bookmarkStart w:id="1" w:name="_Hlk181980065"/>
      <w:r w:rsidRPr="00566563">
        <w:rPr>
          <w:rFonts w:ascii="Arial" w:hAnsi="Arial"/>
          <w:b w:val="0"/>
          <w:bCs w:val="0"/>
        </w:rPr>
        <w:t xml:space="preserve">Der Swissbit iShield Key MIFARE ist in zwei Ausführungen erhältlich: als Pro-Version mit Unterstützung von FIDO2 und zusätzlichen Sicherheitsprotokollen wie PIV, HOTP und TOTP. Die FIDO2-Version beschränkt sich auf die Standards FIDO2/WebAuthn und den Vorgänger U2F. </w:t>
      </w:r>
      <w:r w:rsidR="00E93FB2" w:rsidRPr="00566563">
        <w:rPr>
          <w:rFonts w:ascii="Arial" w:hAnsi="Arial"/>
          <w:b w:val="0"/>
          <w:bCs w:val="0"/>
        </w:rPr>
        <w:t xml:space="preserve">Zum Start sind beide Varianten mit USB-A-Schnittstelle verfügbar und können über die Swissbit Distributionspartner bezogen werden. Weitere Informationen sind unter </w:t>
      </w:r>
      <w:hyperlink r:id="rId7" w:history="1">
        <w:r w:rsidR="00E93FB2" w:rsidRPr="00566563">
          <w:rPr>
            <w:rStyle w:val="Hyperlink"/>
            <w:rFonts w:ascii="Arial" w:hAnsi="Arial"/>
            <w:b w:val="0"/>
            <w:bCs w:val="0"/>
          </w:rPr>
          <w:t>swissbit.com/ishield-key</w:t>
        </w:r>
      </w:hyperlink>
      <w:r w:rsidR="00E93FB2" w:rsidRPr="00566563">
        <w:rPr>
          <w:rFonts w:ascii="Arial" w:hAnsi="Arial"/>
          <w:b w:val="0"/>
          <w:bCs w:val="0"/>
        </w:rPr>
        <w:t xml:space="preserve"> zu finden.</w:t>
      </w:r>
    </w:p>
    <w:p w14:paraId="66795EF6" w14:textId="25BA7AB6" w:rsidR="008773DB" w:rsidRPr="00D52E7D" w:rsidRDefault="008773DB" w:rsidP="00B74414">
      <w:pPr>
        <w:pStyle w:val="Textkrper"/>
        <w:spacing w:before="120" w:after="120" w:line="260" w:lineRule="exact"/>
        <w:jc w:val="both"/>
        <w:rPr>
          <w:rFonts w:ascii="Arial" w:hAnsi="Arial"/>
          <w:b w:val="0"/>
          <w:bCs w:val="0"/>
        </w:rPr>
      </w:pPr>
    </w:p>
    <w:bookmarkEnd w:id="1"/>
    <w:p w14:paraId="0FB500CC" w14:textId="77777777" w:rsidR="009E1EAB" w:rsidRPr="00F119C7" w:rsidRDefault="009E1EAB" w:rsidP="009E1EAB">
      <w:pPr>
        <w:pStyle w:val="PITextkrper"/>
        <w:pBdr>
          <w:top w:val="single" w:sz="4" w:space="1" w:color="auto"/>
        </w:pBdr>
        <w:spacing w:before="240"/>
        <w:rPr>
          <w:bCs/>
          <w:sz w:val="20"/>
          <w:lang w:val="de-DE"/>
        </w:rPr>
      </w:pPr>
    </w:p>
    <w:p w14:paraId="2DEC5911" w14:textId="77777777" w:rsidR="009E1EAB" w:rsidRPr="00AD6FC6" w:rsidRDefault="009E1EAB" w:rsidP="009E1EAB">
      <w:pPr>
        <w:spacing w:after="120" w:line="280" w:lineRule="exact"/>
        <w:rPr>
          <w:rFonts w:ascii="Arial" w:hAnsi="Arial" w:cs="Arial"/>
          <w:b/>
          <w:bCs/>
          <w:sz w:val="18"/>
          <w:szCs w:val="18"/>
        </w:rPr>
      </w:pPr>
      <w:r w:rsidRPr="00AD6FC6">
        <w:rPr>
          <w:rFonts w:ascii="Arial" w:hAnsi="Arial" w:cs="Arial"/>
          <w:b/>
          <w:bCs/>
          <w:sz w:val="18"/>
          <w:szCs w:val="18"/>
        </w:rPr>
        <w:t>Verfügbares Bildmaterial</w:t>
      </w:r>
    </w:p>
    <w:p w14:paraId="5070DC34" w14:textId="2476CA5C" w:rsidR="00513B1C" w:rsidRDefault="009E1EAB" w:rsidP="00B86FFD">
      <w:pPr>
        <w:spacing w:after="120" w:line="280" w:lineRule="exact"/>
        <w:rPr>
          <w:rStyle w:val="Hyperlink"/>
          <w:rFonts w:ascii="Arial" w:hAnsi="Arial" w:cs="Arial"/>
          <w:bCs/>
          <w:sz w:val="18"/>
          <w:szCs w:val="18"/>
          <w:lang w:val="de-CH"/>
        </w:rPr>
      </w:pPr>
      <w:r w:rsidRPr="00AD6FC6">
        <w:rPr>
          <w:rFonts w:ascii="Arial" w:hAnsi="Arial" w:cs="Arial"/>
          <w:bCs/>
          <w:sz w:val="18"/>
          <w:szCs w:val="18"/>
        </w:rPr>
        <w:t>Folgendes Bildmaterial steht druckfähig im Internet zum Download bereit:</w:t>
      </w:r>
      <w:r w:rsidRPr="00AD6FC6">
        <w:t xml:space="preserve"> </w:t>
      </w:r>
      <w:hyperlink r:id="rId8" w:history="1">
        <w:r w:rsidR="000E418A">
          <w:rPr>
            <w:rStyle w:val="Hyperlink"/>
            <w:rFonts w:ascii="Arial" w:hAnsi="Arial" w:cs="Arial"/>
            <w:bCs/>
            <w:sz w:val="18"/>
            <w:szCs w:val="18"/>
            <w:lang w:val="de-CH"/>
          </w:rPr>
          <w:t>https://kk.htcm.de/press-releases/swissbit/</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F8060A" w:rsidRPr="00676672" w14:paraId="72300C94" w14:textId="77777777" w:rsidTr="00AE638A">
        <w:trPr>
          <w:trHeight w:val="3053"/>
        </w:trPr>
        <w:tc>
          <w:tcPr>
            <w:tcW w:w="3719" w:type="dxa"/>
          </w:tcPr>
          <w:p w14:paraId="358CC338" w14:textId="469B541D" w:rsidR="00F8060A" w:rsidRPr="0067149A" w:rsidRDefault="004230D9" w:rsidP="00CB1EFA">
            <w:pPr>
              <w:pStyle w:val="txt"/>
              <w:jc w:val="center"/>
              <w:rPr>
                <w:bCs/>
                <w:color w:val="auto"/>
                <w:sz w:val="16"/>
                <w:szCs w:val="16"/>
              </w:rPr>
            </w:pPr>
            <w:bookmarkStart w:id="2" w:name="_Hlk13126188"/>
            <w:r>
              <w:rPr>
                <w:b/>
                <w:noProof/>
                <w:sz w:val="18"/>
                <w:lang w:eastAsia="en-US"/>
              </w:rPr>
              <w:drawing>
                <wp:anchor distT="0" distB="0" distL="114300" distR="114300" simplePos="0" relativeHeight="251659264" behindDoc="0" locked="0" layoutInCell="1" allowOverlap="1" wp14:anchorId="4FF6C37C" wp14:editId="598A683D">
                  <wp:simplePos x="0" y="0"/>
                  <wp:positionH relativeFrom="column">
                    <wp:posOffset>85695</wp:posOffset>
                  </wp:positionH>
                  <wp:positionV relativeFrom="paragraph">
                    <wp:posOffset>157790</wp:posOffset>
                  </wp:positionV>
                  <wp:extent cx="2094230" cy="2094230"/>
                  <wp:effectExtent l="0" t="0" r="1270" b="1270"/>
                  <wp:wrapTight wrapText="bothSides">
                    <wp:wrapPolygon edited="0">
                      <wp:start x="0" y="0"/>
                      <wp:lineTo x="0" y="21417"/>
                      <wp:lineTo x="21417" y="21417"/>
                      <wp:lineTo x="21417" y="0"/>
                      <wp:lineTo x="0" y="0"/>
                    </wp:wrapPolygon>
                  </wp:wrapTight>
                  <wp:docPr id="18019248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24814" name="Grafik 18019248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4230" cy="2094230"/>
                          </a:xfrm>
                          <a:prstGeom prst="rect">
                            <a:avLst/>
                          </a:prstGeom>
                        </pic:spPr>
                      </pic:pic>
                    </a:graphicData>
                  </a:graphic>
                  <wp14:sizeRelH relativeFrom="margin">
                    <wp14:pctWidth>0</wp14:pctWidth>
                  </wp14:sizeRelH>
                  <wp14:sizeRelV relativeFrom="margin">
                    <wp14:pctHeight>0</wp14:pctHeight>
                  </wp14:sizeRelV>
                </wp:anchor>
              </w:drawing>
            </w:r>
            <w:r w:rsidR="00F8060A" w:rsidRPr="00A85D72">
              <w:rPr>
                <w:b/>
                <w:sz w:val="18"/>
                <w:lang w:eastAsia="en-US"/>
              </w:rPr>
              <w:br/>
            </w:r>
          </w:p>
          <w:p w14:paraId="7B678F1F" w14:textId="7928A4D8" w:rsidR="00F8060A" w:rsidRDefault="00F8060A" w:rsidP="007E175E">
            <w:pPr>
              <w:pStyle w:val="txt"/>
              <w:rPr>
                <w:b/>
                <w:sz w:val="18"/>
                <w:szCs w:val="18"/>
              </w:rPr>
            </w:pPr>
            <w:r w:rsidRPr="000A3BD2">
              <w:rPr>
                <w:bCs/>
                <w:color w:val="auto"/>
                <w:sz w:val="16"/>
                <w:szCs w:val="16"/>
              </w:rPr>
              <w:t>Bildquelle: Swissbit</w:t>
            </w:r>
            <w:r w:rsidRPr="000A3BD2">
              <w:br/>
            </w:r>
            <w:r w:rsidRPr="000A3BD2">
              <w:br/>
            </w:r>
            <w:r w:rsidRPr="003016C3">
              <w:rPr>
                <w:b/>
                <w:sz w:val="18"/>
                <w:szCs w:val="18"/>
              </w:rPr>
              <w:t>D</w:t>
            </w:r>
            <w:r w:rsidR="003016C3">
              <w:rPr>
                <w:b/>
                <w:sz w:val="18"/>
                <w:szCs w:val="18"/>
              </w:rPr>
              <w:t>er</w:t>
            </w:r>
            <w:r w:rsidRPr="003016C3">
              <w:rPr>
                <w:b/>
                <w:sz w:val="18"/>
                <w:szCs w:val="18"/>
              </w:rPr>
              <w:t> neue</w:t>
            </w:r>
            <w:r w:rsidR="003016C3" w:rsidRPr="003016C3">
              <w:rPr>
                <w:b/>
                <w:sz w:val="18"/>
                <w:szCs w:val="18"/>
              </w:rPr>
              <w:t xml:space="preserve"> iShield Key </w:t>
            </w:r>
            <w:r w:rsidR="007E175E">
              <w:rPr>
                <w:b/>
                <w:sz w:val="18"/>
                <w:szCs w:val="18"/>
              </w:rPr>
              <w:t>MIFARE von Swissbit.</w:t>
            </w:r>
          </w:p>
          <w:p w14:paraId="0A3FA2FF" w14:textId="13C7659F" w:rsidR="007E175E" w:rsidRPr="00A85D72" w:rsidRDefault="007E175E" w:rsidP="007E175E">
            <w:pPr>
              <w:pStyle w:val="txt"/>
              <w:rPr>
                <w:b/>
                <w:sz w:val="18"/>
                <w:szCs w:val="18"/>
              </w:rPr>
            </w:pPr>
          </w:p>
        </w:tc>
        <w:tc>
          <w:tcPr>
            <w:tcW w:w="3685" w:type="dxa"/>
          </w:tcPr>
          <w:p w14:paraId="4BA6328F" w14:textId="77777777" w:rsidR="00331470" w:rsidRDefault="00F8060A" w:rsidP="00331470">
            <w:pPr>
              <w:pStyle w:val="txt"/>
              <w:jc w:val="center"/>
              <w:rPr>
                <w:bCs/>
                <w:color w:val="auto"/>
                <w:sz w:val="16"/>
                <w:szCs w:val="16"/>
              </w:rPr>
            </w:pPr>
            <w:r w:rsidRPr="00A85D72">
              <w:rPr>
                <w:b/>
                <w:sz w:val="18"/>
                <w:lang w:eastAsia="en-US"/>
              </w:rPr>
              <w:br/>
            </w:r>
            <w:r w:rsidR="00331470">
              <w:rPr>
                <w:bCs/>
                <w:noProof/>
                <w:color w:val="auto"/>
                <w:sz w:val="16"/>
                <w:szCs w:val="16"/>
              </w:rPr>
              <w:drawing>
                <wp:inline distT="0" distB="0" distL="0" distR="0" wp14:anchorId="6D95FF7F" wp14:editId="121B1AFD">
                  <wp:extent cx="2016424" cy="1613139"/>
                  <wp:effectExtent l="0" t="0" r="3175"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1876" cy="1617500"/>
                          </a:xfrm>
                          <a:prstGeom prst="rect">
                            <a:avLst/>
                          </a:prstGeom>
                          <a:noFill/>
                          <a:ln>
                            <a:noFill/>
                          </a:ln>
                        </pic:spPr>
                      </pic:pic>
                    </a:graphicData>
                  </a:graphic>
                </wp:inline>
              </w:drawing>
            </w:r>
          </w:p>
          <w:p w14:paraId="75B52B5A" w14:textId="77777777" w:rsidR="00331470" w:rsidRDefault="00331470" w:rsidP="00331470">
            <w:pPr>
              <w:pStyle w:val="txt"/>
              <w:rPr>
                <w:bCs/>
                <w:color w:val="auto"/>
                <w:sz w:val="16"/>
                <w:szCs w:val="16"/>
              </w:rPr>
            </w:pPr>
          </w:p>
          <w:p w14:paraId="20291B47" w14:textId="77777777" w:rsidR="00331470" w:rsidRDefault="00331470" w:rsidP="00331470">
            <w:pPr>
              <w:pStyle w:val="txt"/>
              <w:rPr>
                <w:bCs/>
                <w:color w:val="auto"/>
                <w:sz w:val="16"/>
                <w:szCs w:val="16"/>
              </w:rPr>
            </w:pPr>
          </w:p>
          <w:p w14:paraId="6F74E2DC" w14:textId="1D313421" w:rsidR="00F8060A" w:rsidRPr="00A85D72" w:rsidRDefault="00F8060A" w:rsidP="00331470">
            <w:pPr>
              <w:pStyle w:val="txt"/>
              <w:rPr>
                <w:b/>
                <w:sz w:val="18"/>
                <w:lang w:eastAsia="en-US"/>
              </w:rPr>
            </w:pPr>
            <w:r w:rsidRPr="000A3BD2">
              <w:rPr>
                <w:bCs/>
                <w:color w:val="auto"/>
                <w:sz w:val="16"/>
                <w:szCs w:val="16"/>
              </w:rPr>
              <w:t xml:space="preserve">Bildquelle: </w:t>
            </w:r>
            <w:r w:rsidR="00331470">
              <w:rPr>
                <w:bCs/>
                <w:color w:val="auto"/>
                <w:sz w:val="16"/>
                <w:szCs w:val="16"/>
              </w:rPr>
              <w:t>NXP</w:t>
            </w:r>
            <w:r w:rsidRPr="000A3BD2">
              <w:br/>
            </w:r>
            <w:r w:rsidRPr="000A3BD2">
              <w:br/>
            </w:r>
            <w:r w:rsidR="00331470" w:rsidRPr="00331470">
              <w:rPr>
                <w:b/>
                <w:sz w:val="18"/>
                <w:szCs w:val="18"/>
              </w:rPr>
              <w:t xml:space="preserve">MIFARE-Technologie: Grundlage für </w:t>
            </w:r>
            <w:r w:rsidR="00331470">
              <w:rPr>
                <w:b/>
                <w:sz w:val="18"/>
                <w:szCs w:val="18"/>
              </w:rPr>
              <w:t xml:space="preserve">zahlreiche </w:t>
            </w:r>
            <w:r w:rsidR="00331470" w:rsidRPr="00331470">
              <w:rPr>
                <w:b/>
                <w:sz w:val="18"/>
                <w:szCs w:val="18"/>
              </w:rPr>
              <w:t>Identifikations- und Transaktionssysteme.</w:t>
            </w:r>
          </w:p>
        </w:tc>
      </w:tr>
    </w:tbl>
    <w:p w14:paraId="0FB265C1" w14:textId="77777777" w:rsidR="00AE638A" w:rsidRPr="00D76178" w:rsidRDefault="00AE638A" w:rsidP="00AE638A">
      <w:pPr>
        <w:spacing w:after="120" w:line="280" w:lineRule="exact"/>
        <w:rPr>
          <w:rFonts w:ascii="Arial" w:hAnsi="Arial" w:cs="Arial"/>
          <w:sz w:val="18"/>
          <w:szCs w:val="18"/>
        </w:rPr>
      </w:pPr>
    </w:p>
    <w:bookmarkEnd w:id="2"/>
    <w:p w14:paraId="20B99994" w14:textId="2C036998" w:rsidR="00566563" w:rsidRDefault="00566563">
      <w:pPr>
        <w:rPr>
          <w:rFonts w:ascii="Arial" w:hAnsi="Arial" w:cs="Arial"/>
          <w:b/>
          <w:bCs/>
          <w:sz w:val="20"/>
          <w:szCs w:val="20"/>
        </w:rPr>
      </w:pPr>
      <w:r>
        <w:rPr>
          <w:rFonts w:ascii="Arial" w:hAnsi="Arial" w:cs="Arial"/>
          <w:b/>
          <w:bCs/>
          <w:sz w:val="20"/>
          <w:szCs w:val="20"/>
        </w:rPr>
        <w:br w:type="page"/>
      </w:r>
    </w:p>
    <w:p w14:paraId="19F6C217" w14:textId="77777777" w:rsidR="000523E4" w:rsidRPr="00D76178" w:rsidRDefault="000523E4">
      <w:pPr>
        <w:rPr>
          <w:rFonts w:ascii="Arial" w:hAnsi="Arial" w:cs="Arial"/>
          <w:b/>
          <w:bCs/>
          <w:sz w:val="20"/>
          <w:szCs w:val="20"/>
        </w:rPr>
      </w:pPr>
    </w:p>
    <w:p w14:paraId="760D7572" w14:textId="77777777" w:rsidR="00B86FFD" w:rsidRPr="00D76178" w:rsidRDefault="00B86FFD" w:rsidP="00B86FFD">
      <w:pPr>
        <w:pStyle w:val="PITextkrper"/>
        <w:pBdr>
          <w:top w:val="single" w:sz="4" w:space="1" w:color="auto"/>
        </w:pBdr>
        <w:spacing w:before="240"/>
        <w:rPr>
          <w:bCs/>
          <w:sz w:val="20"/>
          <w:lang w:val="de-DE"/>
        </w:rPr>
      </w:pPr>
    </w:p>
    <w:p w14:paraId="434E6081" w14:textId="1B381891" w:rsidR="00DB6734" w:rsidRPr="00BA7CE9" w:rsidRDefault="00DB6734" w:rsidP="00BA7CE9">
      <w:pPr>
        <w:pStyle w:val="Textkrper"/>
        <w:spacing w:before="120" w:after="120" w:line="260" w:lineRule="exact"/>
        <w:ind w:right="-2"/>
        <w:jc w:val="both"/>
        <w:rPr>
          <w:rFonts w:ascii="Arial" w:hAnsi="Arial"/>
        </w:rPr>
      </w:pPr>
      <w:r w:rsidRPr="00BA7CE9">
        <w:rPr>
          <w:rFonts w:ascii="Arial" w:hAnsi="Arial"/>
        </w:rPr>
        <w:t xml:space="preserve">Über Swissbit </w:t>
      </w:r>
    </w:p>
    <w:p w14:paraId="77A34FE3" w14:textId="77777777" w:rsidR="001E7A20" w:rsidRPr="00BD3B72" w:rsidRDefault="001E7A20" w:rsidP="001E7A20">
      <w:pPr>
        <w:pStyle w:val="Textkrper"/>
        <w:spacing w:before="120" w:after="120" w:line="260" w:lineRule="exact"/>
        <w:ind w:right="-2"/>
        <w:jc w:val="both"/>
        <w:rPr>
          <w:rFonts w:ascii="Arial" w:hAnsi="Arial"/>
          <w:b w:val="0"/>
          <w:bCs w:val="0"/>
        </w:rPr>
      </w:pPr>
      <w:r w:rsidRPr="00BD3B72">
        <w:rPr>
          <w:rFonts w:ascii="Arial" w:hAnsi="Arial"/>
          <w:b w:val="0"/>
          <w:bCs w:val="0"/>
        </w:rPr>
        <w:t xml:space="preserve">Die Swissbit AG ist das führende europäische Technologieunternehmen für Speicherprodukte und Sicherheitslösungen. Unsere Vision ist eine vernetzte Welt, in der Daten und Identitäten jederzeit </w:t>
      </w:r>
      <w:r>
        <w:rPr>
          <w:rFonts w:ascii="Arial" w:hAnsi="Arial"/>
          <w:b w:val="0"/>
          <w:bCs w:val="0"/>
        </w:rPr>
        <w:t>vertrauenswürdig</w:t>
      </w:r>
      <w:r w:rsidRPr="00BD3B72">
        <w:rPr>
          <w:rFonts w:ascii="Arial" w:hAnsi="Arial"/>
          <w:b w:val="0"/>
          <w:bCs w:val="0"/>
        </w:rPr>
        <w:t xml:space="preserve"> sind</w:t>
      </w:r>
      <w:r>
        <w:rPr>
          <w:rFonts w:ascii="Arial" w:hAnsi="Arial"/>
          <w:b w:val="0"/>
          <w:bCs w:val="0"/>
        </w:rPr>
        <w:t>, um die digitale Souveränität zu gewährleisten</w:t>
      </w:r>
      <w:r w:rsidRPr="00BD3B72">
        <w:rPr>
          <w:rFonts w:ascii="Arial" w:hAnsi="Arial"/>
          <w:b w:val="0"/>
          <w:bCs w:val="0"/>
        </w:rPr>
        <w:t xml:space="preserve">. Swissbit entwickelt und fertigt innovative Lösungen für Datenspeicherung, </w:t>
      </w:r>
      <w:r>
        <w:rPr>
          <w:rFonts w:ascii="Arial" w:hAnsi="Arial"/>
          <w:b w:val="0"/>
          <w:bCs w:val="0"/>
        </w:rPr>
        <w:t>den Schutz von Daten</w:t>
      </w:r>
      <w:r w:rsidRPr="00BD3B72">
        <w:rPr>
          <w:rFonts w:ascii="Arial" w:hAnsi="Arial"/>
          <w:b w:val="0"/>
          <w:bCs w:val="0"/>
        </w:rPr>
        <w:t xml:space="preserve"> und digitale</w:t>
      </w:r>
      <w:r>
        <w:rPr>
          <w:rFonts w:ascii="Arial" w:hAnsi="Arial"/>
          <w:b w:val="0"/>
          <w:bCs w:val="0"/>
        </w:rPr>
        <w:t>n</w:t>
      </w:r>
      <w:r w:rsidRPr="00BD3B72">
        <w:rPr>
          <w:rFonts w:ascii="Arial" w:hAnsi="Arial"/>
          <w:b w:val="0"/>
          <w:bCs w:val="0"/>
        </w:rPr>
        <w:t xml:space="preserve"> Identitäten und kombiniert dabei seine einzigartigen Kompetenzen im Bereich Hardware- und Firmware-Entwicklung mit seinem Advanced-Packaging-Know-how.</w:t>
      </w:r>
    </w:p>
    <w:p w14:paraId="4F3C9D5E" w14:textId="77777777" w:rsidR="001E7A20" w:rsidRPr="00BD3B72" w:rsidRDefault="001E7A20" w:rsidP="001E7A20">
      <w:pPr>
        <w:pStyle w:val="Textkrper"/>
        <w:spacing w:before="120" w:after="120" w:line="260" w:lineRule="exact"/>
        <w:ind w:right="-2"/>
        <w:jc w:val="both"/>
        <w:rPr>
          <w:rFonts w:ascii="Arial" w:hAnsi="Arial"/>
          <w:b w:val="0"/>
          <w:bCs w:val="0"/>
        </w:rPr>
      </w:pPr>
      <w:r w:rsidRPr="00BD3B72">
        <w:rPr>
          <w:rFonts w:ascii="Arial" w:hAnsi="Arial"/>
          <w:b w:val="0"/>
          <w:bCs w:val="0"/>
        </w:rPr>
        <w:t>Lösungen von Swissbit finden Anwendung in unterschiedlichsten Branchen, darunter Industrieautomation, Netzwerk- und Kommunikationstechnologien, Edge</w:t>
      </w:r>
      <w:r>
        <w:rPr>
          <w:rFonts w:ascii="Arial" w:hAnsi="Arial"/>
          <w:b w:val="0"/>
          <w:bCs w:val="0"/>
        </w:rPr>
        <w:t xml:space="preserve"> </w:t>
      </w:r>
      <w:r w:rsidRPr="00BD3B72">
        <w:rPr>
          <w:rFonts w:ascii="Arial" w:hAnsi="Arial"/>
          <w:b w:val="0"/>
          <w:bCs w:val="0"/>
        </w:rPr>
        <w:t>Computing, Transportwesen, kritische Infrastrukturen, Verteidigung sowie im öffentliche</w:t>
      </w:r>
      <w:r>
        <w:rPr>
          <w:rFonts w:ascii="Arial" w:hAnsi="Arial"/>
          <w:b w:val="0"/>
          <w:bCs w:val="0"/>
        </w:rPr>
        <w:t>n</w:t>
      </w:r>
      <w:r w:rsidRPr="00BD3B72">
        <w:rPr>
          <w:rFonts w:ascii="Arial" w:hAnsi="Arial"/>
          <w:b w:val="0"/>
          <w:bCs w:val="0"/>
        </w:rPr>
        <w:t xml:space="preserve"> Sektor.</w:t>
      </w:r>
    </w:p>
    <w:p w14:paraId="636DFA2F" w14:textId="77777777" w:rsidR="001E7A20" w:rsidRPr="00BD3B72" w:rsidRDefault="001E7A20" w:rsidP="001E7A20">
      <w:pPr>
        <w:pStyle w:val="Textkrper"/>
        <w:spacing w:before="120" w:after="120" w:line="276" w:lineRule="auto"/>
        <w:jc w:val="both"/>
        <w:rPr>
          <w:rFonts w:ascii="Arial" w:hAnsi="Arial"/>
          <w:b w:val="0"/>
          <w:bCs w:val="0"/>
        </w:rPr>
      </w:pPr>
      <w:r w:rsidRPr="00BD3B72">
        <w:rPr>
          <w:rFonts w:ascii="Arial" w:hAnsi="Arial"/>
          <w:b w:val="0"/>
          <w:bCs w:val="0"/>
        </w:rPr>
        <w:t xml:space="preserve">Swissbit wurde 2001 gegründet und verfügt über Niederlassungen in der Schweiz (Hauptsitz), Deutschland, den USA, Japan und Taiwan sowie </w:t>
      </w:r>
      <w:r>
        <w:rPr>
          <w:rFonts w:ascii="Arial" w:hAnsi="Arial"/>
          <w:b w:val="0"/>
          <w:bCs w:val="0"/>
        </w:rPr>
        <w:t xml:space="preserve">über </w:t>
      </w:r>
      <w:r w:rsidRPr="00BD3B72">
        <w:rPr>
          <w:rFonts w:ascii="Arial" w:hAnsi="Arial"/>
          <w:b w:val="0"/>
          <w:bCs w:val="0"/>
        </w:rPr>
        <w:t>eine hochmoderne Elektronikfertigung am Standort Berlin.</w:t>
      </w:r>
    </w:p>
    <w:p w14:paraId="0D23D184" w14:textId="77777777" w:rsidR="001E7A20" w:rsidRPr="00BD3B72" w:rsidRDefault="001E7A20" w:rsidP="001E7A20">
      <w:pPr>
        <w:pStyle w:val="Textkrper"/>
        <w:spacing w:before="120" w:after="120" w:line="276" w:lineRule="auto"/>
        <w:rPr>
          <w:rFonts w:ascii="Arial" w:hAnsi="Arial"/>
          <w:b w:val="0"/>
          <w:bCs w:val="0"/>
        </w:rPr>
      </w:pPr>
      <w:r w:rsidRPr="00BD3B72">
        <w:rPr>
          <w:rFonts w:ascii="Arial" w:hAnsi="Arial"/>
          <w:b w:val="0"/>
          <w:bCs w:val="0"/>
        </w:rPr>
        <w:t xml:space="preserve">Weitere Informationen unter </w:t>
      </w:r>
      <w:hyperlink r:id="rId11" w:history="1">
        <w:r w:rsidRPr="00BD3B72">
          <w:rPr>
            <w:rStyle w:val="Hyperlink"/>
            <w:rFonts w:ascii="Arial" w:hAnsi="Arial"/>
            <w:b w:val="0"/>
            <w:bCs w:val="0"/>
          </w:rPr>
          <w:t>www.swissbit.com</w:t>
        </w:r>
      </w:hyperlink>
      <w:r w:rsidRPr="00BD3B72">
        <w:rPr>
          <w:rFonts w:ascii="Arial" w:hAnsi="Arial"/>
          <w:b w:val="0"/>
          <w:bCs w:val="0"/>
        </w:rPr>
        <w:t xml:space="preserve"> </w:t>
      </w:r>
    </w:p>
    <w:p w14:paraId="66537C06" w14:textId="77777777" w:rsidR="00DB6734" w:rsidRPr="00AD6FC6" w:rsidRDefault="00DB6734" w:rsidP="00DB6734">
      <w:pPr>
        <w:pStyle w:val="Textkrper"/>
        <w:spacing w:before="120" w:after="120" w:line="260" w:lineRule="exact"/>
        <w:ind w:right="-2"/>
        <w:jc w:val="both"/>
        <w:rPr>
          <w:rFonts w:ascii="Arial" w:hAnsi="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258"/>
      </w:tblGrid>
      <w:tr w:rsidR="00DB6734" w:rsidRPr="00B86FFD" w14:paraId="68924916" w14:textId="77777777" w:rsidTr="009A6098">
        <w:trPr>
          <w:trHeight w:val="2288"/>
        </w:trPr>
        <w:tc>
          <w:tcPr>
            <w:tcW w:w="3828" w:type="dxa"/>
          </w:tcPr>
          <w:p w14:paraId="2BC9CEB8" w14:textId="77777777" w:rsidR="00DB6734" w:rsidRPr="00AD6FC6" w:rsidRDefault="00DB6734" w:rsidP="00FB5357">
            <w:pPr>
              <w:pStyle w:val="Textkrper"/>
              <w:autoSpaceDE/>
              <w:adjustRightInd/>
              <w:spacing w:before="120" w:after="120" w:line="276" w:lineRule="auto"/>
              <w:rPr>
                <w:rFonts w:ascii="Arial" w:hAnsi="Arial"/>
              </w:rPr>
            </w:pPr>
            <w:r w:rsidRPr="00AD6FC6">
              <w:rPr>
                <w:rFonts w:ascii="Arial" w:hAnsi="Arial"/>
              </w:rPr>
              <w:t>Niederlassung:</w:t>
            </w:r>
          </w:p>
          <w:p w14:paraId="780C28D4" w14:textId="77777777" w:rsidR="00DB6734" w:rsidRPr="00AD6FC6" w:rsidRDefault="00DB6734" w:rsidP="00FB5357">
            <w:pPr>
              <w:spacing w:before="120" w:after="120" w:line="276" w:lineRule="auto"/>
              <w:rPr>
                <w:rFonts w:ascii="Arial" w:hAnsi="Arial" w:cs="Arial"/>
                <w:sz w:val="20"/>
                <w:szCs w:val="20"/>
              </w:rPr>
            </w:pPr>
            <w:r w:rsidRPr="00AD6FC6">
              <w:rPr>
                <w:rFonts w:ascii="Arial" w:hAnsi="Arial" w:cs="Arial"/>
                <w:sz w:val="20"/>
                <w:szCs w:val="20"/>
              </w:rPr>
              <w:t>Swissbit Germany AG</w:t>
            </w:r>
            <w:r w:rsidRPr="00AD6FC6">
              <w:rPr>
                <w:rFonts w:ascii="Arial" w:hAnsi="Arial" w:cs="Arial"/>
                <w:sz w:val="20"/>
                <w:szCs w:val="20"/>
              </w:rPr>
              <w:br/>
              <w:t>Bitterfelder Straße 22</w:t>
            </w:r>
            <w:r w:rsidRPr="00AD6FC6">
              <w:rPr>
                <w:rFonts w:ascii="Arial" w:hAnsi="Arial" w:cs="Arial"/>
                <w:sz w:val="20"/>
                <w:szCs w:val="20"/>
              </w:rPr>
              <w:br/>
              <w:t>12681 Berlin</w:t>
            </w:r>
            <w:r w:rsidRPr="00AD6FC6">
              <w:rPr>
                <w:rFonts w:ascii="Arial" w:hAnsi="Arial" w:cs="Arial"/>
                <w:sz w:val="20"/>
                <w:szCs w:val="20"/>
              </w:rPr>
              <w:br/>
              <w:t>Deutschland</w:t>
            </w:r>
          </w:p>
          <w:p w14:paraId="058751DE" w14:textId="77777777" w:rsidR="00DB6734" w:rsidRPr="00B86FFD" w:rsidRDefault="00DB6734" w:rsidP="00FB5357">
            <w:pPr>
              <w:spacing w:before="120" w:after="120" w:line="276" w:lineRule="auto"/>
              <w:rPr>
                <w:rFonts w:ascii="Arial" w:hAnsi="Arial" w:cs="Arial"/>
                <w:sz w:val="20"/>
                <w:szCs w:val="20"/>
                <w:lang w:val="it-IT"/>
              </w:rPr>
            </w:pPr>
            <w:r w:rsidRPr="00B86FFD">
              <w:rPr>
                <w:rFonts w:ascii="Arial" w:hAnsi="Arial" w:cs="Arial"/>
                <w:sz w:val="20"/>
                <w:szCs w:val="20"/>
                <w:lang w:val="it-IT"/>
              </w:rPr>
              <w:t xml:space="preserve">Telefon: </w:t>
            </w:r>
            <w:hyperlink r:id="rId12" w:history="1">
              <w:r w:rsidRPr="00B86FFD">
                <w:rPr>
                  <w:rFonts w:ascii="Arial" w:hAnsi="Arial" w:cs="Arial"/>
                  <w:sz w:val="20"/>
                  <w:szCs w:val="20"/>
                  <w:lang w:val="it-IT"/>
                </w:rPr>
                <w:t>+49 30 936 954 0</w:t>
              </w:r>
            </w:hyperlink>
            <w:r w:rsidRPr="00B86FFD">
              <w:rPr>
                <w:rFonts w:ascii="Arial" w:hAnsi="Arial" w:cs="Arial"/>
                <w:sz w:val="20"/>
                <w:szCs w:val="20"/>
                <w:lang w:val="it-IT"/>
              </w:rPr>
              <w:br/>
              <w:t>E-Mail: info@swissbit.com</w:t>
            </w:r>
          </w:p>
          <w:p w14:paraId="335C6713" w14:textId="77777777" w:rsidR="00DB6734" w:rsidRPr="00B86FFD" w:rsidRDefault="00DB6734" w:rsidP="00FB5357">
            <w:pPr>
              <w:pStyle w:val="Textkrper"/>
              <w:spacing w:before="120" w:after="120" w:line="276" w:lineRule="auto"/>
              <w:rPr>
                <w:rFonts w:ascii="Arial" w:hAnsi="Arial"/>
                <w:lang w:val="it-IT"/>
              </w:rPr>
            </w:pPr>
          </w:p>
        </w:tc>
        <w:tc>
          <w:tcPr>
            <w:tcW w:w="3258" w:type="dxa"/>
          </w:tcPr>
          <w:p w14:paraId="7AEB0AEE" w14:textId="77777777" w:rsidR="00DB6734" w:rsidRPr="00AD6FC6" w:rsidRDefault="00DB6734" w:rsidP="00FB5357">
            <w:pPr>
              <w:spacing w:before="120" w:after="120" w:line="276" w:lineRule="auto"/>
              <w:rPr>
                <w:rFonts w:ascii="Arial" w:hAnsi="Arial" w:cs="Arial"/>
                <w:b/>
                <w:bCs/>
                <w:sz w:val="20"/>
                <w:szCs w:val="20"/>
              </w:rPr>
            </w:pPr>
            <w:r w:rsidRPr="00AD6FC6">
              <w:rPr>
                <w:rFonts w:ascii="Arial" w:hAnsi="Arial" w:cs="Arial"/>
                <w:b/>
                <w:bCs/>
                <w:sz w:val="20"/>
                <w:szCs w:val="20"/>
              </w:rPr>
              <w:t>Hauptsitz:</w:t>
            </w:r>
          </w:p>
          <w:p w14:paraId="260F5428" w14:textId="77777777" w:rsidR="00DB6734" w:rsidRPr="00AD6FC6" w:rsidRDefault="00DB6734" w:rsidP="00FB5357">
            <w:pPr>
              <w:spacing w:before="120" w:after="120" w:line="276" w:lineRule="auto"/>
              <w:rPr>
                <w:rFonts w:ascii="Arial" w:hAnsi="Arial" w:cs="Arial"/>
                <w:sz w:val="20"/>
                <w:szCs w:val="20"/>
              </w:rPr>
            </w:pPr>
            <w:r w:rsidRPr="00AD6FC6">
              <w:rPr>
                <w:rFonts w:ascii="Arial" w:hAnsi="Arial" w:cs="Arial"/>
                <w:sz w:val="20"/>
                <w:szCs w:val="20"/>
              </w:rPr>
              <w:t>Swissbit AG</w:t>
            </w:r>
            <w:r w:rsidRPr="00AD6FC6">
              <w:rPr>
                <w:rFonts w:ascii="Arial" w:hAnsi="Arial" w:cs="Arial"/>
                <w:sz w:val="20"/>
                <w:szCs w:val="20"/>
              </w:rPr>
              <w:br/>
              <w:t>Industriestrasse 4</w:t>
            </w:r>
            <w:r w:rsidRPr="00AD6FC6">
              <w:rPr>
                <w:rFonts w:ascii="Arial" w:hAnsi="Arial" w:cs="Arial"/>
                <w:sz w:val="20"/>
                <w:szCs w:val="20"/>
              </w:rPr>
              <w:br/>
              <w:t>9552 Bronschhofen</w:t>
            </w:r>
            <w:r w:rsidRPr="00AD6FC6">
              <w:rPr>
                <w:rFonts w:ascii="Arial" w:hAnsi="Arial" w:cs="Arial"/>
                <w:sz w:val="20"/>
                <w:szCs w:val="20"/>
              </w:rPr>
              <w:br/>
              <w:t>Schweiz</w:t>
            </w:r>
          </w:p>
          <w:p w14:paraId="351C5A93" w14:textId="664B3725" w:rsidR="00DB6734" w:rsidRPr="00B86FFD" w:rsidRDefault="00DB6734" w:rsidP="00FB5357">
            <w:pPr>
              <w:spacing w:before="120" w:after="120" w:line="276" w:lineRule="auto"/>
              <w:rPr>
                <w:rFonts w:ascii="Arial" w:hAnsi="Arial" w:cs="Arial"/>
                <w:sz w:val="20"/>
                <w:szCs w:val="20"/>
                <w:lang w:val="it-IT"/>
              </w:rPr>
            </w:pPr>
            <w:r w:rsidRPr="00B86FFD">
              <w:rPr>
                <w:rFonts w:ascii="Arial" w:hAnsi="Arial" w:cs="Arial"/>
                <w:sz w:val="20"/>
                <w:szCs w:val="20"/>
                <w:lang w:val="it-IT"/>
              </w:rPr>
              <w:t>Telefon: +41 71 913 03 0</w:t>
            </w:r>
            <w:r w:rsidR="00566563">
              <w:rPr>
                <w:rFonts w:ascii="Arial" w:hAnsi="Arial" w:cs="Arial"/>
                <w:sz w:val="20"/>
                <w:szCs w:val="20"/>
                <w:lang w:val="it-IT"/>
              </w:rPr>
              <w:t>0</w:t>
            </w:r>
            <w:r w:rsidRPr="00B86FFD">
              <w:rPr>
                <w:rFonts w:ascii="Arial" w:hAnsi="Arial" w:cs="Arial"/>
                <w:sz w:val="20"/>
                <w:szCs w:val="20"/>
                <w:lang w:val="it-IT"/>
              </w:rPr>
              <w:br/>
              <w:t>E-Mail: info@swissbit.com</w:t>
            </w:r>
          </w:p>
          <w:p w14:paraId="1BCB7D4A" w14:textId="77777777" w:rsidR="00DB6734" w:rsidRPr="00B86FFD" w:rsidRDefault="00DB6734" w:rsidP="00FB5357">
            <w:pPr>
              <w:pStyle w:val="Textkrper"/>
              <w:spacing w:before="120" w:after="120" w:line="276" w:lineRule="auto"/>
              <w:rPr>
                <w:rFonts w:ascii="Arial" w:hAnsi="Arial"/>
                <w:lang w:val="it-IT"/>
              </w:rPr>
            </w:pPr>
          </w:p>
        </w:tc>
      </w:tr>
    </w:tbl>
    <w:tbl>
      <w:tblPr>
        <w:tblW w:w="7095" w:type="dxa"/>
        <w:tblLayout w:type="fixed"/>
        <w:tblCellMar>
          <w:left w:w="70" w:type="dxa"/>
          <w:right w:w="70" w:type="dxa"/>
        </w:tblCellMar>
        <w:tblLook w:val="04A0" w:firstRow="1" w:lastRow="0" w:firstColumn="1" w:lastColumn="0" w:noHBand="0" w:noVBand="1"/>
      </w:tblPr>
      <w:tblGrid>
        <w:gridCol w:w="3902"/>
        <w:gridCol w:w="3193"/>
      </w:tblGrid>
      <w:tr w:rsidR="00DB6734" w:rsidRPr="00AD6FC6" w14:paraId="7A9185FF" w14:textId="77777777" w:rsidTr="00FB5357">
        <w:tc>
          <w:tcPr>
            <w:tcW w:w="3902" w:type="dxa"/>
            <w:shd w:val="clear" w:color="auto" w:fill="auto"/>
            <w:hideMark/>
          </w:tcPr>
          <w:p w14:paraId="69F1C066" w14:textId="77777777" w:rsidR="00DB6734" w:rsidRPr="00AD6FC6" w:rsidRDefault="00DB6734" w:rsidP="00FB5357">
            <w:pPr>
              <w:pStyle w:val="Textkrper"/>
              <w:autoSpaceDE/>
              <w:adjustRightInd/>
              <w:spacing w:before="120" w:after="120" w:line="276" w:lineRule="auto"/>
              <w:rPr>
                <w:rFonts w:ascii="Arial" w:hAnsi="Arial"/>
              </w:rPr>
            </w:pPr>
            <w:r w:rsidRPr="00B86FFD">
              <w:rPr>
                <w:rFonts w:ascii="Arial" w:hAnsi="Arial"/>
                <w:b w:val="0"/>
                <w:bCs w:val="0"/>
              </w:rPr>
              <w:br w:type="page"/>
            </w:r>
            <w:r w:rsidRPr="00AD6FC6">
              <w:rPr>
                <w:rFonts w:ascii="Arial" w:hAnsi="Arial"/>
              </w:rPr>
              <w:t>Kontakt:</w:t>
            </w:r>
          </w:p>
          <w:p w14:paraId="7A6EF732" w14:textId="77777777" w:rsidR="00DB6734" w:rsidRPr="00AD6FC6" w:rsidRDefault="00DB6734" w:rsidP="00FB5357">
            <w:pPr>
              <w:spacing w:before="120" w:after="120" w:line="276" w:lineRule="auto"/>
              <w:rPr>
                <w:rFonts w:ascii="Arial" w:hAnsi="Arial" w:cs="Arial"/>
                <w:sz w:val="20"/>
                <w:szCs w:val="20"/>
              </w:rPr>
            </w:pPr>
            <w:r w:rsidRPr="00AD6FC6">
              <w:rPr>
                <w:rFonts w:ascii="Arial" w:hAnsi="Arial" w:cs="Arial"/>
                <w:sz w:val="20"/>
                <w:szCs w:val="20"/>
              </w:rPr>
              <w:t>Swissbit AG</w:t>
            </w:r>
            <w:r w:rsidRPr="00AD6FC6">
              <w:rPr>
                <w:rFonts w:ascii="Arial" w:hAnsi="Arial" w:cs="Arial"/>
                <w:sz w:val="20"/>
                <w:szCs w:val="20"/>
              </w:rPr>
              <w:br/>
              <w:t>Marian Weber</w:t>
            </w:r>
            <w:r w:rsidRPr="00AD6FC6">
              <w:rPr>
                <w:rFonts w:ascii="Arial" w:hAnsi="Arial" w:cs="Arial"/>
                <w:sz w:val="20"/>
                <w:szCs w:val="20"/>
              </w:rPr>
              <w:br/>
              <w:t>Industriestrasse 4</w:t>
            </w:r>
            <w:r w:rsidRPr="00AD6FC6">
              <w:rPr>
                <w:rFonts w:ascii="Arial" w:hAnsi="Arial" w:cs="Arial"/>
                <w:sz w:val="20"/>
                <w:szCs w:val="20"/>
              </w:rPr>
              <w:br/>
              <w:t>9552 Bronschhofen</w:t>
            </w:r>
            <w:r w:rsidRPr="00AD6FC6">
              <w:rPr>
                <w:rFonts w:ascii="Arial" w:hAnsi="Arial" w:cs="Arial"/>
                <w:sz w:val="20"/>
                <w:szCs w:val="20"/>
              </w:rPr>
              <w:br/>
              <w:t>Schweiz</w:t>
            </w:r>
          </w:p>
          <w:p w14:paraId="0E0E39D2" w14:textId="77777777" w:rsidR="00DB6734" w:rsidRPr="00B86FFD" w:rsidRDefault="00DB6734" w:rsidP="00FB5357">
            <w:pPr>
              <w:spacing w:before="120" w:after="120" w:line="276" w:lineRule="auto"/>
              <w:rPr>
                <w:rFonts w:ascii="Arial" w:hAnsi="Arial" w:cs="Arial"/>
                <w:sz w:val="20"/>
                <w:szCs w:val="20"/>
                <w:lang w:val="it-IT"/>
              </w:rPr>
            </w:pPr>
            <w:r w:rsidRPr="00B86FFD">
              <w:rPr>
                <w:rFonts w:ascii="Arial" w:hAnsi="Arial" w:cs="Arial"/>
                <w:sz w:val="20"/>
                <w:szCs w:val="20"/>
                <w:lang w:val="it-IT"/>
              </w:rPr>
              <w:t>Mobil: +49 172 854 88 26</w:t>
            </w:r>
            <w:r w:rsidRPr="00B86FFD">
              <w:rPr>
                <w:rFonts w:ascii="Arial" w:hAnsi="Arial" w:cs="Arial"/>
                <w:sz w:val="20"/>
                <w:szCs w:val="20"/>
                <w:lang w:val="it-IT"/>
              </w:rPr>
              <w:br/>
              <w:t>E-Mail: marian.weber@swissbit.com</w:t>
            </w:r>
          </w:p>
          <w:p w14:paraId="52CCDC1E" w14:textId="77777777" w:rsidR="00DB6734" w:rsidRPr="00AD6FC6" w:rsidRDefault="00DB6734" w:rsidP="00FB5357">
            <w:pPr>
              <w:tabs>
                <w:tab w:val="left" w:pos="1065"/>
              </w:tabs>
              <w:spacing w:before="120" w:after="120" w:line="276" w:lineRule="auto"/>
              <w:rPr>
                <w:rFonts w:ascii="Arial" w:hAnsi="Arial" w:cs="Arial"/>
                <w:sz w:val="20"/>
                <w:szCs w:val="20"/>
              </w:rPr>
            </w:pPr>
            <w:hyperlink r:id="rId13" w:history="1">
              <w:r w:rsidRPr="00AD6FC6">
                <w:rPr>
                  <w:rFonts w:ascii="Arial" w:hAnsi="Arial" w:cs="Arial"/>
                  <w:sz w:val="20"/>
                  <w:szCs w:val="20"/>
                </w:rPr>
                <w:t>www.swissbit.com</w:t>
              </w:r>
            </w:hyperlink>
          </w:p>
        </w:tc>
        <w:tc>
          <w:tcPr>
            <w:tcW w:w="3193" w:type="dxa"/>
            <w:shd w:val="clear" w:color="auto" w:fill="auto"/>
            <w:hideMark/>
          </w:tcPr>
          <w:p w14:paraId="182558E5" w14:textId="77777777" w:rsidR="00DB6734" w:rsidRPr="00AD6FC6" w:rsidRDefault="00DB6734" w:rsidP="00FB5357">
            <w:pPr>
              <w:pStyle w:val="Textkrper"/>
              <w:tabs>
                <w:tab w:val="left" w:pos="1065"/>
              </w:tabs>
              <w:autoSpaceDE/>
              <w:adjustRightInd/>
              <w:spacing w:before="120" w:after="120" w:line="276" w:lineRule="auto"/>
              <w:rPr>
                <w:rFonts w:ascii="Arial" w:hAnsi="Arial"/>
              </w:rPr>
            </w:pPr>
            <w:r w:rsidRPr="00AD6FC6">
              <w:rPr>
                <w:rFonts w:ascii="Arial" w:hAnsi="Arial"/>
              </w:rPr>
              <w:t>Presseagentur:</w:t>
            </w:r>
          </w:p>
          <w:p w14:paraId="6BD0158A" w14:textId="77777777" w:rsidR="00DB6734" w:rsidRPr="00AD6FC6" w:rsidRDefault="00DB6734" w:rsidP="00FB5357">
            <w:pPr>
              <w:tabs>
                <w:tab w:val="left" w:pos="1065"/>
              </w:tabs>
              <w:spacing w:before="120" w:after="120" w:line="276" w:lineRule="auto"/>
              <w:rPr>
                <w:rFonts w:ascii="Arial" w:hAnsi="Arial" w:cs="Arial"/>
                <w:sz w:val="20"/>
                <w:szCs w:val="20"/>
              </w:rPr>
            </w:pPr>
            <w:r w:rsidRPr="00AD6FC6">
              <w:rPr>
                <w:rFonts w:ascii="Arial" w:hAnsi="Arial" w:cs="Arial"/>
                <w:sz w:val="20"/>
                <w:szCs w:val="20"/>
              </w:rPr>
              <w:t>HighTech communications GmbH</w:t>
            </w:r>
            <w:r w:rsidRPr="00AD6FC6">
              <w:rPr>
                <w:rFonts w:ascii="Arial" w:hAnsi="Arial" w:cs="Arial"/>
                <w:sz w:val="20"/>
                <w:szCs w:val="20"/>
              </w:rPr>
              <w:br/>
              <w:t>Brigitte Basilio</w:t>
            </w:r>
            <w:r w:rsidRPr="00AD6FC6">
              <w:rPr>
                <w:rFonts w:ascii="Arial" w:hAnsi="Arial" w:cs="Arial"/>
                <w:sz w:val="20"/>
                <w:szCs w:val="20"/>
              </w:rPr>
              <w:br/>
              <w:t>Brunhamstraße 21</w:t>
            </w:r>
            <w:r w:rsidRPr="00AD6FC6">
              <w:rPr>
                <w:rFonts w:ascii="Arial" w:hAnsi="Arial" w:cs="Arial"/>
                <w:sz w:val="20"/>
                <w:szCs w:val="20"/>
              </w:rPr>
              <w:br/>
              <w:t>81249 München</w:t>
            </w:r>
            <w:r w:rsidRPr="00AD6FC6">
              <w:rPr>
                <w:rFonts w:ascii="Arial" w:hAnsi="Arial" w:cs="Arial"/>
                <w:sz w:val="20"/>
                <w:szCs w:val="20"/>
              </w:rPr>
              <w:br/>
              <w:t>Deutschland</w:t>
            </w:r>
          </w:p>
          <w:p w14:paraId="28D752DC" w14:textId="77777777" w:rsidR="00DB6734" w:rsidRPr="00B86FFD" w:rsidRDefault="00DB6734" w:rsidP="00FB5357">
            <w:pPr>
              <w:tabs>
                <w:tab w:val="left" w:pos="1065"/>
              </w:tabs>
              <w:spacing w:before="120" w:after="120" w:line="276" w:lineRule="auto"/>
              <w:rPr>
                <w:rFonts w:ascii="Arial" w:hAnsi="Arial" w:cs="Arial"/>
                <w:sz w:val="20"/>
                <w:szCs w:val="20"/>
                <w:lang w:val="it-IT"/>
              </w:rPr>
            </w:pPr>
            <w:r w:rsidRPr="00B86FFD">
              <w:rPr>
                <w:rFonts w:ascii="Arial" w:hAnsi="Arial" w:cs="Arial"/>
                <w:sz w:val="20"/>
                <w:szCs w:val="20"/>
                <w:lang w:val="it-IT"/>
              </w:rPr>
              <w:t>Telefon: +49 89 500778-20</w:t>
            </w:r>
            <w:r w:rsidRPr="00B86FFD">
              <w:rPr>
                <w:rFonts w:ascii="Arial" w:hAnsi="Arial" w:cs="Arial"/>
                <w:sz w:val="20"/>
                <w:szCs w:val="20"/>
                <w:lang w:val="it-IT"/>
              </w:rPr>
              <w:br/>
              <w:t xml:space="preserve">E-Mail: </w:t>
            </w:r>
            <w:hyperlink r:id="rId14" w:history="1">
              <w:r w:rsidRPr="00B86FFD">
                <w:rPr>
                  <w:rStyle w:val="Hyperlink"/>
                  <w:rFonts w:ascii="Arial" w:hAnsi="Arial" w:cs="Arial"/>
                  <w:color w:val="auto"/>
                  <w:sz w:val="20"/>
                  <w:szCs w:val="20"/>
                  <w:u w:val="none"/>
                  <w:lang w:val="it-IT"/>
                </w:rPr>
                <w:t>b.basilio@htcm.de</w:t>
              </w:r>
            </w:hyperlink>
          </w:p>
          <w:p w14:paraId="679281FC" w14:textId="01BB27F1" w:rsidR="00DB6734" w:rsidRPr="00AD6FC6" w:rsidRDefault="00DB6734" w:rsidP="00DB6734">
            <w:pPr>
              <w:tabs>
                <w:tab w:val="left" w:pos="1065"/>
              </w:tabs>
              <w:spacing w:before="120" w:after="120" w:line="276" w:lineRule="auto"/>
              <w:rPr>
                <w:rFonts w:ascii="Arial" w:hAnsi="Arial" w:cs="Arial"/>
                <w:sz w:val="20"/>
                <w:szCs w:val="20"/>
              </w:rPr>
            </w:pPr>
            <w:r w:rsidRPr="00AD6FC6">
              <w:rPr>
                <w:rFonts w:ascii="Arial" w:hAnsi="Arial" w:cs="Arial"/>
                <w:sz w:val="20"/>
                <w:szCs w:val="20"/>
              </w:rPr>
              <w:t>www.htcm.de</w:t>
            </w:r>
          </w:p>
        </w:tc>
      </w:tr>
    </w:tbl>
    <w:p w14:paraId="5855D196" w14:textId="77777777" w:rsidR="008C4506" w:rsidRPr="00AD6FC6" w:rsidRDefault="008C4506" w:rsidP="00F8060A">
      <w:pPr>
        <w:pStyle w:val="Textkrper"/>
        <w:spacing w:before="120" w:after="120" w:line="276" w:lineRule="auto"/>
      </w:pPr>
    </w:p>
    <w:sectPr w:rsidR="008C4506" w:rsidRPr="00AD6FC6" w:rsidSect="003B3235">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7C497" w14:textId="77777777" w:rsidR="00B61018" w:rsidRDefault="00B61018">
      <w:r>
        <w:separator/>
      </w:r>
    </w:p>
  </w:endnote>
  <w:endnote w:type="continuationSeparator" w:id="0">
    <w:p w14:paraId="11BB403D" w14:textId="77777777" w:rsidR="00B61018" w:rsidRDefault="00B6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4C1D" w14:textId="424794BD" w:rsidR="008809D1" w:rsidRPr="006D393B" w:rsidRDefault="008809D1" w:rsidP="008809D1">
    <w:pPr>
      <w:pStyle w:val="Fuzeile"/>
      <w:tabs>
        <w:tab w:val="clear" w:pos="4536"/>
        <w:tab w:val="clear" w:pos="9072"/>
        <w:tab w:val="right" w:pos="7088"/>
      </w:tabs>
    </w:pPr>
    <w:r w:rsidRPr="00F21634">
      <w:rPr>
        <w:rFonts w:ascii="Arial" w:hAnsi="Arial" w:cs="Arial"/>
        <w:noProof/>
        <w:snapToGrid w:val="0"/>
        <w:color w:val="808080"/>
        <w:sz w:val="16"/>
        <w:szCs w:val="16"/>
      </w:rPr>
      <w:t>© Swissbit AG  |  www.swissbit.com</w:t>
    </w:r>
    <w:r w:rsidRPr="00F21634">
      <w:rPr>
        <w:rFonts w:ascii="Arial" w:hAnsi="Arial" w:cs="Arial"/>
        <w:snapToGrid w:val="0"/>
        <w:color w:val="808080"/>
        <w:sz w:val="16"/>
        <w:szCs w:val="16"/>
      </w:rPr>
      <w:t xml:space="preserve">  | </w:t>
    </w:r>
    <w:r w:rsidR="00F8060A">
      <w:rPr>
        <w:rFonts w:ascii="Arial" w:hAnsi="Arial" w:cs="Arial"/>
        <w:snapToGrid w:val="0"/>
        <w:color w:val="808080"/>
        <w:sz w:val="16"/>
        <w:szCs w:val="16"/>
      </w:rPr>
      <w:t xml:space="preserve"> </w:t>
    </w:r>
    <w:r w:rsidRPr="00F21634">
      <w:rPr>
        <w:rFonts w:ascii="Arial" w:hAnsi="Arial" w:cs="Arial"/>
        <w:snapToGrid w:val="0"/>
        <w:color w:val="808080"/>
        <w:sz w:val="16"/>
        <w:szCs w:val="16"/>
      </w:rPr>
      <w:t>Medieninformation</w:t>
    </w:r>
    <w:r>
      <w:rPr>
        <w:rFonts w:ascii="Arial" w:hAnsi="Arial" w:cs="Arial"/>
        <w:snapToGrid w:val="0"/>
        <w:color w:val="808080"/>
        <w:sz w:val="16"/>
        <w:szCs w:val="16"/>
      </w:rPr>
      <w:tab/>
    </w:r>
    <w:r w:rsidRPr="00F21634">
      <w:rPr>
        <w:rFonts w:ascii="Arial" w:hAnsi="Arial" w:cs="Arial"/>
        <w:b/>
        <w:bCs/>
        <w:snapToGrid w:val="0"/>
        <w:color w:val="808080"/>
        <w:sz w:val="16"/>
        <w:szCs w:val="16"/>
      </w:rPr>
      <w:fldChar w:fldCharType="begin"/>
    </w:r>
    <w:r w:rsidRPr="00F21634">
      <w:rPr>
        <w:rFonts w:ascii="Arial" w:hAnsi="Arial" w:cs="Arial"/>
        <w:b/>
        <w:bCs/>
        <w:snapToGrid w:val="0"/>
        <w:color w:val="808080"/>
        <w:sz w:val="16"/>
        <w:szCs w:val="16"/>
      </w:rPr>
      <w:instrText>PAGE  \* Arabic  \* MERGEFORMAT</w:instrText>
    </w:r>
    <w:r w:rsidRPr="00F21634">
      <w:rPr>
        <w:rFonts w:ascii="Arial" w:hAnsi="Arial" w:cs="Arial"/>
        <w:b/>
        <w:bCs/>
        <w:snapToGrid w:val="0"/>
        <w:color w:val="808080"/>
        <w:sz w:val="16"/>
        <w:szCs w:val="16"/>
      </w:rPr>
      <w:fldChar w:fldCharType="separate"/>
    </w:r>
    <w:r w:rsidR="00B403B0">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r w:rsidRPr="00F21634">
      <w:rPr>
        <w:rFonts w:ascii="Arial" w:hAnsi="Arial" w:cs="Arial"/>
        <w:snapToGrid w:val="0"/>
        <w:color w:val="808080"/>
        <w:sz w:val="16"/>
        <w:szCs w:val="16"/>
      </w:rPr>
      <w:t xml:space="preserve"> </w:t>
    </w:r>
    <w:r>
      <w:rPr>
        <w:rFonts w:ascii="Arial" w:hAnsi="Arial" w:cs="Arial"/>
        <w:snapToGrid w:val="0"/>
        <w:color w:val="808080"/>
        <w:sz w:val="16"/>
        <w:szCs w:val="16"/>
      </w:rPr>
      <w:t>/</w:t>
    </w:r>
    <w:r w:rsidRPr="00F21634">
      <w:rPr>
        <w:rFonts w:ascii="Arial" w:hAnsi="Arial" w:cs="Arial"/>
        <w:snapToGrid w:val="0"/>
        <w:color w:val="808080"/>
        <w:sz w:val="16"/>
        <w:szCs w:val="16"/>
      </w:rPr>
      <w:t xml:space="preserve"> </w:t>
    </w:r>
    <w:r w:rsidRPr="00F21634">
      <w:rPr>
        <w:rFonts w:ascii="Arial" w:hAnsi="Arial" w:cs="Arial"/>
        <w:b/>
        <w:bCs/>
        <w:snapToGrid w:val="0"/>
        <w:color w:val="808080"/>
        <w:sz w:val="16"/>
        <w:szCs w:val="16"/>
      </w:rPr>
      <w:fldChar w:fldCharType="begin"/>
    </w:r>
    <w:r w:rsidRPr="00F21634">
      <w:rPr>
        <w:rFonts w:ascii="Arial" w:hAnsi="Arial" w:cs="Arial"/>
        <w:b/>
        <w:bCs/>
        <w:snapToGrid w:val="0"/>
        <w:color w:val="808080"/>
        <w:sz w:val="16"/>
        <w:szCs w:val="16"/>
      </w:rPr>
      <w:instrText>NUMPAGES  \* Arabic  \* MERGEFORMAT</w:instrText>
    </w:r>
    <w:r w:rsidRPr="00F21634">
      <w:rPr>
        <w:rFonts w:ascii="Arial" w:hAnsi="Arial" w:cs="Arial"/>
        <w:b/>
        <w:bCs/>
        <w:snapToGrid w:val="0"/>
        <w:color w:val="808080"/>
        <w:sz w:val="16"/>
        <w:szCs w:val="16"/>
      </w:rPr>
      <w:fldChar w:fldCharType="separate"/>
    </w:r>
    <w:r w:rsidR="00B403B0">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45121" w14:textId="77777777" w:rsidR="00B61018" w:rsidRDefault="00B61018">
      <w:r>
        <w:separator/>
      </w:r>
    </w:p>
  </w:footnote>
  <w:footnote w:type="continuationSeparator" w:id="0">
    <w:p w14:paraId="00F84DEF" w14:textId="77777777" w:rsidR="00B61018" w:rsidRDefault="00B6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B5A2" w14:textId="78E947D0" w:rsidR="00AD41FF" w:rsidRDefault="004A3B50" w:rsidP="00F55A20">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576E78B2" wp14:editId="4A6AA92F">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B48DD"/>
    <w:multiLevelType w:val="hybridMultilevel"/>
    <w:tmpl w:val="43DCBF6A"/>
    <w:lvl w:ilvl="0" w:tplc="4B16FE6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0E449E"/>
    <w:multiLevelType w:val="hybridMultilevel"/>
    <w:tmpl w:val="4E905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516935">
    <w:abstractNumId w:val="3"/>
  </w:num>
  <w:num w:numId="2" w16cid:durableId="232199119">
    <w:abstractNumId w:val="2"/>
  </w:num>
  <w:num w:numId="3" w16cid:durableId="2034528359">
    <w:abstractNumId w:val="1"/>
  </w:num>
  <w:num w:numId="4" w16cid:durableId="68833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13521"/>
    <w:rsid w:val="0002022B"/>
    <w:rsid w:val="000211E7"/>
    <w:rsid w:val="000258D8"/>
    <w:rsid w:val="00032D22"/>
    <w:rsid w:val="00035374"/>
    <w:rsid w:val="00037AB8"/>
    <w:rsid w:val="0004197D"/>
    <w:rsid w:val="00041A6D"/>
    <w:rsid w:val="000457A0"/>
    <w:rsid w:val="00047F28"/>
    <w:rsid w:val="00050684"/>
    <w:rsid w:val="00050EE4"/>
    <w:rsid w:val="00051E6F"/>
    <w:rsid w:val="000523E4"/>
    <w:rsid w:val="00053D8B"/>
    <w:rsid w:val="000568D7"/>
    <w:rsid w:val="0006301E"/>
    <w:rsid w:val="000645F0"/>
    <w:rsid w:val="00064A9F"/>
    <w:rsid w:val="00066AB4"/>
    <w:rsid w:val="00066CE0"/>
    <w:rsid w:val="00067C15"/>
    <w:rsid w:val="00070731"/>
    <w:rsid w:val="00070D56"/>
    <w:rsid w:val="00071ACD"/>
    <w:rsid w:val="000773C0"/>
    <w:rsid w:val="00077BB1"/>
    <w:rsid w:val="00080160"/>
    <w:rsid w:val="00080DDC"/>
    <w:rsid w:val="00082990"/>
    <w:rsid w:val="000840F7"/>
    <w:rsid w:val="000904AA"/>
    <w:rsid w:val="000909E1"/>
    <w:rsid w:val="00093149"/>
    <w:rsid w:val="00093BD4"/>
    <w:rsid w:val="000947BE"/>
    <w:rsid w:val="00094DF5"/>
    <w:rsid w:val="000A08B3"/>
    <w:rsid w:val="000A09B0"/>
    <w:rsid w:val="000A3BD2"/>
    <w:rsid w:val="000A486B"/>
    <w:rsid w:val="000B28AB"/>
    <w:rsid w:val="000B4E60"/>
    <w:rsid w:val="000B56A3"/>
    <w:rsid w:val="000B59CE"/>
    <w:rsid w:val="000B6091"/>
    <w:rsid w:val="000B7463"/>
    <w:rsid w:val="000C0218"/>
    <w:rsid w:val="000C6258"/>
    <w:rsid w:val="000D40B1"/>
    <w:rsid w:val="000D6BDE"/>
    <w:rsid w:val="000E0BAC"/>
    <w:rsid w:val="000E3117"/>
    <w:rsid w:val="000E3ECE"/>
    <w:rsid w:val="000E418A"/>
    <w:rsid w:val="000E5647"/>
    <w:rsid w:val="000E598A"/>
    <w:rsid w:val="000E61B4"/>
    <w:rsid w:val="000E6B63"/>
    <w:rsid w:val="000E6F27"/>
    <w:rsid w:val="000E7435"/>
    <w:rsid w:val="000E7BB7"/>
    <w:rsid w:val="000F4BBA"/>
    <w:rsid w:val="00100528"/>
    <w:rsid w:val="00101B6C"/>
    <w:rsid w:val="001138B8"/>
    <w:rsid w:val="00114DE3"/>
    <w:rsid w:val="00117E5E"/>
    <w:rsid w:val="001255F4"/>
    <w:rsid w:val="001274FC"/>
    <w:rsid w:val="00131977"/>
    <w:rsid w:val="001456DE"/>
    <w:rsid w:val="00146D21"/>
    <w:rsid w:val="001541B5"/>
    <w:rsid w:val="0016652E"/>
    <w:rsid w:val="00170BF1"/>
    <w:rsid w:val="00171927"/>
    <w:rsid w:val="00182AE6"/>
    <w:rsid w:val="00190F4E"/>
    <w:rsid w:val="00192C5F"/>
    <w:rsid w:val="00194043"/>
    <w:rsid w:val="00194988"/>
    <w:rsid w:val="001A1EDE"/>
    <w:rsid w:val="001A26BE"/>
    <w:rsid w:val="001A2CAF"/>
    <w:rsid w:val="001A6221"/>
    <w:rsid w:val="001A721A"/>
    <w:rsid w:val="001B0162"/>
    <w:rsid w:val="001B0E30"/>
    <w:rsid w:val="001B22B6"/>
    <w:rsid w:val="001B2FCE"/>
    <w:rsid w:val="001B3A92"/>
    <w:rsid w:val="001B5684"/>
    <w:rsid w:val="001C041E"/>
    <w:rsid w:val="001C0C66"/>
    <w:rsid w:val="001C245A"/>
    <w:rsid w:val="001C3A0F"/>
    <w:rsid w:val="001D01C9"/>
    <w:rsid w:val="001D0DB2"/>
    <w:rsid w:val="001D243D"/>
    <w:rsid w:val="001D2D28"/>
    <w:rsid w:val="001D2D7C"/>
    <w:rsid w:val="001D3444"/>
    <w:rsid w:val="001D3737"/>
    <w:rsid w:val="001D3C17"/>
    <w:rsid w:val="001E44B7"/>
    <w:rsid w:val="001E6BFC"/>
    <w:rsid w:val="001E7A20"/>
    <w:rsid w:val="001F02E1"/>
    <w:rsid w:val="001F039F"/>
    <w:rsid w:val="001F275B"/>
    <w:rsid w:val="001F33A6"/>
    <w:rsid w:val="001F3EFC"/>
    <w:rsid w:val="001F4BB0"/>
    <w:rsid w:val="001F6EC1"/>
    <w:rsid w:val="001F7E8F"/>
    <w:rsid w:val="00203055"/>
    <w:rsid w:val="00205F59"/>
    <w:rsid w:val="00206166"/>
    <w:rsid w:val="002068DA"/>
    <w:rsid w:val="00207DDD"/>
    <w:rsid w:val="00210674"/>
    <w:rsid w:val="00210C33"/>
    <w:rsid w:val="00211314"/>
    <w:rsid w:val="00211B7B"/>
    <w:rsid w:val="002140ED"/>
    <w:rsid w:val="00214613"/>
    <w:rsid w:val="00214A93"/>
    <w:rsid w:val="0021524E"/>
    <w:rsid w:val="00215586"/>
    <w:rsid w:val="00216AD1"/>
    <w:rsid w:val="00217FD0"/>
    <w:rsid w:val="0022135E"/>
    <w:rsid w:val="002329D1"/>
    <w:rsid w:val="00232AE1"/>
    <w:rsid w:val="0023483C"/>
    <w:rsid w:val="002363FB"/>
    <w:rsid w:val="00236941"/>
    <w:rsid w:val="00240A6A"/>
    <w:rsid w:val="00242776"/>
    <w:rsid w:val="00243D1A"/>
    <w:rsid w:val="00246D7B"/>
    <w:rsid w:val="002545DE"/>
    <w:rsid w:val="002548E4"/>
    <w:rsid w:val="00254CE8"/>
    <w:rsid w:val="00254FB4"/>
    <w:rsid w:val="00263AD1"/>
    <w:rsid w:val="00264572"/>
    <w:rsid w:val="0026498A"/>
    <w:rsid w:val="00265445"/>
    <w:rsid w:val="00266D6A"/>
    <w:rsid w:val="0027027C"/>
    <w:rsid w:val="00270832"/>
    <w:rsid w:val="00270A0B"/>
    <w:rsid w:val="00273BD3"/>
    <w:rsid w:val="00273C1C"/>
    <w:rsid w:val="0028487E"/>
    <w:rsid w:val="00285B8D"/>
    <w:rsid w:val="002872A3"/>
    <w:rsid w:val="00287AE5"/>
    <w:rsid w:val="00291C4C"/>
    <w:rsid w:val="002921AC"/>
    <w:rsid w:val="0029313B"/>
    <w:rsid w:val="002A095E"/>
    <w:rsid w:val="002A1BC8"/>
    <w:rsid w:val="002A2E07"/>
    <w:rsid w:val="002A374A"/>
    <w:rsid w:val="002A4652"/>
    <w:rsid w:val="002A76FC"/>
    <w:rsid w:val="002A7E50"/>
    <w:rsid w:val="002B453A"/>
    <w:rsid w:val="002B6C90"/>
    <w:rsid w:val="002C07BD"/>
    <w:rsid w:val="002C13E0"/>
    <w:rsid w:val="002C2A63"/>
    <w:rsid w:val="002C5FD1"/>
    <w:rsid w:val="002C696C"/>
    <w:rsid w:val="002C6F34"/>
    <w:rsid w:val="002C73BD"/>
    <w:rsid w:val="002C73F1"/>
    <w:rsid w:val="002D37EB"/>
    <w:rsid w:val="002D43DF"/>
    <w:rsid w:val="002D57C8"/>
    <w:rsid w:val="002E0469"/>
    <w:rsid w:val="002E0DDA"/>
    <w:rsid w:val="002E229A"/>
    <w:rsid w:val="002E2806"/>
    <w:rsid w:val="002E60FE"/>
    <w:rsid w:val="002E7BA7"/>
    <w:rsid w:val="002F488A"/>
    <w:rsid w:val="002F663D"/>
    <w:rsid w:val="003016C3"/>
    <w:rsid w:val="003016EF"/>
    <w:rsid w:val="00301A91"/>
    <w:rsid w:val="00304188"/>
    <w:rsid w:val="003041E6"/>
    <w:rsid w:val="00307B15"/>
    <w:rsid w:val="003105E2"/>
    <w:rsid w:val="0031368B"/>
    <w:rsid w:val="00313A2C"/>
    <w:rsid w:val="003154CD"/>
    <w:rsid w:val="003156CA"/>
    <w:rsid w:val="003165CC"/>
    <w:rsid w:val="0032032F"/>
    <w:rsid w:val="00320451"/>
    <w:rsid w:val="00320E03"/>
    <w:rsid w:val="00321F48"/>
    <w:rsid w:val="0032557D"/>
    <w:rsid w:val="00325D30"/>
    <w:rsid w:val="00330829"/>
    <w:rsid w:val="00331470"/>
    <w:rsid w:val="003346D2"/>
    <w:rsid w:val="00334F39"/>
    <w:rsid w:val="00335525"/>
    <w:rsid w:val="00335DCD"/>
    <w:rsid w:val="00336A26"/>
    <w:rsid w:val="003415EB"/>
    <w:rsid w:val="0034177B"/>
    <w:rsid w:val="00342218"/>
    <w:rsid w:val="00347536"/>
    <w:rsid w:val="003478D9"/>
    <w:rsid w:val="00350070"/>
    <w:rsid w:val="00352890"/>
    <w:rsid w:val="003544B3"/>
    <w:rsid w:val="00354745"/>
    <w:rsid w:val="00355E1C"/>
    <w:rsid w:val="00356C16"/>
    <w:rsid w:val="00357DD5"/>
    <w:rsid w:val="00361E80"/>
    <w:rsid w:val="0036347E"/>
    <w:rsid w:val="0036605D"/>
    <w:rsid w:val="003668D1"/>
    <w:rsid w:val="00366ADD"/>
    <w:rsid w:val="0037012B"/>
    <w:rsid w:val="00371550"/>
    <w:rsid w:val="00372533"/>
    <w:rsid w:val="003761E6"/>
    <w:rsid w:val="00376468"/>
    <w:rsid w:val="00380A00"/>
    <w:rsid w:val="0038128A"/>
    <w:rsid w:val="003814F9"/>
    <w:rsid w:val="00381983"/>
    <w:rsid w:val="003822CF"/>
    <w:rsid w:val="00382692"/>
    <w:rsid w:val="00384606"/>
    <w:rsid w:val="00390ABF"/>
    <w:rsid w:val="00391994"/>
    <w:rsid w:val="003931C1"/>
    <w:rsid w:val="0039369A"/>
    <w:rsid w:val="003941AE"/>
    <w:rsid w:val="00397A9B"/>
    <w:rsid w:val="003A0392"/>
    <w:rsid w:val="003A0D86"/>
    <w:rsid w:val="003A2A96"/>
    <w:rsid w:val="003B0696"/>
    <w:rsid w:val="003B1978"/>
    <w:rsid w:val="003B2106"/>
    <w:rsid w:val="003B2AA7"/>
    <w:rsid w:val="003B3235"/>
    <w:rsid w:val="003B3E7A"/>
    <w:rsid w:val="003B5455"/>
    <w:rsid w:val="003B7A9C"/>
    <w:rsid w:val="003C080B"/>
    <w:rsid w:val="003C1F92"/>
    <w:rsid w:val="003C341C"/>
    <w:rsid w:val="003C3F95"/>
    <w:rsid w:val="003D600F"/>
    <w:rsid w:val="003D7535"/>
    <w:rsid w:val="003D7D27"/>
    <w:rsid w:val="003D7E64"/>
    <w:rsid w:val="003E0DA0"/>
    <w:rsid w:val="003E263B"/>
    <w:rsid w:val="003E3F0C"/>
    <w:rsid w:val="003E5A64"/>
    <w:rsid w:val="003F22F4"/>
    <w:rsid w:val="004001C1"/>
    <w:rsid w:val="00400AA8"/>
    <w:rsid w:val="00401E0F"/>
    <w:rsid w:val="00404587"/>
    <w:rsid w:val="00406C30"/>
    <w:rsid w:val="00407612"/>
    <w:rsid w:val="00410CBD"/>
    <w:rsid w:val="00410CE1"/>
    <w:rsid w:val="004120DD"/>
    <w:rsid w:val="004125BE"/>
    <w:rsid w:val="004144AE"/>
    <w:rsid w:val="004204AA"/>
    <w:rsid w:val="00421448"/>
    <w:rsid w:val="004230D9"/>
    <w:rsid w:val="004237A8"/>
    <w:rsid w:val="0042615E"/>
    <w:rsid w:val="00430C92"/>
    <w:rsid w:val="0043134B"/>
    <w:rsid w:val="00431F49"/>
    <w:rsid w:val="00435775"/>
    <w:rsid w:val="00441533"/>
    <w:rsid w:val="004421E7"/>
    <w:rsid w:val="00443640"/>
    <w:rsid w:val="0046027E"/>
    <w:rsid w:val="004638D3"/>
    <w:rsid w:val="004638E8"/>
    <w:rsid w:val="004646CB"/>
    <w:rsid w:val="00465DD3"/>
    <w:rsid w:val="00467E04"/>
    <w:rsid w:val="00470DB3"/>
    <w:rsid w:val="00470FBA"/>
    <w:rsid w:val="00474DCF"/>
    <w:rsid w:val="00483C3D"/>
    <w:rsid w:val="00493757"/>
    <w:rsid w:val="0049593E"/>
    <w:rsid w:val="004959CF"/>
    <w:rsid w:val="00496920"/>
    <w:rsid w:val="004A0BEF"/>
    <w:rsid w:val="004A3B50"/>
    <w:rsid w:val="004A4093"/>
    <w:rsid w:val="004A68B3"/>
    <w:rsid w:val="004B1C3B"/>
    <w:rsid w:val="004B1E12"/>
    <w:rsid w:val="004B2DAD"/>
    <w:rsid w:val="004B3468"/>
    <w:rsid w:val="004B3F3D"/>
    <w:rsid w:val="004B4396"/>
    <w:rsid w:val="004B4EB2"/>
    <w:rsid w:val="004B5422"/>
    <w:rsid w:val="004B5E02"/>
    <w:rsid w:val="004B6E5C"/>
    <w:rsid w:val="004B7E07"/>
    <w:rsid w:val="004C12AF"/>
    <w:rsid w:val="004C1928"/>
    <w:rsid w:val="004C2963"/>
    <w:rsid w:val="004C2FD0"/>
    <w:rsid w:val="004C360A"/>
    <w:rsid w:val="004C4379"/>
    <w:rsid w:val="004C5EB0"/>
    <w:rsid w:val="004C7AB1"/>
    <w:rsid w:val="004D15AC"/>
    <w:rsid w:val="004D271D"/>
    <w:rsid w:val="004D78E8"/>
    <w:rsid w:val="004E0724"/>
    <w:rsid w:val="004E3A3C"/>
    <w:rsid w:val="004E3C6E"/>
    <w:rsid w:val="004E60E4"/>
    <w:rsid w:val="004E6446"/>
    <w:rsid w:val="004F1218"/>
    <w:rsid w:val="004F1D2A"/>
    <w:rsid w:val="004F387D"/>
    <w:rsid w:val="004F4AB5"/>
    <w:rsid w:val="00500BEA"/>
    <w:rsid w:val="005010F7"/>
    <w:rsid w:val="00502845"/>
    <w:rsid w:val="00505509"/>
    <w:rsid w:val="005067EB"/>
    <w:rsid w:val="00513B1C"/>
    <w:rsid w:val="00516D0B"/>
    <w:rsid w:val="00523579"/>
    <w:rsid w:val="00523700"/>
    <w:rsid w:val="00525673"/>
    <w:rsid w:val="00525AEC"/>
    <w:rsid w:val="00527E44"/>
    <w:rsid w:val="00530FC0"/>
    <w:rsid w:val="0053253F"/>
    <w:rsid w:val="005327C7"/>
    <w:rsid w:val="005355B7"/>
    <w:rsid w:val="00535659"/>
    <w:rsid w:val="00542D23"/>
    <w:rsid w:val="00543506"/>
    <w:rsid w:val="00547A69"/>
    <w:rsid w:val="00550D3E"/>
    <w:rsid w:val="00552860"/>
    <w:rsid w:val="005538CF"/>
    <w:rsid w:val="00556A0C"/>
    <w:rsid w:val="005605A5"/>
    <w:rsid w:val="00566563"/>
    <w:rsid w:val="00566FEE"/>
    <w:rsid w:val="00571339"/>
    <w:rsid w:val="00571E32"/>
    <w:rsid w:val="0057206D"/>
    <w:rsid w:val="00573038"/>
    <w:rsid w:val="005758B7"/>
    <w:rsid w:val="00581536"/>
    <w:rsid w:val="00583C5A"/>
    <w:rsid w:val="00584280"/>
    <w:rsid w:val="00587F00"/>
    <w:rsid w:val="0059147F"/>
    <w:rsid w:val="00591701"/>
    <w:rsid w:val="00593397"/>
    <w:rsid w:val="0059367F"/>
    <w:rsid w:val="00594312"/>
    <w:rsid w:val="005944E9"/>
    <w:rsid w:val="0059575B"/>
    <w:rsid w:val="005A37DF"/>
    <w:rsid w:val="005A5714"/>
    <w:rsid w:val="005A7B48"/>
    <w:rsid w:val="005B1CCE"/>
    <w:rsid w:val="005C06DF"/>
    <w:rsid w:val="005C1A96"/>
    <w:rsid w:val="005C26A8"/>
    <w:rsid w:val="005C61CB"/>
    <w:rsid w:val="005C6992"/>
    <w:rsid w:val="005C6D6A"/>
    <w:rsid w:val="005C6DC8"/>
    <w:rsid w:val="005C747C"/>
    <w:rsid w:val="005D160B"/>
    <w:rsid w:val="005D186C"/>
    <w:rsid w:val="005D2D80"/>
    <w:rsid w:val="005D7454"/>
    <w:rsid w:val="005E1091"/>
    <w:rsid w:val="005E3E56"/>
    <w:rsid w:val="005E559F"/>
    <w:rsid w:val="005F5390"/>
    <w:rsid w:val="005F5E30"/>
    <w:rsid w:val="005F7C7C"/>
    <w:rsid w:val="006009DA"/>
    <w:rsid w:val="0060621A"/>
    <w:rsid w:val="00606CD7"/>
    <w:rsid w:val="006125AC"/>
    <w:rsid w:val="00612A73"/>
    <w:rsid w:val="00615C3C"/>
    <w:rsid w:val="00616918"/>
    <w:rsid w:val="006177E2"/>
    <w:rsid w:val="00624EB2"/>
    <w:rsid w:val="00627325"/>
    <w:rsid w:val="006303C1"/>
    <w:rsid w:val="0063467B"/>
    <w:rsid w:val="0063628E"/>
    <w:rsid w:val="006400E4"/>
    <w:rsid w:val="006437C1"/>
    <w:rsid w:val="00644FAF"/>
    <w:rsid w:val="00646022"/>
    <w:rsid w:val="006466C4"/>
    <w:rsid w:val="00650360"/>
    <w:rsid w:val="006503AE"/>
    <w:rsid w:val="00650DA6"/>
    <w:rsid w:val="00652AC7"/>
    <w:rsid w:val="0065536A"/>
    <w:rsid w:val="00656ACE"/>
    <w:rsid w:val="00663854"/>
    <w:rsid w:val="0066406D"/>
    <w:rsid w:val="006650D6"/>
    <w:rsid w:val="00665E40"/>
    <w:rsid w:val="00666284"/>
    <w:rsid w:val="00667A63"/>
    <w:rsid w:val="00670694"/>
    <w:rsid w:val="0067131F"/>
    <w:rsid w:val="0067149A"/>
    <w:rsid w:val="00671608"/>
    <w:rsid w:val="00671BF8"/>
    <w:rsid w:val="006769A9"/>
    <w:rsid w:val="00683D1C"/>
    <w:rsid w:val="00685ED0"/>
    <w:rsid w:val="00691A1B"/>
    <w:rsid w:val="00693ABF"/>
    <w:rsid w:val="006963F9"/>
    <w:rsid w:val="006A1135"/>
    <w:rsid w:val="006A1A89"/>
    <w:rsid w:val="006A1BB5"/>
    <w:rsid w:val="006A2725"/>
    <w:rsid w:val="006A2E45"/>
    <w:rsid w:val="006A34DE"/>
    <w:rsid w:val="006A6CD7"/>
    <w:rsid w:val="006B3831"/>
    <w:rsid w:val="006B3F8F"/>
    <w:rsid w:val="006B4EFD"/>
    <w:rsid w:val="006B50B1"/>
    <w:rsid w:val="006B56DA"/>
    <w:rsid w:val="006B5888"/>
    <w:rsid w:val="006C5F83"/>
    <w:rsid w:val="006C72FC"/>
    <w:rsid w:val="006D04BD"/>
    <w:rsid w:val="006D10F8"/>
    <w:rsid w:val="006D1B56"/>
    <w:rsid w:val="006D2955"/>
    <w:rsid w:val="006D6728"/>
    <w:rsid w:val="006E0378"/>
    <w:rsid w:val="006E0F49"/>
    <w:rsid w:val="006E17DE"/>
    <w:rsid w:val="006E320A"/>
    <w:rsid w:val="006E333B"/>
    <w:rsid w:val="006E35A6"/>
    <w:rsid w:val="006F1259"/>
    <w:rsid w:val="006F302B"/>
    <w:rsid w:val="006F44B9"/>
    <w:rsid w:val="006F5B78"/>
    <w:rsid w:val="006F74C8"/>
    <w:rsid w:val="006F77BD"/>
    <w:rsid w:val="007009C2"/>
    <w:rsid w:val="007111CA"/>
    <w:rsid w:val="0071183D"/>
    <w:rsid w:val="00711C48"/>
    <w:rsid w:val="00711D05"/>
    <w:rsid w:val="00722BD0"/>
    <w:rsid w:val="00725125"/>
    <w:rsid w:val="0072641D"/>
    <w:rsid w:val="00727F37"/>
    <w:rsid w:val="00727FBF"/>
    <w:rsid w:val="007300C9"/>
    <w:rsid w:val="00730254"/>
    <w:rsid w:val="00732839"/>
    <w:rsid w:val="0073468B"/>
    <w:rsid w:val="007358F2"/>
    <w:rsid w:val="007367F4"/>
    <w:rsid w:val="007378FE"/>
    <w:rsid w:val="00752C1F"/>
    <w:rsid w:val="00756BCD"/>
    <w:rsid w:val="00760B15"/>
    <w:rsid w:val="00760F61"/>
    <w:rsid w:val="0076179A"/>
    <w:rsid w:val="00761898"/>
    <w:rsid w:val="0076454C"/>
    <w:rsid w:val="00764EC4"/>
    <w:rsid w:val="00767754"/>
    <w:rsid w:val="007708B8"/>
    <w:rsid w:val="00771DF4"/>
    <w:rsid w:val="00772E8F"/>
    <w:rsid w:val="00777A1F"/>
    <w:rsid w:val="00777EB9"/>
    <w:rsid w:val="00780188"/>
    <w:rsid w:val="00781C1F"/>
    <w:rsid w:val="00782E40"/>
    <w:rsid w:val="007932CE"/>
    <w:rsid w:val="00793DFA"/>
    <w:rsid w:val="007952E2"/>
    <w:rsid w:val="007A0BCD"/>
    <w:rsid w:val="007A4345"/>
    <w:rsid w:val="007A6A91"/>
    <w:rsid w:val="007A6EEE"/>
    <w:rsid w:val="007A7FA3"/>
    <w:rsid w:val="007B087F"/>
    <w:rsid w:val="007B20A2"/>
    <w:rsid w:val="007B724D"/>
    <w:rsid w:val="007B7D62"/>
    <w:rsid w:val="007C42E6"/>
    <w:rsid w:val="007C65AC"/>
    <w:rsid w:val="007C79D2"/>
    <w:rsid w:val="007D3653"/>
    <w:rsid w:val="007D400B"/>
    <w:rsid w:val="007D72B6"/>
    <w:rsid w:val="007E175E"/>
    <w:rsid w:val="007E2CA5"/>
    <w:rsid w:val="007E4896"/>
    <w:rsid w:val="007E4D01"/>
    <w:rsid w:val="007E66DD"/>
    <w:rsid w:val="007F381F"/>
    <w:rsid w:val="007F6B32"/>
    <w:rsid w:val="008004D3"/>
    <w:rsid w:val="00800A15"/>
    <w:rsid w:val="0080185F"/>
    <w:rsid w:val="00803D44"/>
    <w:rsid w:val="00803F78"/>
    <w:rsid w:val="00805256"/>
    <w:rsid w:val="008053F5"/>
    <w:rsid w:val="00805C80"/>
    <w:rsid w:val="008062B0"/>
    <w:rsid w:val="00806A09"/>
    <w:rsid w:val="008072E0"/>
    <w:rsid w:val="00811863"/>
    <w:rsid w:val="00815E6C"/>
    <w:rsid w:val="0081664E"/>
    <w:rsid w:val="00820DFA"/>
    <w:rsid w:val="00820DFF"/>
    <w:rsid w:val="00824931"/>
    <w:rsid w:val="00824B59"/>
    <w:rsid w:val="008304D4"/>
    <w:rsid w:val="00837EBF"/>
    <w:rsid w:val="00844588"/>
    <w:rsid w:val="00846D5F"/>
    <w:rsid w:val="008517BF"/>
    <w:rsid w:val="0085213C"/>
    <w:rsid w:val="008523FC"/>
    <w:rsid w:val="00856DC4"/>
    <w:rsid w:val="00856DDE"/>
    <w:rsid w:val="00860705"/>
    <w:rsid w:val="00860F87"/>
    <w:rsid w:val="00862FD1"/>
    <w:rsid w:val="00863A78"/>
    <w:rsid w:val="00864A6D"/>
    <w:rsid w:val="0086670A"/>
    <w:rsid w:val="00867E90"/>
    <w:rsid w:val="00870CC9"/>
    <w:rsid w:val="00876297"/>
    <w:rsid w:val="008773DB"/>
    <w:rsid w:val="008809D1"/>
    <w:rsid w:val="00884953"/>
    <w:rsid w:val="00886681"/>
    <w:rsid w:val="00891A21"/>
    <w:rsid w:val="00894346"/>
    <w:rsid w:val="00895C12"/>
    <w:rsid w:val="00896631"/>
    <w:rsid w:val="00897B98"/>
    <w:rsid w:val="008A06A9"/>
    <w:rsid w:val="008A311E"/>
    <w:rsid w:val="008A6395"/>
    <w:rsid w:val="008B5F41"/>
    <w:rsid w:val="008B7643"/>
    <w:rsid w:val="008B7DE6"/>
    <w:rsid w:val="008C0565"/>
    <w:rsid w:val="008C0C8C"/>
    <w:rsid w:val="008C1239"/>
    <w:rsid w:val="008C2AD4"/>
    <w:rsid w:val="008C377E"/>
    <w:rsid w:val="008C4506"/>
    <w:rsid w:val="008C6B1C"/>
    <w:rsid w:val="008D367B"/>
    <w:rsid w:val="008D3DFC"/>
    <w:rsid w:val="008D47E2"/>
    <w:rsid w:val="008D5865"/>
    <w:rsid w:val="008E0C0C"/>
    <w:rsid w:val="008E1D0A"/>
    <w:rsid w:val="008E1E5C"/>
    <w:rsid w:val="008E70A0"/>
    <w:rsid w:val="008E7E39"/>
    <w:rsid w:val="008F13AD"/>
    <w:rsid w:val="008F6F03"/>
    <w:rsid w:val="00901352"/>
    <w:rsid w:val="009055D1"/>
    <w:rsid w:val="00910367"/>
    <w:rsid w:val="00911B9D"/>
    <w:rsid w:val="00912D24"/>
    <w:rsid w:val="00916F2E"/>
    <w:rsid w:val="00917A75"/>
    <w:rsid w:val="00923B94"/>
    <w:rsid w:val="00924525"/>
    <w:rsid w:val="00927E75"/>
    <w:rsid w:val="00931652"/>
    <w:rsid w:val="0093350B"/>
    <w:rsid w:val="00944F78"/>
    <w:rsid w:val="00945C65"/>
    <w:rsid w:val="00950B5B"/>
    <w:rsid w:val="00956D90"/>
    <w:rsid w:val="00961F3C"/>
    <w:rsid w:val="00962AC6"/>
    <w:rsid w:val="009634CA"/>
    <w:rsid w:val="00964C14"/>
    <w:rsid w:val="00964C7E"/>
    <w:rsid w:val="00965AE1"/>
    <w:rsid w:val="00965C15"/>
    <w:rsid w:val="00965DB2"/>
    <w:rsid w:val="00965F34"/>
    <w:rsid w:val="00966927"/>
    <w:rsid w:val="00967015"/>
    <w:rsid w:val="00967F8C"/>
    <w:rsid w:val="00971D3F"/>
    <w:rsid w:val="00974B50"/>
    <w:rsid w:val="009778D0"/>
    <w:rsid w:val="00977E34"/>
    <w:rsid w:val="0098005C"/>
    <w:rsid w:val="00981CD4"/>
    <w:rsid w:val="0098366F"/>
    <w:rsid w:val="0098432E"/>
    <w:rsid w:val="00993210"/>
    <w:rsid w:val="00994A6D"/>
    <w:rsid w:val="00995576"/>
    <w:rsid w:val="009973BA"/>
    <w:rsid w:val="009A01E3"/>
    <w:rsid w:val="009A1DA9"/>
    <w:rsid w:val="009A3573"/>
    <w:rsid w:val="009A6098"/>
    <w:rsid w:val="009A7903"/>
    <w:rsid w:val="009B0803"/>
    <w:rsid w:val="009B0DCE"/>
    <w:rsid w:val="009B1EA6"/>
    <w:rsid w:val="009B4C53"/>
    <w:rsid w:val="009B4D91"/>
    <w:rsid w:val="009B5041"/>
    <w:rsid w:val="009B6018"/>
    <w:rsid w:val="009B7297"/>
    <w:rsid w:val="009C1C3C"/>
    <w:rsid w:val="009C488D"/>
    <w:rsid w:val="009C49BD"/>
    <w:rsid w:val="009C4DAD"/>
    <w:rsid w:val="009C7A55"/>
    <w:rsid w:val="009C7C0C"/>
    <w:rsid w:val="009D0330"/>
    <w:rsid w:val="009D0FAB"/>
    <w:rsid w:val="009D1FA3"/>
    <w:rsid w:val="009E1EAB"/>
    <w:rsid w:val="009E375E"/>
    <w:rsid w:val="009F203C"/>
    <w:rsid w:val="009F2E8B"/>
    <w:rsid w:val="009F5452"/>
    <w:rsid w:val="009F6845"/>
    <w:rsid w:val="009F6962"/>
    <w:rsid w:val="009F7612"/>
    <w:rsid w:val="00A00848"/>
    <w:rsid w:val="00A02CED"/>
    <w:rsid w:val="00A03564"/>
    <w:rsid w:val="00A037C6"/>
    <w:rsid w:val="00A0497F"/>
    <w:rsid w:val="00A1127B"/>
    <w:rsid w:val="00A11BCB"/>
    <w:rsid w:val="00A13E4A"/>
    <w:rsid w:val="00A14630"/>
    <w:rsid w:val="00A21E67"/>
    <w:rsid w:val="00A22B86"/>
    <w:rsid w:val="00A22CAE"/>
    <w:rsid w:val="00A23A1E"/>
    <w:rsid w:val="00A2489E"/>
    <w:rsid w:val="00A26250"/>
    <w:rsid w:val="00A26624"/>
    <w:rsid w:val="00A3000D"/>
    <w:rsid w:val="00A30429"/>
    <w:rsid w:val="00A33F1F"/>
    <w:rsid w:val="00A402B9"/>
    <w:rsid w:val="00A43E74"/>
    <w:rsid w:val="00A50130"/>
    <w:rsid w:val="00A50496"/>
    <w:rsid w:val="00A504EC"/>
    <w:rsid w:val="00A5102C"/>
    <w:rsid w:val="00A51D85"/>
    <w:rsid w:val="00A52DA4"/>
    <w:rsid w:val="00A534A6"/>
    <w:rsid w:val="00A571C7"/>
    <w:rsid w:val="00A57628"/>
    <w:rsid w:val="00A57C0F"/>
    <w:rsid w:val="00A60418"/>
    <w:rsid w:val="00A60A8B"/>
    <w:rsid w:val="00A60D16"/>
    <w:rsid w:val="00A61BD2"/>
    <w:rsid w:val="00A62D29"/>
    <w:rsid w:val="00A647F2"/>
    <w:rsid w:val="00A71795"/>
    <w:rsid w:val="00A73DF0"/>
    <w:rsid w:val="00A74816"/>
    <w:rsid w:val="00A74CDC"/>
    <w:rsid w:val="00A75EFD"/>
    <w:rsid w:val="00A7777D"/>
    <w:rsid w:val="00A8099F"/>
    <w:rsid w:val="00A80C24"/>
    <w:rsid w:val="00A816C1"/>
    <w:rsid w:val="00A8506D"/>
    <w:rsid w:val="00A85D72"/>
    <w:rsid w:val="00A91A29"/>
    <w:rsid w:val="00A93771"/>
    <w:rsid w:val="00A9413C"/>
    <w:rsid w:val="00A95F5B"/>
    <w:rsid w:val="00A96E28"/>
    <w:rsid w:val="00AA3B26"/>
    <w:rsid w:val="00AA3CFC"/>
    <w:rsid w:val="00AA6E73"/>
    <w:rsid w:val="00AB1D6B"/>
    <w:rsid w:val="00AB22D3"/>
    <w:rsid w:val="00AB43E5"/>
    <w:rsid w:val="00AB4FC3"/>
    <w:rsid w:val="00AB71AC"/>
    <w:rsid w:val="00AC2226"/>
    <w:rsid w:val="00AC298C"/>
    <w:rsid w:val="00AC65F4"/>
    <w:rsid w:val="00AC69CA"/>
    <w:rsid w:val="00AC7875"/>
    <w:rsid w:val="00AD1459"/>
    <w:rsid w:val="00AD17E2"/>
    <w:rsid w:val="00AD3A85"/>
    <w:rsid w:val="00AD41FF"/>
    <w:rsid w:val="00AD6FC6"/>
    <w:rsid w:val="00AD74EC"/>
    <w:rsid w:val="00AE0771"/>
    <w:rsid w:val="00AE20CC"/>
    <w:rsid w:val="00AE38A7"/>
    <w:rsid w:val="00AE40B5"/>
    <w:rsid w:val="00AE638A"/>
    <w:rsid w:val="00AE78F2"/>
    <w:rsid w:val="00AF402D"/>
    <w:rsid w:val="00AF42AA"/>
    <w:rsid w:val="00AF7D4F"/>
    <w:rsid w:val="00B01AE8"/>
    <w:rsid w:val="00B061BD"/>
    <w:rsid w:val="00B1147C"/>
    <w:rsid w:val="00B11B03"/>
    <w:rsid w:val="00B126EF"/>
    <w:rsid w:val="00B12E2F"/>
    <w:rsid w:val="00B137FF"/>
    <w:rsid w:val="00B165B0"/>
    <w:rsid w:val="00B2006F"/>
    <w:rsid w:val="00B22632"/>
    <w:rsid w:val="00B25998"/>
    <w:rsid w:val="00B31750"/>
    <w:rsid w:val="00B35523"/>
    <w:rsid w:val="00B35669"/>
    <w:rsid w:val="00B37564"/>
    <w:rsid w:val="00B403B0"/>
    <w:rsid w:val="00B40F06"/>
    <w:rsid w:val="00B43755"/>
    <w:rsid w:val="00B4438C"/>
    <w:rsid w:val="00B47BF7"/>
    <w:rsid w:val="00B50CEC"/>
    <w:rsid w:val="00B5442D"/>
    <w:rsid w:val="00B55B94"/>
    <w:rsid w:val="00B563AE"/>
    <w:rsid w:val="00B60729"/>
    <w:rsid w:val="00B61018"/>
    <w:rsid w:val="00B61AE2"/>
    <w:rsid w:val="00B657AB"/>
    <w:rsid w:val="00B66573"/>
    <w:rsid w:val="00B71759"/>
    <w:rsid w:val="00B7225C"/>
    <w:rsid w:val="00B74414"/>
    <w:rsid w:val="00B765E3"/>
    <w:rsid w:val="00B80341"/>
    <w:rsid w:val="00B827AF"/>
    <w:rsid w:val="00B85300"/>
    <w:rsid w:val="00B86EAE"/>
    <w:rsid w:val="00B86FFD"/>
    <w:rsid w:val="00B911CF"/>
    <w:rsid w:val="00B93874"/>
    <w:rsid w:val="00B93F9B"/>
    <w:rsid w:val="00B9589D"/>
    <w:rsid w:val="00BA04FB"/>
    <w:rsid w:val="00BA316A"/>
    <w:rsid w:val="00BA365F"/>
    <w:rsid w:val="00BA45AA"/>
    <w:rsid w:val="00BA59FA"/>
    <w:rsid w:val="00BA6AE2"/>
    <w:rsid w:val="00BA7B49"/>
    <w:rsid w:val="00BA7CE9"/>
    <w:rsid w:val="00BB51EC"/>
    <w:rsid w:val="00BB741C"/>
    <w:rsid w:val="00BC1F54"/>
    <w:rsid w:val="00BC2A92"/>
    <w:rsid w:val="00BC356F"/>
    <w:rsid w:val="00BC6279"/>
    <w:rsid w:val="00BC7AB9"/>
    <w:rsid w:val="00BD0BC8"/>
    <w:rsid w:val="00BD2843"/>
    <w:rsid w:val="00BD2B26"/>
    <w:rsid w:val="00BD2E60"/>
    <w:rsid w:val="00BD3510"/>
    <w:rsid w:val="00BD56D8"/>
    <w:rsid w:val="00BD725F"/>
    <w:rsid w:val="00BD72CE"/>
    <w:rsid w:val="00BE5C1A"/>
    <w:rsid w:val="00BE611E"/>
    <w:rsid w:val="00BE6939"/>
    <w:rsid w:val="00BF71BC"/>
    <w:rsid w:val="00C01DA0"/>
    <w:rsid w:val="00C02238"/>
    <w:rsid w:val="00C10188"/>
    <w:rsid w:val="00C13C5B"/>
    <w:rsid w:val="00C17C97"/>
    <w:rsid w:val="00C17CED"/>
    <w:rsid w:val="00C203FD"/>
    <w:rsid w:val="00C25E3C"/>
    <w:rsid w:val="00C26B77"/>
    <w:rsid w:val="00C279D5"/>
    <w:rsid w:val="00C30BDE"/>
    <w:rsid w:val="00C37F80"/>
    <w:rsid w:val="00C40409"/>
    <w:rsid w:val="00C40959"/>
    <w:rsid w:val="00C43E68"/>
    <w:rsid w:val="00C537A3"/>
    <w:rsid w:val="00C56606"/>
    <w:rsid w:val="00C5688B"/>
    <w:rsid w:val="00C63D8C"/>
    <w:rsid w:val="00C648F3"/>
    <w:rsid w:val="00C71265"/>
    <w:rsid w:val="00C72F89"/>
    <w:rsid w:val="00C7439C"/>
    <w:rsid w:val="00C77A4F"/>
    <w:rsid w:val="00C8403A"/>
    <w:rsid w:val="00C8484E"/>
    <w:rsid w:val="00C869C6"/>
    <w:rsid w:val="00C86AF4"/>
    <w:rsid w:val="00C87944"/>
    <w:rsid w:val="00C906C1"/>
    <w:rsid w:val="00C9372B"/>
    <w:rsid w:val="00C9434E"/>
    <w:rsid w:val="00C95B2E"/>
    <w:rsid w:val="00CA4554"/>
    <w:rsid w:val="00CB3A2A"/>
    <w:rsid w:val="00CB3CA3"/>
    <w:rsid w:val="00CB56BA"/>
    <w:rsid w:val="00CB6417"/>
    <w:rsid w:val="00CB65D4"/>
    <w:rsid w:val="00CB765C"/>
    <w:rsid w:val="00CC1740"/>
    <w:rsid w:val="00CC1809"/>
    <w:rsid w:val="00CC1D85"/>
    <w:rsid w:val="00CC318F"/>
    <w:rsid w:val="00CC5E31"/>
    <w:rsid w:val="00CD002C"/>
    <w:rsid w:val="00CD080A"/>
    <w:rsid w:val="00CD1C4E"/>
    <w:rsid w:val="00CD2389"/>
    <w:rsid w:val="00CD271E"/>
    <w:rsid w:val="00CD5F20"/>
    <w:rsid w:val="00CD7A4E"/>
    <w:rsid w:val="00CE0E73"/>
    <w:rsid w:val="00CE4494"/>
    <w:rsid w:val="00CE5015"/>
    <w:rsid w:val="00CE59EE"/>
    <w:rsid w:val="00CF06BD"/>
    <w:rsid w:val="00CF08E5"/>
    <w:rsid w:val="00CF19EB"/>
    <w:rsid w:val="00CF1A91"/>
    <w:rsid w:val="00CF2554"/>
    <w:rsid w:val="00CF4F07"/>
    <w:rsid w:val="00CF503B"/>
    <w:rsid w:val="00CF5234"/>
    <w:rsid w:val="00CF7932"/>
    <w:rsid w:val="00D02C7C"/>
    <w:rsid w:val="00D10A7D"/>
    <w:rsid w:val="00D11712"/>
    <w:rsid w:val="00D123A3"/>
    <w:rsid w:val="00D1365C"/>
    <w:rsid w:val="00D21A63"/>
    <w:rsid w:val="00D22E62"/>
    <w:rsid w:val="00D23260"/>
    <w:rsid w:val="00D23955"/>
    <w:rsid w:val="00D261A7"/>
    <w:rsid w:val="00D35686"/>
    <w:rsid w:val="00D36932"/>
    <w:rsid w:val="00D43DF6"/>
    <w:rsid w:val="00D450AB"/>
    <w:rsid w:val="00D45CCC"/>
    <w:rsid w:val="00D464D9"/>
    <w:rsid w:val="00D471E2"/>
    <w:rsid w:val="00D52E7D"/>
    <w:rsid w:val="00D538DA"/>
    <w:rsid w:val="00D57F48"/>
    <w:rsid w:val="00D604CF"/>
    <w:rsid w:val="00D61AC3"/>
    <w:rsid w:val="00D6345F"/>
    <w:rsid w:val="00D70405"/>
    <w:rsid w:val="00D70F33"/>
    <w:rsid w:val="00D72315"/>
    <w:rsid w:val="00D72A57"/>
    <w:rsid w:val="00D735D7"/>
    <w:rsid w:val="00D753FF"/>
    <w:rsid w:val="00D75A8B"/>
    <w:rsid w:val="00D76178"/>
    <w:rsid w:val="00D7777E"/>
    <w:rsid w:val="00D81142"/>
    <w:rsid w:val="00D8767E"/>
    <w:rsid w:val="00D91E6C"/>
    <w:rsid w:val="00D94BA4"/>
    <w:rsid w:val="00D96D32"/>
    <w:rsid w:val="00D979C7"/>
    <w:rsid w:val="00DA2C16"/>
    <w:rsid w:val="00DA38B6"/>
    <w:rsid w:val="00DA4BFF"/>
    <w:rsid w:val="00DA70D9"/>
    <w:rsid w:val="00DB03EF"/>
    <w:rsid w:val="00DB16A3"/>
    <w:rsid w:val="00DB4A1A"/>
    <w:rsid w:val="00DB62A9"/>
    <w:rsid w:val="00DB6734"/>
    <w:rsid w:val="00DB7B31"/>
    <w:rsid w:val="00DC1553"/>
    <w:rsid w:val="00DC37FE"/>
    <w:rsid w:val="00DC741F"/>
    <w:rsid w:val="00DD05CD"/>
    <w:rsid w:val="00DD1842"/>
    <w:rsid w:val="00DD18C5"/>
    <w:rsid w:val="00DD261B"/>
    <w:rsid w:val="00DD2FD3"/>
    <w:rsid w:val="00DD39BA"/>
    <w:rsid w:val="00DD5276"/>
    <w:rsid w:val="00DE632D"/>
    <w:rsid w:val="00DE7025"/>
    <w:rsid w:val="00DF083B"/>
    <w:rsid w:val="00DF1083"/>
    <w:rsid w:val="00DF146A"/>
    <w:rsid w:val="00DF3657"/>
    <w:rsid w:val="00DF4A9A"/>
    <w:rsid w:val="00DF66C4"/>
    <w:rsid w:val="00E00334"/>
    <w:rsid w:val="00E052CF"/>
    <w:rsid w:val="00E069D2"/>
    <w:rsid w:val="00E170EA"/>
    <w:rsid w:val="00E21D22"/>
    <w:rsid w:val="00E22459"/>
    <w:rsid w:val="00E2351C"/>
    <w:rsid w:val="00E235A7"/>
    <w:rsid w:val="00E26638"/>
    <w:rsid w:val="00E27071"/>
    <w:rsid w:val="00E27F8F"/>
    <w:rsid w:val="00E314A9"/>
    <w:rsid w:val="00E32DA1"/>
    <w:rsid w:val="00E357B0"/>
    <w:rsid w:val="00E357BF"/>
    <w:rsid w:val="00E35CBE"/>
    <w:rsid w:val="00E36314"/>
    <w:rsid w:val="00E36496"/>
    <w:rsid w:val="00E36AC1"/>
    <w:rsid w:val="00E37E7E"/>
    <w:rsid w:val="00E41C6B"/>
    <w:rsid w:val="00E503BB"/>
    <w:rsid w:val="00E52684"/>
    <w:rsid w:val="00E56EB0"/>
    <w:rsid w:val="00E57257"/>
    <w:rsid w:val="00E57DBB"/>
    <w:rsid w:val="00E63CB1"/>
    <w:rsid w:val="00E65009"/>
    <w:rsid w:val="00E67044"/>
    <w:rsid w:val="00E74946"/>
    <w:rsid w:val="00E779F9"/>
    <w:rsid w:val="00E815D2"/>
    <w:rsid w:val="00E844B8"/>
    <w:rsid w:val="00E86437"/>
    <w:rsid w:val="00E86EFC"/>
    <w:rsid w:val="00E90042"/>
    <w:rsid w:val="00E91475"/>
    <w:rsid w:val="00E92345"/>
    <w:rsid w:val="00E93FB2"/>
    <w:rsid w:val="00E948E5"/>
    <w:rsid w:val="00E966E4"/>
    <w:rsid w:val="00E96706"/>
    <w:rsid w:val="00EA0707"/>
    <w:rsid w:val="00EA3F82"/>
    <w:rsid w:val="00EA438E"/>
    <w:rsid w:val="00EA530D"/>
    <w:rsid w:val="00EA5874"/>
    <w:rsid w:val="00EA7C20"/>
    <w:rsid w:val="00EB3903"/>
    <w:rsid w:val="00EB401E"/>
    <w:rsid w:val="00EB5967"/>
    <w:rsid w:val="00EC491C"/>
    <w:rsid w:val="00EC55E2"/>
    <w:rsid w:val="00ED0F2F"/>
    <w:rsid w:val="00ED1345"/>
    <w:rsid w:val="00ED24DF"/>
    <w:rsid w:val="00ED2E4B"/>
    <w:rsid w:val="00ED3275"/>
    <w:rsid w:val="00ED732B"/>
    <w:rsid w:val="00EE04EE"/>
    <w:rsid w:val="00EE05DF"/>
    <w:rsid w:val="00EE3F9D"/>
    <w:rsid w:val="00EE59B9"/>
    <w:rsid w:val="00EE5E79"/>
    <w:rsid w:val="00EE7114"/>
    <w:rsid w:val="00EF19A3"/>
    <w:rsid w:val="00EF492F"/>
    <w:rsid w:val="00EF50A3"/>
    <w:rsid w:val="00EF6119"/>
    <w:rsid w:val="00EF62C4"/>
    <w:rsid w:val="00EF7DAB"/>
    <w:rsid w:val="00EF7E09"/>
    <w:rsid w:val="00F020E7"/>
    <w:rsid w:val="00F02278"/>
    <w:rsid w:val="00F022C5"/>
    <w:rsid w:val="00F03322"/>
    <w:rsid w:val="00F05AE4"/>
    <w:rsid w:val="00F119C7"/>
    <w:rsid w:val="00F14F24"/>
    <w:rsid w:val="00F1580B"/>
    <w:rsid w:val="00F240CF"/>
    <w:rsid w:val="00F2562B"/>
    <w:rsid w:val="00F26A7D"/>
    <w:rsid w:val="00F32AC8"/>
    <w:rsid w:val="00F33F08"/>
    <w:rsid w:val="00F34C4E"/>
    <w:rsid w:val="00F36910"/>
    <w:rsid w:val="00F41356"/>
    <w:rsid w:val="00F41F88"/>
    <w:rsid w:val="00F466A7"/>
    <w:rsid w:val="00F538CF"/>
    <w:rsid w:val="00F55A20"/>
    <w:rsid w:val="00F578C9"/>
    <w:rsid w:val="00F633C4"/>
    <w:rsid w:val="00F64B6B"/>
    <w:rsid w:val="00F64BCB"/>
    <w:rsid w:val="00F65312"/>
    <w:rsid w:val="00F6588C"/>
    <w:rsid w:val="00F7288A"/>
    <w:rsid w:val="00F74051"/>
    <w:rsid w:val="00F8060A"/>
    <w:rsid w:val="00F84C96"/>
    <w:rsid w:val="00F84FBE"/>
    <w:rsid w:val="00F86B89"/>
    <w:rsid w:val="00F9096C"/>
    <w:rsid w:val="00F912CE"/>
    <w:rsid w:val="00F92C0B"/>
    <w:rsid w:val="00F9549B"/>
    <w:rsid w:val="00F9751A"/>
    <w:rsid w:val="00F9788E"/>
    <w:rsid w:val="00FA02BD"/>
    <w:rsid w:val="00FA19AC"/>
    <w:rsid w:val="00FA3D93"/>
    <w:rsid w:val="00FA610A"/>
    <w:rsid w:val="00FA6991"/>
    <w:rsid w:val="00FB0CB6"/>
    <w:rsid w:val="00FB1610"/>
    <w:rsid w:val="00FB1AE7"/>
    <w:rsid w:val="00FB41A5"/>
    <w:rsid w:val="00FB51C1"/>
    <w:rsid w:val="00FC1051"/>
    <w:rsid w:val="00FC42F7"/>
    <w:rsid w:val="00FC505D"/>
    <w:rsid w:val="00FC50B8"/>
    <w:rsid w:val="00FC5CE8"/>
    <w:rsid w:val="00FC6677"/>
    <w:rsid w:val="00FC7446"/>
    <w:rsid w:val="00FD0C1D"/>
    <w:rsid w:val="00FD2D82"/>
    <w:rsid w:val="00FD3927"/>
    <w:rsid w:val="00FD436E"/>
    <w:rsid w:val="00FE0B45"/>
    <w:rsid w:val="00FE3352"/>
    <w:rsid w:val="00FE7C73"/>
    <w:rsid w:val="00FF32D0"/>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7AF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397A9B"/>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paragraph" w:styleId="Beschriftung">
    <w:name w:val="caption"/>
    <w:basedOn w:val="Standard"/>
    <w:next w:val="Standard"/>
    <w:uiPriority w:val="35"/>
    <w:unhideWhenUsed/>
    <w:qFormat/>
    <w:rsid w:val="00F912CE"/>
    <w:pPr>
      <w:spacing w:after="200"/>
    </w:pPr>
    <w:rPr>
      <w:rFonts w:ascii="Calibri" w:eastAsia="Calibri" w:hAnsi="Calibri" w:cs="Calibri"/>
      <w:b/>
      <w:bCs/>
      <w:color w:val="4F81BD"/>
      <w:sz w:val="18"/>
      <w:szCs w:val="18"/>
      <w:lang w:eastAsia="en-US"/>
    </w:rPr>
  </w:style>
  <w:style w:type="character" w:customStyle="1" w:styleId="KopfzeileZchn">
    <w:name w:val="Kopfzeile Zchn"/>
    <w:link w:val="Kopfzeile"/>
    <w:rsid w:val="009F6845"/>
    <w:rPr>
      <w:sz w:val="24"/>
      <w:szCs w:val="24"/>
      <w:lang w:val="de-DE" w:eastAsia="de-DE"/>
    </w:rPr>
  </w:style>
  <w:style w:type="character" w:customStyle="1" w:styleId="NichtaufgelsteErwhnung1">
    <w:name w:val="Nicht aufgelöste Erwähnung1"/>
    <w:uiPriority w:val="99"/>
    <w:semiHidden/>
    <w:unhideWhenUsed/>
    <w:rsid w:val="0026498A"/>
    <w:rPr>
      <w:color w:val="605E5C"/>
      <w:shd w:val="clear" w:color="auto" w:fill="E1DFDD"/>
    </w:rPr>
  </w:style>
  <w:style w:type="character" w:customStyle="1" w:styleId="berschrift4Zchn">
    <w:name w:val="Überschrift 4 Zchn"/>
    <w:link w:val="berschrift4"/>
    <w:semiHidden/>
    <w:rsid w:val="00397A9B"/>
    <w:rPr>
      <w:rFonts w:ascii="Calibri" w:eastAsia="Times New Roman" w:hAnsi="Calibri" w:cs="Times New Roman"/>
      <w:b/>
      <w:bCs/>
      <w:sz w:val="28"/>
      <w:szCs w:val="28"/>
    </w:rPr>
  </w:style>
  <w:style w:type="paragraph" w:styleId="berarbeitung">
    <w:name w:val="Revision"/>
    <w:hidden/>
    <w:uiPriority w:val="99"/>
    <w:semiHidden/>
    <w:rsid w:val="008072E0"/>
    <w:rPr>
      <w:sz w:val="24"/>
      <w:szCs w:val="24"/>
    </w:rPr>
  </w:style>
  <w:style w:type="table" w:styleId="Tabellenraster">
    <w:name w:val="Table Grid"/>
    <w:basedOn w:val="NormaleTabelle"/>
    <w:rsid w:val="00DB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D6FC6"/>
    <w:rPr>
      <w:color w:val="808080"/>
    </w:rPr>
  </w:style>
  <w:style w:type="character" w:styleId="NichtaufgelsteErwhnung">
    <w:name w:val="Unresolved Mention"/>
    <w:basedOn w:val="Absatz-Standardschriftart"/>
    <w:uiPriority w:val="99"/>
    <w:semiHidden/>
    <w:unhideWhenUsed/>
    <w:rsid w:val="00542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92068">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355146">
      <w:bodyDiv w:val="1"/>
      <w:marLeft w:val="0"/>
      <w:marRight w:val="0"/>
      <w:marTop w:val="0"/>
      <w:marBottom w:val="0"/>
      <w:divBdr>
        <w:top w:val="none" w:sz="0" w:space="0" w:color="auto"/>
        <w:left w:val="none" w:sz="0" w:space="0" w:color="auto"/>
        <w:bottom w:val="none" w:sz="0" w:space="0" w:color="auto"/>
        <w:right w:val="none" w:sz="0" w:space="0" w:color="auto"/>
      </w:divBdr>
      <w:divsChild>
        <w:div w:id="904410613">
          <w:marLeft w:val="0"/>
          <w:marRight w:val="0"/>
          <w:marTop w:val="0"/>
          <w:marBottom w:val="45"/>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67428420">
      <w:bodyDiv w:val="1"/>
      <w:marLeft w:val="0"/>
      <w:marRight w:val="0"/>
      <w:marTop w:val="0"/>
      <w:marBottom w:val="0"/>
      <w:divBdr>
        <w:top w:val="none" w:sz="0" w:space="0" w:color="auto"/>
        <w:left w:val="none" w:sz="0" w:space="0" w:color="auto"/>
        <w:bottom w:val="none" w:sz="0" w:space="0" w:color="auto"/>
        <w:right w:val="none" w:sz="0" w:space="0" w:color="auto"/>
      </w:divBdr>
    </w:div>
    <w:div w:id="846332409">
      <w:bodyDiv w:val="1"/>
      <w:marLeft w:val="0"/>
      <w:marRight w:val="0"/>
      <w:marTop w:val="0"/>
      <w:marBottom w:val="0"/>
      <w:divBdr>
        <w:top w:val="none" w:sz="0" w:space="0" w:color="auto"/>
        <w:left w:val="none" w:sz="0" w:space="0" w:color="auto"/>
        <w:bottom w:val="none" w:sz="0" w:space="0" w:color="auto"/>
        <w:right w:val="none" w:sz="0" w:space="0" w:color="auto"/>
      </w:divBdr>
    </w:div>
    <w:div w:id="857046162">
      <w:bodyDiv w:val="1"/>
      <w:marLeft w:val="0"/>
      <w:marRight w:val="0"/>
      <w:marTop w:val="0"/>
      <w:marBottom w:val="0"/>
      <w:divBdr>
        <w:top w:val="none" w:sz="0" w:space="0" w:color="auto"/>
        <w:left w:val="none" w:sz="0" w:space="0" w:color="auto"/>
        <w:bottom w:val="none" w:sz="0" w:space="0" w:color="auto"/>
        <w:right w:val="none" w:sz="0" w:space="0" w:color="auto"/>
      </w:divBdr>
    </w:div>
    <w:div w:id="89490122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41459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8736553">
      <w:bodyDiv w:val="1"/>
      <w:marLeft w:val="0"/>
      <w:marRight w:val="0"/>
      <w:marTop w:val="0"/>
      <w:marBottom w:val="0"/>
      <w:divBdr>
        <w:top w:val="none" w:sz="0" w:space="0" w:color="auto"/>
        <w:left w:val="none" w:sz="0" w:space="0" w:color="auto"/>
        <w:bottom w:val="none" w:sz="0" w:space="0" w:color="auto"/>
        <w:right w:val="none" w:sz="0" w:space="0" w:color="auto"/>
      </w:divBdr>
    </w:div>
    <w:div w:id="1349260326">
      <w:bodyDiv w:val="1"/>
      <w:marLeft w:val="0"/>
      <w:marRight w:val="0"/>
      <w:marTop w:val="0"/>
      <w:marBottom w:val="0"/>
      <w:divBdr>
        <w:top w:val="none" w:sz="0" w:space="0" w:color="auto"/>
        <w:left w:val="none" w:sz="0" w:space="0" w:color="auto"/>
        <w:bottom w:val="none" w:sz="0" w:space="0" w:color="auto"/>
        <w:right w:val="none" w:sz="0" w:space="0" w:color="auto"/>
      </w:divBdr>
      <w:divsChild>
        <w:div w:id="165247453">
          <w:marLeft w:val="360"/>
          <w:marRight w:val="0"/>
          <w:marTop w:val="60"/>
          <w:marBottom w:val="0"/>
          <w:divBdr>
            <w:top w:val="none" w:sz="0" w:space="0" w:color="auto"/>
            <w:left w:val="none" w:sz="0" w:space="0" w:color="auto"/>
            <w:bottom w:val="none" w:sz="0" w:space="0" w:color="auto"/>
            <w:right w:val="none" w:sz="0" w:space="0" w:color="auto"/>
          </w:divBdr>
        </w:div>
      </w:divsChild>
    </w:div>
    <w:div w:id="1449161755">
      <w:bodyDiv w:val="1"/>
      <w:marLeft w:val="0"/>
      <w:marRight w:val="0"/>
      <w:marTop w:val="0"/>
      <w:marBottom w:val="0"/>
      <w:divBdr>
        <w:top w:val="none" w:sz="0" w:space="0" w:color="auto"/>
        <w:left w:val="none" w:sz="0" w:space="0" w:color="auto"/>
        <w:bottom w:val="none" w:sz="0" w:space="0" w:color="auto"/>
        <w:right w:val="none" w:sz="0" w:space="0" w:color="auto"/>
      </w:divBdr>
    </w:div>
    <w:div w:id="146755359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480093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296224">
      <w:bodyDiv w:val="1"/>
      <w:marLeft w:val="0"/>
      <w:marRight w:val="0"/>
      <w:marTop w:val="0"/>
      <w:marBottom w:val="0"/>
      <w:divBdr>
        <w:top w:val="none" w:sz="0" w:space="0" w:color="auto"/>
        <w:left w:val="none" w:sz="0" w:space="0" w:color="auto"/>
        <w:bottom w:val="none" w:sz="0" w:space="0" w:color="auto"/>
        <w:right w:val="none" w:sz="0" w:space="0" w:color="auto"/>
      </w:divBdr>
    </w:div>
    <w:div w:id="1659962511">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60389975">
      <w:bodyDiv w:val="1"/>
      <w:marLeft w:val="0"/>
      <w:marRight w:val="0"/>
      <w:marTop w:val="0"/>
      <w:marBottom w:val="0"/>
      <w:divBdr>
        <w:top w:val="none" w:sz="0" w:space="0" w:color="auto"/>
        <w:left w:val="none" w:sz="0" w:space="0" w:color="auto"/>
        <w:bottom w:val="none" w:sz="0" w:space="0" w:color="auto"/>
        <w:right w:val="none" w:sz="0" w:space="0" w:color="auto"/>
      </w:divBdr>
      <w:divsChild>
        <w:div w:id="1309673725">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074099">
      <w:bodyDiv w:val="1"/>
      <w:marLeft w:val="0"/>
      <w:marRight w:val="0"/>
      <w:marTop w:val="0"/>
      <w:marBottom w:val="0"/>
      <w:divBdr>
        <w:top w:val="none" w:sz="0" w:space="0" w:color="auto"/>
        <w:left w:val="none" w:sz="0" w:space="0" w:color="auto"/>
        <w:bottom w:val="none" w:sz="0" w:space="0" w:color="auto"/>
        <w:right w:val="none" w:sz="0" w:space="0" w:color="auto"/>
      </w:divBdr>
    </w:div>
    <w:div w:id="2131821287">
      <w:bodyDiv w:val="1"/>
      <w:marLeft w:val="0"/>
      <w:marRight w:val="0"/>
      <w:marTop w:val="0"/>
      <w:marBottom w:val="0"/>
      <w:divBdr>
        <w:top w:val="none" w:sz="0" w:space="0" w:color="auto"/>
        <w:left w:val="none" w:sz="0" w:space="0" w:color="auto"/>
        <w:bottom w:val="none" w:sz="0" w:space="0" w:color="auto"/>
        <w:right w:val="none" w:sz="0" w:space="0" w:color="auto"/>
      </w:divBdr>
      <w:divsChild>
        <w:div w:id="153512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wissbit/" TargetMode="External"/><Relationship Id="rId13" Type="http://schemas.openxmlformats.org/officeDocument/2006/relationships/hyperlink" Target="http://www.swissbi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wissbit.com/ishield-key" TargetMode="External"/><Relationship Id="rId12" Type="http://schemas.openxmlformats.org/officeDocument/2006/relationships/hyperlink" Target="tel:+49%2030%20936%20954%2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bi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
  <LinksUpToDate>false</LinksUpToDate>
  <CharactersWithSpaces>5717</CharactersWithSpaces>
  <SharedDoc>false</SharedDoc>
  <HLinks>
    <vt:vector size="42" baseType="variant">
      <vt:variant>
        <vt:i4>5374008</vt:i4>
      </vt:variant>
      <vt:variant>
        <vt:i4>18</vt:i4>
      </vt:variant>
      <vt:variant>
        <vt:i4>0</vt:i4>
      </vt:variant>
      <vt:variant>
        <vt:i4>5</vt:i4>
      </vt:variant>
      <vt:variant>
        <vt:lpwstr>mailto:b.basilio@htcm.de</vt:lpwstr>
      </vt:variant>
      <vt:variant>
        <vt:lpwstr/>
      </vt:variant>
      <vt:variant>
        <vt:i4>4522060</vt:i4>
      </vt:variant>
      <vt:variant>
        <vt:i4>15</vt:i4>
      </vt:variant>
      <vt:variant>
        <vt:i4>0</vt:i4>
      </vt:variant>
      <vt:variant>
        <vt:i4>5</vt:i4>
      </vt:variant>
      <vt:variant>
        <vt:lpwstr>http://www.swissbit.com/</vt:lpwstr>
      </vt:variant>
      <vt:variant>
        <vt:lpwstr/>
      </vt:variant>
      <vt:variant>
        <vt:i4>655477</vt:i4>
      </vt:variant>
      <vt:variant>
        <vt:i4>12</vt:i4>
      </vt:variant>
      <vt:variant>
        <vt:i4>0</vt:i4>
      </vt:variant>
      <vt:variant>
        <vt:i4>5</vt:i4>
      </vt:variant>
      <vt:variant>
        <vt:lpwstr>mailto:zeljko.angelkoski@swissbit.com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FIDO-Token trifft auf smarte Zutrittskontrolle</dc:subject>
  <dc:creator/>
  <cp:keywords/>
  <dc:description>FIDO-Token trifft auf smarte Zutrittskontrolle: Swissbit stellt den iShield Key MIFARE vor</dc:description>
  <cp:lastModifiedBy/>
  <cp:revision>1</cp:revision>
  <cp:lastPrinted>2021-11-12T15:38:00Z</cp:lastPrinted>
  <dcterms:created xsi:type="dcterms:W3CDTF">2024-10-11T08:13:00Z</dcterms:created>
  <dcterms:modified xsi:type="dcterms:W3CDTF">2024-12-02T09:08:00Z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