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6F10E9" w:rsidRDefault="00B4555A" w:rsidP="00B4555A">
      <w:pPr>
        <w:pStyle w:val="berschrift1"/>
        <w:spacing w:before="720" w:after="720" w:line="260" w:lineRule="exact"/>
        <w:rPr>
          <w:sz w:val="20"/>
        </w:rPr>
      </w:pPr>
      <w:r>
        <w:rPr>
          <w:sz w:val="20"/>
        </w:rPr>
        <w:t>PRESS RELEASE</w:t>
      </w:r>
    </w:p>
    <w:p w14:paraId="5E49B3E2" w14:textId="07A529F6" w:rsidR="006F10E9" w:rsidRPr="006F10E9" w:rsidRDefault="00F34CB7" w:rsidP="00485E6F">
      <w:pPr>
        <w:pStyle w:val="Kopfzeile"/>
        <w:tabs>
          <w:tab w:val="clear" w:pos="4536"/>
          <w:tab w:val="clear" w:pos="9072"/>
        </w:tabs>
        <w:spacing w:before="360" w:after="360"/>
        <w:rPr>
          <w:rFonts w:ascii="Arial" w:hAnsi="Arial" w:cs="Arial"/>
          <w:b/>
          <w:bCs/>
        </w:rPr>
      </w:pPr>
      <w:r>
        <w:rPr>
          <w:rFonts w:ascii="Arial" w:hAnsi="Arial"/>
          <w:b/>
        </w:rPr>
        <w:t xml:space="preserve">New Würth Elektronik reference guide </w:t>
      </w:r>
      <w:bookmarkStart w:id="0" w:name="_Hlk181010362"/>
      <w:r>
        <w:rPr>
          <w:rFonts w:ascii="Arial" w:hAnsi="Arial"/>
          <w:b/>
        </w:rPr>
        <w:t>“ABC of Shielding”</w:t>
      </w:r>
    </w:p>
    <w:bookmarkEnd w:id="0"/>
    <w:p w14:paraId="4148C797" w14:textId="63FDFBE6" w:rsidR="00485E6F" w:rsidRPr="006F10E9" w:rsidRDefault="006F10E9" w:rsidP="007F55A5">
      <w:pPr>
        <w:pStyle w:val="Kopfzeile"/>
        <w:tabs>
          <w:tab w:val="clear" w:pos="4536"/>
          <w:tab w:val="clear" w:pos="9072"/>
        </w:tabs>
        <w:suppressAutoHyphens/>
        <w:spacing w:before="360" w:after="360"/>
        <w:rPr>
          <w:rFonts w:ascii="Arial" w:hAnsi="Arial" w:cs="Arial"/>
          <w:b/>
          <w:bCs/>
          <w:color w:val="000000"/>
          <w:sz w:val="36"/>
        </w:rPr>
      </w:pPr>
      <w:r>
        <w:rPr>
          <w:rFonts w:ascii="Arial" w:hAnsi="Arial"/>
          <w:b/>
          <w:color w:val="000000"/>
          <w:sz w:val="36"/>
        </w:rPr>
        <w:t>Shielded</w:t>
      </w:r>
    </w:p>
    <w:p w14:paraId="201DBD28" w14:textId="40EA4126" w:rsidR="00485E6F" w:rsidRPr="006F10E9" w:rsidRDefault="00485E6F" w:rsidP="007F55A5">
      <w:pPr>
        <w:pStyle w:val="Textkrper"/>
        <w:suppressAutoHyphens/>
        <w:spacing w:before="120" w:after="120" w:line="260" w:lineRule="exact"/>
        <w:jc w:val="both"/>
        <w:rPr>
          <w:rFonts w:ascii="Arial" w:hAnsi="Arial"/>
          <w:color w:val="000000"/>
        </w:rPr>
      </w:pPr>
      <w:r>
        <w:rPr>
          <w:rFonts w:ascii="Arial" w:hAnsi="Arial"/>
          <w:color w:val="000000"/>
        </w:rPr>
        <w:t>Waldenburg</w:t>
      </w:r>
      <w:r w:rsidR="00C078AA">
        <w:rPr>
          <w:rFonts w:ascii="Arial" w:hAnsi="Arial"/>
          <w:color w:val="000000"/>
        </w:rPr>
        <w:t xml:space="preserve"> (</w:t>
      </w:r>
      <w:r>
        <w:rPr>
          <w:rFonts w:ascii="Arial" w:hAnsi="Arial"/>
          <w:color w:val="000000"/>
        </w:rPr>
        <w:t>Germany</w:t>
      </w:r>
      <w:r w:rsidR="00C078AA">
        <w:rPr>
          <w:rFonts w:ascii="Arial" w:hAnsi="Arial"/>
          <w:color w:val="000000"/>
        </w:rPr>
        <w:t>)</w:t>
      </w:r>
      <w:r>
        <w:rPr>
          <w:rFonts w:ascii="Arial" w:hAnsi="Arial"/>
          <w:color w:val="000000"/>
        </w:rPr>
        <w:t xml:space="preserve">, </w:t>
      </w:r>
      <w:r w:rsidR="00BE60D4" w:rsidRPr="00BE60D4">
        <w:rPr>
          <w:rFonts w:ascii="Arial" w:hAnsi="Arial"/>
          <w:color w:val="000000"/>
        </w:rPr>
        <w:t>November 13</w:t>
      </w:r>
      <w:r w:rsidR="00BE60D4">
        <w:rPr>
          <w:rFonts w:ascii="Arial" w:hAnsi="Arial"/>
          <w:color w:val="000000"/>
        </w:rPr>
        <w:t xml:space="preserve">, </w:t>
      </w:r>
      <w:r>
        <w:rPr>
          <w:rFonts w:ascii="Arial" w:hAnsi="Arial"/>
          <w:color w:val="000000"/>
        </w:rPr>
        <w:t xml:space="preserve">2024 – In a recently released compendium, Würth Elektronik presents the basic principles and practice-oriented application examples for modern EMC shielding technologies: In </w:t>
      </w:r>
      <w:hyperlink r:id="rId8" w:history="1">
        <w:r>
          <w:rPr>
            <w:rStyle w:val="Hyperlink"/>
            <w:rFonts w:ascii="Arial" w:hAnsi="Arial"/>
          </w:rPr>
          <w:t>“ABC of Shielding”</w:t>
        </w:r>
      </w:hyperlink>
      <w:r>
        <w:rPr>
          <w:rFonts w:ascii="Arial" w:hAnsi="Arial"/>
          <w:color w:val="000000"/>
        </w:rPr>
        <w:t xml:space="preserve"> five expert authors share their knowledge and experience in a concise and easy-to-understand format. </w:t>
      </w:r>
    </w:p>
    <w:p w14:paraId="2714C95C" w14:textId="76BC54EB" w:rsidR="00BD03CF" w:rsidRDefault="0028120F" w:rsidP="007F55A5">
      <w:pPr>
        <w:pStyle w:val="Textkrper"/>
        <w:suppressAutoHyphens/>
        <w:spacing w:before="120" w:after="120" w:line="260" w:lineRule="exact"/>
        <w:jc w:val="both"/>
        <w:rPr>
          <w:rFonts w:ascii="Arial" w:hAnsi="Arial"/>
          <w:b w:val="0"/>
          <w:bCs w:val="0"/>
        </w:rPr>
      </w:pPr>
      <w:r>
        <w:rPr>
          <w:rFonts w:ascii="Arial" w:hAnsi="Arial"/>
          <w:b w:val="0"/>
        </w:rPr>
        <w:t>Today, electromagnetic compatibility is critical to the success of any electronic device. A new product only receives a CE mark and may only be sold if it does not emit unacceptable interference signals and its functionality is not affected by electromagnetic waves. Careful shielding is a basic requirement for EMC compliance. That’s reason enough for Würth Elektronik to dedicate an entire book to this important topic.</w:t>
      </w:r>
    </w:p>
    <w:p w14:paraId="63F26370" w14:textId="0826ED6F" w:rsidR="00BD03CF" w:rsidRPr="00BD03CF" w:rsidRDefault="00BD03CF" w:rsidP="007F55A5">
      <w:pPr>
        <w:pStyle w:val="Textkrper"/>
        <w:suppressAutoHyphens/>
        <w:spacing w:before="120" w:after="120" w:line="260" w:lineRule="exact"/>
        <w:jc w:val="both"/>
        <w:rPr>
          <w:rFonts w:ascii="Arial" w:hAnsi="Arial"/>
        </w:rPr>
      </w:pPr>
      <w:r>
        <w:rPr>
          <w:rFonts w:ascii="Arial" w:hAnsi="Arial"/>
        </w:rPr>
        <w:t>From theory to practice in four steps</w:t>
      </w:r>
    </w:p>
    <w:p w14:paraId="70FA78CE" w14:textId="1AF09C7A" w:rsidR="00B55FEC" w:rsidRDefault="00B55FEC" w:rsidP="007F55A5">
      <w:pPr>
        <w:pStyle w:val="Textkrper"/>
        <w:suppressAutoHyphens/>
        <w:spacing w:before="120" w:after="120" w:line="260" w:lineRule="exact"/>
        <w:jc w:val="both"/>
        <w:rPr>
          <w:rFonts w:ascii="Arial" w:hAnsi="Arial"/>
          <w:b w:val="0"/>
          <w:bCs w:val="0"/>
        </w:rPr>
      </w:pPr>
      <w:r>
        <w:rPr>
          <w:rFonts w:ascii="Arial" w:hAnsi="Arial"/>
          <w:b w:val="0"/>
        </w:rPr>
        <w:t xml:space="preserve">The work </w:t>
      </w:r>
      <w:proofErr w:type="gramStart"/>
      <w:r>
        <w:rPr>
          <w:rFonts w:ascii="Arial" w:hAnsi="Arial"/>
          <w:b w:val="0"/>
        </w:rPr>
        <w:t>by</w:t>
      </w:r>
      <w:proofErr w:type="gramEnd"/>
      <w:r>
        <w:rPr>
          <w:rFonts w:ascii="Arial" w:hAnsi="Arial"/>
          <w:b w:val="0"/>
        </w:rPr>
        <w:t xml:space="preserve"> Antonio </w:t>
      </w:r>
      <w:proofErr w:type="spellStart"/>
      <w:r>
        <w:rPr>
          <w:rFonts w:ascii="Arial" w:hAnsi="Arial"/>
          <w:b w:val="0"/>
        </w:rPr>
        <w:t>Alcarria</w:t>
      </w:r>
      <w:proofErr w:type="spellEnd"/>
      <w:r>
        <w:rPr>
          <w:rFonts w:ascii="Arial" w:hAnsi="Arial"/>
          <w:b w:val="0"/>
        </w:rPr>
        <w:t xml:space="preserve">, Victor Martinez, Dr. Adrian Suarez, Dr. Jorge Victoria, and Dr.-Ing. (Doctor of Engineering) Heinz </w:t>
      </w:r>
      <w:proofErr w:type="spellStart"/>
      <w:r>
        <w:rPr>
          <w:rFonts w:ascii="Arial" w:hAnsi="Arial"/>
          <w:b w:val="0"/>
        </w:rPr>
        <w:t>Zenkner</w:t>
      </w:r>
      <w:proofErr w:type="spellEnd"/>
      <w:r>
        <w:rPr>
          <w:rFonts w:ascii="Arial" w:hAnsi="Arial"/>
          <w:b w:val="0"/>
        </w:rPr>
        <w:t xml:space="preserve"> is divided into four sections:</w:t>
      </w:r>
    </w:p>
    <w:p w14:paraId="4F85BE81" w14:textId="2DEC6D89" w:rsidR="00B55FEC" w:rsidRDefault="00B55FEC" w:rsidP="007F55A5">
      <w:pPr>
        <w:pStyle w:val="Textkrper"/>
        <w:numPr>
          <w:ilvl w:val="0"/>
          <w:numId w:val="6"/>
        </w:numPr>
        <w:suppressAutoHyphens/>
        <w:spacing w:before="120" w:after="120" w:line="260" w:lineRule="exact"/>
        <w:jc w:val="both"/>
        <w:rPr>
          <w:rFonts w:ascii="Arial" w:hAnsi="Arial"/>
          <w:b w:val="0"/>
          <w:bCs w:val="0"/>
        </w:rPr>
      </w:pPr>
      <w:r>
        <w:rPr>
          <w:rFonts w:ascii="Arial" w:hAnsi="Arial"/>
        </w:rPr>
        <w:t>Basic principles:</w:t>
      </w:r>
      <w:r>
        <w:rPr>
          <w:rFonts w:ascii="Arial" w:hAnsi="Arial"/>
          <w:b w:val="0"/>
        </w:rPr>
        <w:t xml:space="preserve"> The first part focuses on the impact of PCB, housing, and system design on the shielding effectiveness, basic physical effects and parameters, as well as emission and immunity requirements. It also covers the relevant standards and how to meet them using shielding materials.</w:t>
      </w:r>
    </w:p>
    <w:p w14:paraId="0F38A92B" w14:textId="71996EC6" w:rsidR="00B55FEC" w:rsidRDefault="00B55FEC" w:rsidP="007F55A5">
      <w:pPr>
        <w:pStyle w:val="Textkrper"/>
        <w:numPr>
          <w:ilvl w:val="0"/>
          <w:numId w:val="6"/>
        </w:numPr>
        <w:suppressAutoHyphens/>
        <w:spacing w:before="120" w:after="120" w:line="260" w:lineRule="exact"/>
        <w:jc w:val="both"/>
        <w:rPr>
          <w:rFonts w:ascii="Arial" w:hAnsi="Arial"/>
          <w:b w:val="0"/>
          <w:bCs w:val="0"/>
        </w:rPr>
      </w:pPr>
      <w:r>
        <w:rPr>
          <w:rFonts w:ascii="Arial" w:hAnsi="Arial"/>
        </w:rPr>
        <w:t>Components:</w:t>
      </w:r>
      <w:r>
        <w:rPr>
          <w:rFonts w:ascii="Arial" w:hAnsi="Arial"/>
          <w:b w:val="0"/>
        </w:rPr>
        <w:t xml:space="preserve"> The second part of the book describes various shielding materials and provides detailed characterization. The reader picks up valuable information on material compatibility, compression forces, and assembly.</w:t>
      </w:r>
    </w:p>
    <w:p w14:paraId="245740DA" w14:textId="7A5AA4B0" w:rsidR="00BD03CF" w:rsidRDefault="00BD03CF" w:rsidP="007F55A5">
      <w:pPr>
        <w:pStyle w:val="Textkrper"/>
        <w:numPr>
          <w:ilvl w:val="0"/>
          <w:numId w:val="6"/>
        </w:numPr>
        <w:suppressAutoHyphens/>
        <w:spacing w:before="120" w:after="120" w:line="260" w:lineRule="exact"/>
        <w:jc w:val="both"/>
        <w:rPr>
          <w:rFonts w:ascii="Arial" w:hAnsi="Arial"/>
          <w:b w:val="0"/>
          <w:bCs w:val="0"/>
        </w:rPr>
      </w:pPr>
      <w:r>
        <w:rPr>
          <w:rFonts w:ascii="Arial" w:hAnsi="Arial"/>
        </w:rPr>
        <w:t>Applications:</w:t>
      </w:r>
      <w:r>
        <w:rPr>
          <w:rFonts w:ascii="Arial" w:hAnsi="Arial"/>
          <w:b w:val="0"/>
        </w:rPr>
        <w:t xml:space="preserve"> This chapter includes many specific examples of using various shielding materials, such as for shielding at the PCB level, wireless power supplies, as well as NFC and RFID applications.</w:t>
      </w:r>
    </w:p>
    <w:p w14:paraId="35849326" w14:textId="736B7B39" w:rsidR="00BD03CF" w:rsidRDefault="00BD03CF" w:rsidP="007F55A5">
      <w:pPr>
        <w:pStyle w:val="Textkrper"/>
        <w:numPr>
          <w:ilvl w:val="0"/>
          <w:numId w:val="6"/>
        </w:numPr>
        <w:suppressAutoHyphens/>
        <w:spacing w:before="120" w:after="120" w:line="260" w:lineRule="exact"/>
        <w:jc w:val="both"/>
        <w:rPr>
          <w:rFonts w:ascii="Arial" w:hAnsi="Arial"/>
          <w:b w:val="0"/>
          <w:bCs w:val="0"/>
        </w:rPr>
      </w:pPr>
      <w:r>
        <w:rPr>
          <w:rFonts w:ascii="Arial" w:hAnsi="Arial"/>
        </w:rPr>
        <w:t>Tips for EMC shielding design:</w:t>
      </w:r>
      <w:r>
        <w:rPr>
          <w:rFonts w:ascii="Arial" w:hAnsi="Arial"/>
          <w:b w:val="0"/>
        </w:rPr>
        <w:t xml:space="preserve"> The final chapter provides a comprehensive overview with numerous specific examples for selecting and using shielding materials.</w:t>
      </w:r>
    </w:p>
    <w:p w14:paraId="210BA334" w14:textId="77777777" w:rsidR="005D683B" w:rsidRDefault="005D683B" w:rsidP="007F55A5">
      <w:pPr>
        <w:pStyle w:val="Textkrper"/>
        <w:suppressAutoHyphens/>
        <w:spacing w:before="120" w:after="120" w:line="260" w:lineRule="exact"/>
        <w:jc w:val="both"/>
        <w:rPr>
          <w:rFonts w:ascii="Arial" w:hAnsi="Arial"/>
          <w:b w:val="0"/>
          <w:bCs w:val="0"/>
        </w:rPr>
      </w:pPr>
    </w:p>
    <w:p w14:paraId="0FA65A22" w14:textId="3E5058E5" w:rsidR="00BD03CF" w:rsidRPr="005D683B" w:rsidRDefault="005D683B" w:rsidP="007F55A5">
      <w:pPr>
        <w:pStyle w:val="Textkrper"/>
        <w:suppressAutoHyphens/>
        <w:spacing w:before="120" w:after="120" w:line="260" w:lineRule="exact"/>
        <w:jc w:val="both"/>
        <w:rPr>
          <w:rFonts w:ascii="Arial" w:hAnsi="Arial"/>
          <w:b w:val="0"/>
          <w:bCs w:val="0"/>
        </w:rPr>
      </w:pPr>
      <w:r>
        <w:rPr>
          <w:rFonts w:ascii="Arial" w:hAnsi="Arial"/>
          <w:b w:val="0"/>
        </w:rPr>
        <w:t xml:space="preserve">The “ABC of Shielding” reference guide, 1st edition, language: English, can now be </w:t>
      </w:r>
      <w:hyperlink r:id="rId9" w:history="1">
        <w:r>
          <w:rPr>
            <w:rStyle w:val="Hyperlink"/>
            <w:rFonts w:ascii="Arial" w:hAnsi="Arial"/>
            <w:b w:val="0"/>
          </w:rPr>
          <w:t>ordered</w:t>
        </w:r>
      </w:hyperlink>
      <w:r>
        <w:rPr>
          <w:rFonts w:ascii="Arial" w:hAnsi="Arial"/>
          <w:b w:val="0"/>
        </w:rPr>
        <w:t xml:space="preserve"> directly from Würth Elektronik. </w:t>
      </w:r>
      <w:r w:rsidR="00DB1B3F" w:rsidRPr="00DB1B3F">
        <w:rPr>
          <w:rFonts w:ascii="Arial" w:hAnsi="Arial"/>
          <w:b w:val="0"/>
        </w:rPr>
        <w:t>It will also be available as an e-book from early 2025</w:t>
      </w:r>
      <w:r>
        <w:rPr>
          <w:rFonts w:ascii="Arial" w:hAnsi="Arial"/>
          <w:b w:val="0"/>
        </w:rPr>
        <w:t>.</w:t>
      </w:r>
    </w:p>
    <w:p w14:paraId="1A06AEB1" w14:textId="75D223FF" w:rsidR="00C078AA" w:rsidRDefault="00C078AA">
      <w:pPr>
        <w:rPr>
          <w:rFonts w:ascii="Arial" w:hAnsi="Arial" w:cs="Arial"/>
          <w:sz w:val="20"/>
          <w:szCs w:val="20"/>
        </w:rPr>
      </w:pPr>
      <w:r>
        <w:rPr>
          <w:rFonts w:ascii="Arial" w:hAnsi="Arial"/>
          <w:b/>
          <w:bCs/>
        </w:rPr>
        <w:br w:type="page"/>
      </w:r>
    </w:p>
    <w:p w14:paraId="19BBDBA2" w14:textId="77777777" w:rsidR="00792756" w:rsidRPr="006F10E9" w:rsidRDefault="00792756" w:rsidP="00485E6F">
      <w:pPr>
        <w:pStyle w:val="Textkrper"/>
        <w:spacing w:before="120" w:after="120" w:line="260" w:lineRule="exact"/>
        <w:jc w:val="both"/>
        <w:rPr>
          <w:rFonts w:ascii="Arial" w:hAnsi="Arial"/>
          <w:b w:val="0"/>
          <w:bCs w:val="0"/>
        </w:rPr>
      </w:pPr>
    </w:p>
    <w:p w14:paraId="7653B424" w14:textId="77777777" w:rsidR="00485E6F" w:rsidRPr="00DF1CD8" w:rsidRDefault="00485E6F" w:rsidP="00485E6F">
      <w:pPr>
        <w:pStyle w:val="PITextkrper"/>
        <w:pBdr>
          <w:top w:val="single" w:sz="4" w:space="1" w:color="auto"/>
        </w:pBdr>
        <w:spacing w:before="240"/>
        <w:rPr>
          <w:b/>
          <w:sz w:val="18"/>
          <w:szCs w:val="18"/>
        </w:rPr>
      </w:pPr>
    </w:p>
    <w:p w14:paraId="7AF58B2E" w14:textId="77777777" w:rsidR="00BE60D4" w:rsidRPr="00A91DDF" w:rsidRDefault="00BE60D4" w:rsidP="00BE60D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35C36AB" w:rsidR="00485E6F" w:rsidRPr="00BE60D4" w:rsidRDefault="00BE60D4"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485E6F" w:rsidRPr="00C07D95" w14:paraId="415A195B" w14:textId="77777777" w:rsidTr="00D96227">
        <w:trPr>
          <w:trHeight w:val="1701"/>
        </w:trPr>
        <w:tc>
          <w:tcPr>
            <w:tcW w:w="3294" w:type="dxa"/>
          </w:tcPr>
          <w:p w14:paraId="747E7E73" w14:textId="77777777" w:rsidR="00D96227" w:rsidRDefault="00485E6F" w:rsidP="00D96227">
            <w:pPr>
              <w:pStyle w:val="txt"/>
              <w:jc w:val="center"/>
              <w:rPr>
                <w:bCs/>
                <w:sz w:val="16"/>
                <w:szCs w:val="16"/>
              </w:rPr>
            </w:pPr>
            <w:r>
              <w:rPr>
                <w:b/>
              </w:rPr>
              <w:br/>
            </w:r>
            <w:r>
              <w:rPr>
                <w:noProof/>
                <w:sz w:val="18"/>
              </w:rPr>
              <w:drawing>
                <wp:inline distT="0" distB="0" distL="0" distR="0" wp14:anchorId="78574516" wp14:editId="5918B477">
                  <wp:extent cx="1431433" cy="2052000"/>
                  <wp:effectExtent l="0" t="0" r="0" b="5715"/>
                  <wp:docPr id="2998307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0776" name=""/>
                          <pic:cNvPicPr/>
                        </pic:nvPicPr>
                        <pic:blipFill>
                          <a:blip r:embed="rId11"/>
                          <a:stretch>
                            <a:fillRect/>
                          </a:stretch>
                        </pic:blipFill>
                        <pic:spPr>
                          <a:xfrm>
                            <a:off x="0" y="0"/>
                            <a:ext cx="1431433" cy="2052000"/>
                          </a:xfrm>
                          <a:prstGeom prst="rect">
                            <a:avLst/>
                          </a:prstGeom>
                        </pic:spPr>
                      </pic:pic>
                    </a:graphicData>
                  </a:graphic>
                </wp:inline>
              </w:drawing>
            </w:r>
          </w:p>
          <w:p w14:paraId="5A320371" w14:textId="61FE5136" w:rsidR="00485E6F" w:rsidRPr="006F10E9" w:rsidRDefault="00485E6F" w:rsidP="00D96227">
            <w:pPr>
              <w:pStyle w:val="txt"/>
              <w:rPr>
                <w:b/>
                <w:bCs/>
                <w:sz w:val="18"/>
              </w:rPr>
            </w:pPr>
            <w:r>
              <w:rPr>
                <w:sz w:val="16"/>
              </w:rPr>
              <w:t>Image source: Würth Elektronik</w:t>
            </w:r>
          </w:p>
          <w:p w14:paraId="4B46963A" w14:textId="221A069F" w:rsidR="00485E6F" w:rsidRPr="00C07D95" w:rsidRDefault="007F55A5" w:rsidP="00CE17D6">
            <w:pPr>
              <w:autoSpaceDE w:val="0"/>
              <w:autoSpaceDN w:val="0"/>
              <w:adjustRightInd w:val="0"/>
              <w:rPr>
                <w:rFonts w:ascii="Arial" w:hAnsi="Arial" w:cs="Arial"/>
                <w:b/>
                <w:sz w:val="18"/>
                <w:szCs w:val="18"/>
              </w:rPr>
            </w:pPr>
            <w:r>
              <w:rPr>
                <w:rFonts w:ascii="Arial" w:hAnsi="Arial"/>
                <w:b/>
                <w:sz w:val="18"/>
              </w:rPr>
              <w:t>“ABC of Shielding”, first issue: Shielding in Theory and Practice</w:t>
            </w:r>
          </w:p>
          <w:p w14:paraId="5ED23578" w14:textId="317E9FC8" w:rsidR="005D683B" w:rsidRPr="00C07D95" w:rsidRDefault="005D683B" w:rsidP="00CE17D6">
            <w:pPr>
              <w:autoSpaceDE w:val="0"/>
              <w:autoSpaceDN w:val="0"/>
              <w:adjustRightInd w:val="0"/>
              <w:rPr>
                <w:rFonts w:ascii="Arial" w:hAnsi="Arial" w:cs="Arial"/>
                <w:b/>
                <w:bCs/>
                <w:sz w:val="18"/>
                <w:szCs w:val="18"/>
              </w:rPr>
            </w:pPr>
          </w:p>
        </w:tc>
      </w:tr>
    </w:tbl>
    <w:p w14:paraId="388B8CF4" w14:textId="77777777" w:rsidR="00485E6F" w:rsidRPr="00DF1CD8" w:rsidRDefault="00485E6F" w:rsidP="00485E6F">
      <w:pPr>
        <w:pStyle w:val="PITextkrper"/>
        <w:rPr>
          <w:b/>
          <w:bCs/>
          <w:sz w:val="18"/>
          <w:szCs w:val="18"/>
        </w:rPr>
      </w:pPr>
    </w:p>
    <w:p w14:paraId="6A018238" w14:textId="77777777" w:rsidR="00D96227" w:rsidRPr="00DF1CD8" w:rsidRDefault="00D96227" w:rsidP="00485E6F">
      <w:pPr>
        <w:pStyle w:val="PITextkrper"/>
        <w:rPr>
          <w:b/>
          <w:bCs/>
          <w:sz w:val="18"/>
          <w:szCs w:val="18"/>
        </w:rPr>
      </w:pPr>
    </w:p>
    <w:p w14:paraId="326DEAB5" w14:textId="77777777" w:rsidR="00BE60D4" w:rsidRDefault="00BE60D4" w:rsidP="00485E6F">
      <w:pPr>
        <w:pStyle w:val="PITextkrper"/>
        <w:pBdr>
          <w:top w:val="single" w:sz="4" w:space="1" w:color="auto"/>
        </w:pBdr>
        <w:spacing w:before="240"/>
        <w:rPr>
          <w:b/>
          <w:sz w:val="18"/>
          <w:szCs w:val="18"/>
        </w:rPr>
      </w:pPr>
    </w:p>
    <w:p w14:paraId="32D81987" w14:textId="38D3A8BD" w:rsidR="00BE60D4" w:rsidRDefault="00BE60D4" w:rsidP="00BE60D4">
      <w:pPr>
        <w:pStyle w:val="Textkrper"/>
        <w:spacing w:before="120" w:after="120" w:line="260" w:lineRule="exact"/>
        <w:jc w:val="both"/>
        <w:rPr>
          <w:rFonts w:ascii="Arial" w:hAnsi="Arial"/>
        </w:rPr>
      </w:pPr>
      <w:r>
        <w:rPr>
          <w:rFonts w:ascii="Arial" w:hAnsi="Arial"/>
        </w:rPr>
        <w:t>About the Würth Elektronik eiSos Group</w:t>
      </w:r>
    </w:p>
    <w:p w14:paraId="275816DA" w14:textId="77777777" w:rsidR="00BE60D4" w:rsidRDefault="00BE60D4" w:rsidP="00BE60D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971759E" w14:textId="77777777" w:rsidR="00BE60D4" w:rsidRDefault="00BE60D4" w:rsidP="00BE60D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10BA3918" w14:textId="77777777" w:rsidR="00BE60D4" w:rsidRDefault="00BE60D4" w:rsidP="00BE60D4">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32D0996" w14:textId="77777777" w:rsidR="00BE60D4" w:rsidRDefault="00BE60D4" w:rsidP="00BE60D4">
      <w:pPr>
        <w:pStyle w:val="Textkrper"/>
        <w:spacing w:before="120" w:after="120" w:line="276" w:lineRule="auto"/>
        <w:jc w:val="both"/>
        <w:rPr>
          <w:rFonts w:ascii="Arial" w:hAnsi="Arial"/>
          <w:b w:val="0"/>
        </w:rPr>
      </w:pPr>
      <w:r w:rsidRPr="00732BB9">
        <w:rPr>
          <w:rFonts w:ascii="Arial" w:hAnsi="Arial"/>
          <w:b w:val="0"/>
        </w:rPr>
        <w:lastRenderedPageBreak/>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1D59E5B" w14:textId="77777777" w:rsidR="00BE60D4" w:rsidRDefault="00BE60D4" w:rsidP="00BE60D4">
      <w:pPr>
        <w:pStyle w:val="Textkrper"/>
        <w:spacing w:before="120" w:after="120" w:line="276" w:lineRule="auto"/>
        <w:rPr>
          <w:rFonts w:ascii="Arial" w:hAnsi="Arial"/>
          <w:b w:val="0"/>
        </w:rPr>
      </w:pPr>
      <w:r>
        <w:rPr>
          <w:rFonts w:ascii="Arial" w:hAnsi="Arial"/>
          <w:b w:val="0"/>
        </w:rPr>
        <w:t>Würth Elektronik: more than you expect!</w:t>
      </w:r>
    </w:p>
    <w:p w14:paraId="7B28BAE2" w14:textId="77777777" w:rsidR="00BE60D4" w:rsidRDefault="00BE60D4" w:rsidP="00BE60D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4966849" w14:textId="77777777" w:rsidR="00BE60D4" w:rsidRDefault="00BE60D4" w:rsidP="00BE60D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E60D4" w14:paraId="3A0044AF" w14:textId="77777777" w:rsidTr="002D1DED">
        <w:tc>
          <w:tcPr>
            <w:tcW w:w="3902" w:type="dxa"/>
            <w:shd w:val="clear" w:color="auto" w:fill="auto"/>
            <w:hideMark/>
          </w:tcPr>
          <w:p w14:paraId="792BB6EC" w14:textId="77777777" w:rsidR="00BE60D4" w:rsidRDefault="00BE60D4" w:rsidP="002D1DE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D1565FC" w14:textId="77777777" w:rsidR="00BE60D4" w:rsidRDefault="00BE60D4" w:rsidP="002D1DE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8F63DE7" w14:textId="77777777" w:rsidR="00BE60D4" w:rsidRDefault="00BE60D4" w:rsidP="002D1DE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79B19A16" w14:textId="77777777" w:rsidR="00BE60D4" w:rsidRDefault="00BE60D4" w:rsidP="002D1DED">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2D712FA9" w14:textId="77777777" w:rsidR="00BE60D4" w:rsidRDefault="00BE60D4" w:rsidP="002D1DED">
            <w:pPr>
              <w:spacing w:before="120" w:after="120" w:line="276" w:lineRule="auto"/>
              <w:rPr>
                <w:rFonts w:ascii="Arial" w:hAnsi="Arial" w:cs="Arial"/>
                <w:bCs/>
                <w:sz w:val="20"/>
              </w:rPr>
            </w:pPr>
          </w:p>
        </w:tc>
        <w:tc>
          <w:tcPr>
            <w:tcW w:w="3193" w:type="dxa"/>
            <w:shd w:val="clear" w:color="auto" w:fill="auto"/>
            <w:hideMark/>
          </w:tcPr>
          <w:p w14:paraId="6A3E2EFF" w14:textId="77777777" w:rsidR="00BE60D4" w:rsidRDefault="00BE60D4" w:rsidP="002D1DE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E9DED36" w14:textId="77777777" w:rsidR="00BE60D4" w:rsidRDefault="00BE60D4" w:rsidP="002D1DE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BA22522" w14:textId="77777777" w:rsidR="00BE60D4" w:rsidRDefault="00BE60D4" w:rsidP="002D1DE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6774E36" w14:textId="77777777" w:rsidR="00BE60D4" w:rsidRDefault="00BE60D4" w:rsidP="002D1DED">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5A6D6C14" w14:textId="77777777" w:rsidR="00BE60D4" w:rsidRPr="00DF1CD8" w:rsidRDefault="00BE60D4" w:rsidP="00BE60D4">
      <w:pPr>
        <w:pStyle w:val="PITextkrper"/>
        <w:spacing w:before="240"/>
        <w:rPr>
          <w:b/>
          <w:sz w:val="18"/>
          <w:szCs w:val="18"/>
        </w:rPr>
      </w:pPr>
    </w:p>
    <w:sectPr w:rsidR="00BE60D4" w:rsidRPr="00DF1CD8"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A3B6" w14:textId="77777777" w:rsidR="003257D2" w:rsidRDefault="003257D2">
      <w:r>
        <w:separator/>
      </w:r>
    </w:p>
  </w:endnote>
  <w:endnote w:type="continuationSeparator" w:id="0">
    <w:p w14:paraId="57C26F99" w14:textId="77777777" w:rsidR="003257D2" w:rsidRDefault="0032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36DB787" w:rsidR="00D84800" w:rsidRPr="005D683B"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5D683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B70E5">
      <w:rPr>
        <w:rFonts w:ascii="Arial" w:hAnsi="Arial" w:cs="Arial"/>
        <w:snapToGrid w:val="0"/>
        <w:sz w:val="16"/>
      </w:rPr>
      <w:t>WTH1PI1596</w:t>
    </w:r>
    <w:r w:rsidR="00C078AA">
      <w:rPr>
        <w:rFonts w:ascii="Arial" w:hAnsi="Arial" w:cs="Arial"/>
        <w:snapToGrid w:val="0"/>
        <w:sz w:val="16"/>
      </w:rPr>
      <w:t>_</w:t>
    </w:r>
    <w:r w:rsidR="00AA6250">
      <w:rPr>
        <w:rFonts w:ascii="Arial" w:hAnsi="Arial" w:cs="Arial"/>
        <w:snapToGrid w:val="0"/>
        <w:sz w:val="16"/>
      </w:rPr>
      <w:t>en</w:t>
    </w:r>
    <w:r w:rsidR="005B70E5">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0808" w14:textId="77777777" w:rsidR="003257D2" w:rsidRDefault="003257D2">
      <w:r>
        <w:separator/>
      </w:r>
    </w:p>
  </w:footnote>
  <w:footnote w:type="continuationSeparator" w:id="0">
    <w:p w14:paraId="08F498DF" w14:textId="77777777" w:rsidR="003257D2" w:rsidRDefault="0032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413"/>
    <w:multiLevelType w:val="hybridMultilevel"/>
    <w:tmpl w:val="7B6C7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10145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37B1C"/>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3B1C"/>
    <w:rsid w:val="00080160"/>
    <w:rsid w:val="00080F03"/>
    <w:rsid w:val="00085BA2"/>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E71"/>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1F0E"/>
    <w:rsid w:val="001456DE"/>
    <w:rsid w:val="0014630E"/>
    <w:rsid w:val="0015437A"/>
    <w:rsid w:val="00161F8B"/>
    <w:rsid w:val="0016652E"/>
    <w:rsid w:val="001667CD"/>
    <w:rsid w:val="00180145"/>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57D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20F"/>
    <w:rsid w:val="0028487E"/>
    <w:rsid w:val="00285B8D"/>
    <w:rsid w:val="002872A3"/>
    <w:rsid w:val="00287AE5"/>
    <w:rsid w:val="00291C4C"/>
    <w:rsid w:val="002921AC"/>
    <w:rsid w:val="00293FC3"/>
    <w:rsid w:val="002960CA"/>
    <w:rsid w:val="00296B88"/>
    <w:rsid w:val="002A01B5"/>
    <w:rsid w:val="002A095E"/>
    <w:rsid w:val="002A0E4D"/>
    <w:rsid w:val="002A3670"/>
    <w:rsid w:val="002A7AEE"/>
    <w:rsid w:val="002A7E50"/>
    <w:rsid w:val="002B1C8D"/>
    <w:rsid w:val="002B6C90"/>
    <w:rsid w:val="002B7DDA"/>
    <w:rsid w:val="002C0E0E"/>
    <w:rsid w:val="002C2A63"/>
    <w:rsid w:val="002C6531"/>
    <w:rsid w:val="002C689E"/>
    <w:rsid w:val="002C696C"/>
    <w:rsid w:val="002D28B6"/>
    <w:rsid w:val="002D4194"/>
    <w:rsid w:val="002E0469"/>
    <w:rsid w:val="002E0DDA"/>
    <w:rsid w:val="002E156E"/>
    <w:rsid w:val="002E229A"/>
    <w:rsid w:val="002E7707"/>
    <w:rsid w:val="002F488A"/>
    <w:rsid w:val="002F663D"/>
    <w:rsid w:val="002F729F"/>
    <w:rsid w:val="00301973"/>
    <w:rsid w:val="00301A91"/>
    <w:rsid w:val="00302047"/>
    <w:rsid w:val="00304188"/>
    <w:rsid w:val="00307B15"/>
    <w:rsid w:val="003105E2"/>
    <w:rsid w:val="003154CD"/>
    <w:rsid w:val="003156CA"/>
    <w:rsid w:val="00320451"/>
    <w:rsid w:val="00320E03"/>
    <w:rsid w:val="00321F48"/>
    <w:rsid w:val="00324A6A"/>
    <w:rsid w:val="0032557D"/>
    <w:rsid w:val="003257D2"/>
    <w:rsid w:val="003375B0"/>
    <w:rsid w:val="00341B97"/>
    <w:rsid w:val="00346E77"/>
    <w:rsid w:val="00347536"/>
    <w:rsid w:val="00347F46"/>
    <w:rsid w:val="00352906"/>
    <w:rsid w:val="00355E1C"/>
    <w:rsid w:val="00356C16"/>
    <w:rsid w:val="00357372"/>
    <w:rsid w:val="00366479"/>
    <w:rsid w:val="003668D1"/>
    <w:rsid w:val="0037012B"/>
    <w:rsid w:val="00372533"/>
    <w:rsid w:val="00375B8C"/>
    <w:rsid w:val="00376468"/>
    <w:rsid w:val="003814F9"/>
    <w:rsid w:val="003822CF"/>
    <w:rsid w:val="0038399C"/>
    <w:rsid w:val="003851A9"/>
    <w:rsid w:val="00392336"/>
    <w:rsid w:val="003931C1"/>
    <w:rsid w:val="003A0CA1"/>
    <w:rsid w:val="003A0D86"/>
    <w:rsid w:val="003B011F"/>
    <w:rsid w:val="003B1978"/>
    <w:rsid w:val="003B2106"/>
    <w:rsid w:val="003B217F"/>
    <w:rsid w:val="003B39B8"/>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1234"/>
    <w:rsid w:val="0046027E"/>
    <w:rsid w:val="004628C9"/>
    <w:rsid w:val="004646CB"/>
    <w:rsid w:val="00465024"/>
    <w:rsid w:val="00467886"/>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7F73"/>
    <w:rsid w:val="00500C86"/>
    <w:rsid w:val="005010F7"/>
    <w:rsid w:val="00502845"/>
    <w:rsid w:val="00505509"/>
    <w:rsid w:val="00505827"/>
    <w:rsid w:val="005133F8"/>
    <w:rsid w:val="00516D0B"/>
    <w:rsid w:val="00525673"/>
    <w:rsid w:val="00525AEC"/>
    <w:rsid w:val="00530FC0"/>
    <w:rsid w:val="00531D48"/>
    <w:rsid w:val="005327C7"/>
    <w:rsid w:val="005331A3"/>
    <w:rsid w:val="00535659"/>
    <w:rsid w:val="00537CB9"/>
    <w:rsid w:val="005405B1"/>
    <w:rsid w:val="005421CB"/>
    <w:rsid w:val="00550D3E"/>
    <w:rsid w:val="005538CF"/>
    <w:rsid w:val="00556A0C"/>
    <w:rsid w:val="00561524"/>
    <w:rsid w:val="005642D6"/>
    <w:rsid w:val="00570B18"/>
    <w:rsid w:val="00571E32"/>
    <w:rsid w:val="00572009"/>
    <w:rsid w:val="00574987"/>
    <w:rsid w:val="005757A4"/>
    <w:rsid w:val="005758B7"/>
    <w:rsid w:val="00577058"/>
    <w:rsid w:val="00577D8A"/>
    <w:rsid w:val="00581536"/>
    <w:rsid w:val="00584F4C"/>
    <w:rsid w:val="00587F00"/>
    <w:rsid w:val="0059367F"/>
    <w:rsid w:val="005B70E5"/>
    <w:rsid w:val="005C06DF"/>
    <w:rsid w:val="005C1020"/>
    <w:rsid w:val="005C1B52"/>
    <w:rsid w:val="005C61CB"/>
    <w:rsid w:val="005C6D6A"/>
    <w:rsid w:val="005D160B"/>
    <w:rsid w:val="005D683B"/>
    <w:rsid w:val="005D7454"/>
    <w:rsid w:val="005E1091"/>
    <w:rsid w:val="005E60BA"/>
    <w:rsid w:val="005E6D53"/>
    <w:rsid w:val="005F77BF"/>
    <w:rsid w:val="00604F45"/>
    <w:rsid w:val="0060621A"/>
    <w:rsid w:val="0060713B"/>
    <w:rsid w:val="00607616"/>
    <w:rsid w:val="006123E2"/>
    <w:rsid w:val="006125AC"/>
    <w:rsid w:val="00615C3C"/>
    <w:rsid w:val="00616918"/>
    <w:rsid w:val="006177E2"/>
    <w:rsid w:val="0062517E"/>
    <w:rsid w:val="00625C04"/>
    <w:rsid w:val="006303C1"/>
    <w:rsid w:val="00633776"/>
    <w:rsid w:val="0063467B"/>
    <w:rsid w:val="0063628E"/>
    <w:rsid w:val="006503AE"/>
    <w:rsid w:val="00650CD3"/>
    <w:rsid w:val="00653582"/>
    <w:rsid w:val="0065536A"/>
    <w:rsid w:val="00656ACE"/>
    <w:rsid w:val="00657EAF"/>
    <w:rsid w:val="00663854"/>
    <w:rsid w:val="0066406D"/>
    <w:rsid w:val="00666284"/>
    <w:rsid w:val="00667A63"/>
    <w:rsid w:val="0067131F"/>
    <w:rsid w:val="006769A9"/>
    <w:rsid w:val="00676CE8"/>
    <w:rsid w:val="00683D1C"/>
    <w:rsid w:val="006856E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4D3A"/>
    <w:rsid w:val="006F10E9"/>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4E27"/>
    <w:rsid w:val="007367F4"/>
    <w:rsid w:val="00740F24"/>
    <w:rsid w:val="00754F0B"/>
    <w:rsid w:val="00755073"/>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F04"/>
    <w:rsid w:val="00792756"/>
    <w:rsid w:val="007A4345"/>
    <w:rsid w:val="007B24FD"/>
    <w:rsid w:val="007B5C67"/>
    <w:rsid w:val="007C1E35"/>
    <w:rsid w:val="007C335A"/>
    <w:rsid w:val="007C42E6"/>
    <w:rsid w:val="007C79D2"/>
    <w:rsid w:val="007D400B"/>
    <w:rsid w:val="007D4EE8"/>
    <w:rsid w:val="007D7B8B"/>
    <w:rsid w:val="007E2CA5"/>
    <w:rsid w:val="007E3A15"/>
    <w:rsid w:val="007E4896"/>
    <w:rsid w:val="007E66DD"/>
    <w:rsid w:val="007E7DC6"/>
    <w:rsid w:val="007F2182"/>
    <w:rsid w:val="007F52B4"/>
    <w:rsid w:val="007F55A5"/>
    <w:rsid w:val="007F693F"/>
    <w:rsid w:val="008004D3"/>
    <w:rsid w:val="00800A15"/>
    <w:rsid w:val="0080375A"/>
    <w:rsid w:val="00805256"/>
    <w:rsid w:val="00806A09"/>
    <w:rsid w:val="0081491D"/>
    <w:rsid w:val="0081664E"/>
    <w:rsid w:val="008174CB"/>
    <w:rsid w:val="00820DFA"/>
    <w:rsid w:val="00822557"/>
    <w:rsid w:val="00822688"/>
    <w:rsid w:val="00824228"/>
    <w:rsid w:val="00824931"/>
    <w:rsid w:val="00826F07"/>
    <w:rsid w:val="00831C63"/>
    <w:rsid w:val="00832040"/>
    <w:rsid w:val="00834A7F"/>
    <w:rsid w:val="00837EBF"/>
    <w:rsid w:val="00840B24"/>
    <w:rsid w:val="00843D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506D"/>
    <w:rsid w:val="008A6395"/>
    <w:rsid w:val="008A648E"/>
    <w:rsid w:val="008B0135"/>
    <w:rsid w:val="008B2299"/>
    <w:rsid w:val="008B3157"/>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16D3"/>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165"/>
    <w:rsid w:val="00966927"/>
    <w:rsid w:val="00970AA9"/>
    <w:rsid w:val="00970F7F"/>
    <w:rsid w:val="00975DF0"/>
    <w:rsid w:val="00976FA7"/>
    <w:rsid w:val="009778D0"/>
    <w:rsid w:val="00977E34"/>
    <w:rsid w:val="0098005C"/>
    <w:rsid w:val="009805E8"/>
    <w:rsid w:val="00980A92"/>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85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681"/>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250"/>
    <w:rsid w:val="00AA6E73"/>
    <w:rsid w:val="00AB43E5"/>
    <w:rsid w:val="00AC010A"/>
    <w:rsid w:val="00AC7E6F"/>
    <w:rsid w:val="00AD038B"/>
    <w:rsid w:val="00AD41FF"/>
    <w:rsid w:val="00AD6C58"/>
    <w:rsid w:val="00AD74EC"/>
    <w:rsid w:val="00AE20CC"/>
    <w:rsid w:val="00AE40B5"/>
    <w:rsid w:val="00AF42AA"/>
    <w:rsid w:val="00AF480C"/>
    <w:rsid w:val="00AF493F"/>
    <w:rsid w:val="00AF7D4F"/>
    <w:rsid w:val="00B05AAD"/>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491"/>
    <w:rsid w:val="00B43755"/>
    <w:rsid w:val="00B4555A"/>
    <w:rsid w:val="00B50499"/>
    <w:rsid w:val="00B5064E"/>
    <w:rsid w:val="00B54F4E"/>
    <w:rsid w:val="00B55FEC"/>
    <w:rsid w:val="00B56EF0"/>
    <w:rsid w:val="00B61AE2"/>
    <w:rsid w:val="00B66573"/>
    <w:rsid w:val="00B6690A"/>
    <w:rsid w:val="00B67314"/>
    <w:rsid w:val="00B74342"/>
    <w:rsid w:val="00B757F2"/>
    <w:rsid w:val="00B8501E"/>
    <w:rsid w:val="00B85CCF"/>
    <w:rsid w:val="00B911CF"/>
    <w:rsid w:val="00B945A9"/>
    <w:rsid w:val="00B94DAE"/>
    <w:rsid w:val="00B9589D"/>
    <w:rsid w:val="00BA04FB"/>
    <w:rsid w:val="00BA19ED"/>
    <w:rsid w:val="00BA2BD7"/>
    <w:rsid w:val="00BA7582"/>
    <w:rsid w:val="00BB741C"/>
    <w:rsid w:val="00BC1F54"/>
    <w:rsid w:val="00BC356F"/>
    <w:rsid w:val="00BD03CF"/>
    <w:rsid w:val="00BD0BC8"/>
    <w:rsid w:val="00BD2843"/>
    <w:rsid w:val="00BD2982"/>
    <w:rsid w:val="00BD2B26"/>
    <w:rsid w:val="00BD364E"/>
    <w:rsid w:val="00BD5EAF"/>
    <w:rsid w:val="00BE5C1A"/>
    <w:rsid w:val="00BE60D4"/>
    <w:rsid w:val="00BE7ED0"/>
    <w:rsid w:val="00BF09CC"/>
    <w:rsid w:val="00C078AA"/>
    <w:rsid w:val="00C07D95"/>
    <w:rsid w:val="00C10188"/>
    <w:rsid w:val="00C1427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4FF1"/>
    <w:rsid w:val="00CF5234"/>
    <w:rsid w:val="00CF7932"/>
    <w:rsid w:val="00D10313"/>
    <w:rsid w:val="00D10A7D"/>
    <w:rsid w:val="00D124AD"/>
    <w:rsid w:val="00D23260"/>
    <w:rsid w:val="00D261A7"/>
    <w:rsid w:val="00D3472A"/>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6227"/>
    <w:rsid w:val="00D96A04"/>
    <w:rsid w:val="00D979C7"/>
    <w:rsid w:val="00DA27A8"/>
    <w:rsid w:val="00DA4966"/>
    <w:rsid w:val="00DA70D9"/>
    <w:rsid w:val="00DA7234"/>
    <w:rsid w:val="00DB03EF"/>
    <w:rsid w:val="00DB1B3F"/>
    <w:rsid w:val="00DD1842"/>
    <w:rsid w:val="00DD18C5"/>
    <w:rsid w:val="00DD2023"/>
    <w:rsid w:val="00DD261B"/>
    <w:rsid w:val="00DD39BA"/>
    <w:rsid w:val="00DD42A4"/>
    <w:rsid w:val="00DD5276"/>
    <w:rsid w:val="00DE5AA0"/>
    <w:rsid w:val="00DE632D"/>
    <w:rsid w:val="00DE7025"/>
    <w:rsid w:val="00DF083B"/>
    <w:rsid w:val="00DF1CD8"/>
    <w:rsid w:val="00DF3657"/>
    <w:rsid w:val="00DF4A9A"/>
    <w:rsid w:val="00DF5ACA"/>
    <w:rsid w:val="00E033B2"/>
    <w:rsid w:val="00E041C8"/>
    <w:rsid w:val="00E06AE9"/>
    <w:rsid w:val="00E13FF1"/>
    <w:rsid w:val="00E21D22"/>
    <w:rsid w:val="00E235A7"/>
    <w:rsid w:val="00E27071"/>
    <w:rsid w:val="00E277BA"/>
    <w:rsid w:val="00E301F9"/>
    <w:rsid w:val="00E318D7"/>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08F3"/>
    <w:rsid w:val="00EF6119"/>
    <w:rsid w:val="00EF62C4"/>
    <w:rsid w:val="00EF7895"/>
    <w:rsid w:val="00F020E7"/>
    <w:rsid w:val="00F02E63"/>
    <w:rsid w:val="00F06103"/>
    <w:rsid w:val="00F11AAA"/>
    <w:rsid w:val="00F1272C"/>
    <w:rsid w:val="00F13328"/>
    <w:rsid w:val="00F13CE7"/>
    <w:rsid w:val="00F14F24"/>
    <w:rsid w:val="00F1580B"/>
    <w:rsid w:val="00F2437A"/>
    <w:rsid w:val="00F26A7D"/>
    <w:rsid w:val="00F27950"/>
    <w:rsid w:val="00F34CB7"/>
    <w:rsid w:val="00F55A20"/>
    <w:rsid w:val="00F55BED"/>
    <w:rsid w:val="00F61BC9"/>
    <w:rsid w:val="00F630C4"/>
    <w:rsid w:val="00F633C4"/>
    <w:rsid w:val="00F7288A"/>
    <w:rsid w:val="00F730A4"/>
    <w:rsid w:val="00F74E4F"/>
    <w:rsid w:val="00F800FF"/>
    <w:rsid w:val="00F9549B"/>
    <w:rsid w:val="00FA02BD"/>
    <w:rsid w:val="00FA0A2F"/>
    <w:rsid w:val="00FA19AC"/>
    <w:rsid w:val="00FA2285"/>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BC_OF_SHIELDING_ENGLISH?ajax="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ABC_OF_SHIELDING_ENGLISH?ajax="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2024-11-05T13:44:00Z</dcterms:created>
  <dcterms:modified xsi:type="dcterms:W3CDTF">2024-11-11T12:27:00Z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