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4CC8C3E9" w14:textId="3C1ADB6F" w:rsidR="0061278A" w:rsidRPr="006125F2" w:rsidRDefault="0061278A" w:rsidP="0061278A">
      <w:pPr>
        <w:rPr>
          <w:rFonts w:ascii="Arial" w:hAnsi="Arial" w:cs="Arial"/>
          <w:b/>
          <w:bCs/>
        </w:rPr>
      </w:pPr>
      <w:r>
        <w:rPr>
          <w:rFonts w:ascii="Arial" w:hAnsi="Arial"/>
          <w:b/>
        </w:rPr>
        <w:t xml:space="preserve">60-V variant of the MagI³C-VDMM </w:t>
      </w:r>
      <w:proofErr w:type="spellStart"/>
      <w:r>
        <w:rPr>
          <w:rFonts w:ascii="Arial" w:hAnsi="Arial"/>
          <w:b/>
        </w:rPr>
        <w:t>MicroModule</w:t>
      </w:r>
      <w:proofErr w:type="spellEnd"/>
      <w:r>
        <w:rPr>
          <w:rFonts w:ascii="Arial" w:hAnsi="Arial"/>
          <w:b/>
        </w:rPr>
        <w:t xml:space="preserve"> series</w:t>
      </w:r>
    </w:p>
    <w:p w14:paraId="4D1092B7" w14:textId="0CAF0961" w:rsidR="0061278A" w:rsidRDefault="00FE3FC6" w:rsidP="0061278A">
      <w:pPr>
        <w:pStyle w:val="Kopfzeile"/>
        <w:tabs>
          <w:tab w:val="left" w:pos="708"/>
        </w:tabs>
        <w:spacing w:before="360" w:after="360"/>
        <w:rPr>
          <w:rFonts w:ascii="Arial" w:hAnsi="Arial" w:cs="Arial"/>
          <w:b/>
          <w:bCs/>
          <w:sz w:val="36"/>
        </w:rPr>
      </w:pPr>
      <w:r>
        <w:rPr>
          <w:rFonts w:ascii="Arial" w:hAnsi="Arial"/>
          <w:b/>
          <w:color w:val="000000"/>
          <w:sz w:val="36"/>
        </w:rPr>
        <w:t xml:space="preserve">For input voltages from 3.5 to 60 volts </w:t>
      </w:r>
    </w:p>
    <w:p w14:paraId="0FD964DA" w14:textId="2C96F1DE" w:rsidR="0061278A" w:rsidRDefault="0061278A" w:rsidP="0061278A">
      <w:pPr>
        <w:pStyle w:val="Textkrper"/>
        <w:spacing w:before="120" w:after="120" w:line="260" w:lineRule="exact"/>
        <w:jc w:val="both"/>
        <w:rPr>
          <w:rFonts w:ascii="Arial" w:hAnsi="Arial"/>
          <w:color w:val="000000"/>
        </w:rPr>
      </w:pPr>
      <w:r>
        <w:rPr>
          <w:rFonts w:ascii="Arial" w:hAnsi="Arial"/>
          <w:color w:val="000000"/>
        </w:rPr>
        <w:t>Waldenburg</w:t>
      </w:r>
      <w:r w:rsidR="00F960E9">
        <w:rPr>
          <w:rFonts w:ascii="Arial" w:hAnsi="Arial"/>
          <w:color w:val="000000"/>
        </w:rPr>
        <w:t xml:space="preserve"> (</w:t>
      </w:r>
      <w:r>
        <w:rPr>
          <w:rFonts w:ascii="Arial" w:hAnsi="Arial"/>
          <w:color w:val="000000"/>
        </w:rPr>
        <w:t>Germany</w:t>
      </w:r>
      <w:r w:rsidR="00F960E9">
        <w:rPr>
          <w:rFonts w:ascii="Arial" w:hAnsi="Arial"/>
          <w:color w:val="000000"/>
        </w:rPr>
        <w:t>)</w:t>
      </w:r>
      <w:r>
        <w:rPr>
          <w:rFonts w:ascii="Arial" w:hAnsi="Arial"/>
          <w:color w:val="000000"/>
        </w:rPr>
        <w:t xml:space="preserve">, </w:t>
      </w:r>
      <w:r w:rsidR="00F960E9">
        <w:rPr>
          <w:rFonts w:ascii="Arial" w:hAnsi="Arial"/>
          <w:color w:val="000000"/>
        </w:rPr>
        <w:t>November</w:t>
      </w:r>
      <w:r>
        <w:rPr>
          <w:rFonts w:ascii="Arial" w:hAnsi="Arial"/>
          <w:color w:val="000000"/>
        </w:rPr>
        <w:t xml:space="preserve"> </w:t>
      </w:r>
      <w:r w:rsidR="00F960E9">
        <w:rPr>
          <w:rFonts w:ascii="Arial" w:hAnsi="Arial"/>
          <w:color w:val="000000"/>
        </w:rPr>
        <w:t>6</w:t>
      </w:r>
      <w:r>
        <w:rPr>
          <w:rFonts w:ascii="Arial" w:hAnsi="Arial"/>
          <w:color w:val="000000"/>
        </w:rPr>
        <w:t xml:space="preserve">, 2024 – There’s a new generation of MagI³C-VDMM power modules from Würth Elektronik: The ultra-wide input voltage range </w:t>
      </w:r>
      <w:r w:rsidR="00C4795D">
        <w:rPr>
          <w:rFonts w:ascii="Arial" w:hAnsi="Arial"/>
          <w:color w:val="000000"/>
        </w:rPr>
        <w:t xml:space="preserve">gives </w:t>
      </w:r>
      <w:r>
        <w:rPr>
          <w:rFonts w:ascii="Arial" w:hAnsi="Arial"/>
          <w:color w:val="000000"/>
        </w:rPr>
        <w:t xml:space="preserve">the new </w:t>
      </w:r>
      <w:proofErr w:type="spellStart"/>
      <w:r>
        <w:rPr>
          <w:rFonts w:ascii="Arial" w:hAnsi="Arial"/>
          <w:color w:val="000000"/>
        </w:rPr>
        <w:t>MicroModule</w:t>
      </w:r>
      <w:proofErr w:type="spellEnd"/>
      <w:r>
        <w:rPr>
          <w:rFonts w:ascii="Arial" w:hAnsi="Arial"/>
          <w:color w:val="000000"/>
        </w:rPr>
        <w:t xml:space="preserve"> </w:t>
      </w:r>
      <w:r w:rsidR="00C4795D">
        <w:rPr>
          <w:rFonts w:ascii="Arial" w:hAnsi="Arial"/>
          <w:color w:val="000000"/>
        </w:rPr>
        <w:t xml:space="preserve">a </w:t>
      </w:r>
      <w:r>
        <w:rPr>
          <w:rFonts w:ascii="Arial" w:hAnsi="Arial"/>
          <w:color w:val="000000"/>
        </w:rPr>
        <w:t xml:space="preserve">robust </w:t>
      </w:r>
      <w:r w:rsidR="00C4795D">
        <w:rPr>
          <w:rFonts w:ascii="Arial" w:hAnsi="Arial"/>
          <w:color w:val="000000"/>
        </w:rPr>
        <w:t xml:space="preserve">resistance to </w:t>
      </w:r>
      <w:r>
        <w:rPr>
          <w:rFonts w:ascii="Arial" w:hAnsi="Arial"/>
          <w:color w:val="000000"/>
        </w:rPr>
        <w:t>voltage transients on the 48</w:t>
      </w:r>
      <w:r w:rsidR="00C025C6">
        <w:rPr>
          <w:rFonts w:ascii="Arial" w:hAnsi="Arial"/>
          <w:color w:val="000000"/>
        </w:rPr>
        <w:t xml:space="preserve"> </w:t>
      </w:r>
      <w:r>
        <w:rPr>
          <w:rFonts w:ascii="Arial" w:hAnsi="Arial"/>
          <w:color w:val="000000"/>
        </w:rPr>
        <w:t xml:space="preserve">V bus. Its compact LGA-12 package is also conducive to high integration density. The adjustable output voltage ranges from 0.85 to 6 V at a current up to 0.3 A. </w:t>
      </w:r>
    </w:p>
    <w:p w14:paraId="6C766856" w14:textId="2B9EA5CA" w:rsidR="000E7D14" w:rsidRDefault="000F6E51" w:rsidP="0061278A">
      <w:pPr>
        <w:pStyle w:val="Textkrper"/>
        <w:spacing w:before="120" w:after="120" w:line="260" w:lineRule="exact"/>
        <w:jc w:val="both"/>
        <w:rPr>
          <w:rFonts w:ascii="Arial" w:hAnsi="Arial"/>
          <w:b w:val="0"/>
          <w:color w:val="000000"/>
        </w:rPr>
      </w:pPr>
      <w:r>
        <w:rPr>
          <w:rFonts w:ascii="Arial" w:hAnsi="Arial"/>
          <w:b w:val="0"/>
          <w:color w:val="000000"/>
        </w:rPr>
        <w:t xml:space="preserve">The extended input voltage range of the </w:t>
      </w:r>
      <w:hyperlink r:id="rId8" w:history="1">
        <w:r>
          <w:rPr>
            <w:rStyle w:val="Hyperlink"/>
            <w:rFonts w:ascii="Arial" w:hAnsi="Arial"/>
            <w:b w:val="0"/>
          </w:rPr>
          <w:t xml:space="preserve">Variable Step Down </w:t>
        </w:r>
        <w:proofErr w:type="spellStart"/>
        <w:r>
          <w:rPr>
            <w:rStyle w:val="Hyperlink"/>
            <w:rFonts w:ascii="Arial" w:hAnsi="Arial"/>
            <w:b w:val="0"/>
          </w:rPr>
          <w:t>MicroModule</w:t>
        </w:r>
        <w:proofErr w:type="spellEnd"/>
      </w:hyperlink>
      <w:r>
        <w:rPr>
          <w:rFonts w:ascii="Arial" w:hAnsi="Arial"/>
          <w:b w:val="0"/>
          <w:color w:val="000000"/>
        </w:rPr>
        <w:t xml:space="preserve"> from 3.5 to 60 V now covers bus voltages from 5 to 48 V, opening up applications from Point of Load (</w:t>
      </w:r>
      <w:proofErr w:type="spellStart"/>
      <w:r>
        <w:rPr>
          <w:rFonts w:ascii="Arial" w:hAnsi="Arial"/>
          <w:b w:val="0"/>
          <w:color w:val="000000"/>
        </w:rPr>
        <w:t>PoL</w:t>
      </w:r>
      <w:proofErr w:type="spellEnd"/>
      <w:r>
        <w:rPr>
          <w:rFonts w:ascii="Arial" w:hAnsi="Arial"/>
          <w:b w:val="0"/>
          <w:color w:val="000000"/>
        </w:rPr>
        <w:t>) to direct 48</w:t>
      </w:r>
      <w:r w:rsidR="00C025C6">
        <w:rPr>
          <w:rFonts w:ascii="Arial" w:hAnsi="Arial"/>
          <w:b w:val="0"/>
          <w:color w:val="000000"/>
        </w:rPr>
        <w:t xml:space="preserve"> </w:t>
      </w:r>
      <w:r>
        <w:rPr>
          <w:rFonts w:ascii="Arial" w:hAnsi="Arial"/>
          <w:b w:val="0"/>
          <w:color w:val="000000"/>
        </w:rPr>
        <w:t xml:space="preserve">V bus voltage connection. </w:t>
      </w:r>
      <w:proofErr w:type="gramStart"/>
      <w:r>
        <w:rPr>
          <w:rFonts w:ascii="Arial" w:hAnsi="Arial"/>
          <w:b w:val="0"/>
          <w:color w:val="000000"/>
        </w:rPr>
        <w:t>So</w:t>
      </w:r>
      <w:proofErr w:type="gramEnd"/>
      <w:r>
        <w:rPr>
          <w:rFonts w:ascii="Arial" w:hAnsi="Arial"/>
          <w:b w:val="0"/>
          <w:color w:val="000000"/>
        </w:rPr>
        <w:t xml:space="preserve"> the MagI³C-VDMM series is ideally suited as a replacement for linear regulators, for example in the power supply of interfaces, sensors, microcontrollers, microprocessors, DSPs and FPGAs. Operational areas include industrial, testing and measurement technology, medical devices and point-of-load DC-DC applications.</w:t>
      </w:r>
    </w:p>
    <w:p w14:paraId="69234B39" w14:textId="2E1366C0" w:rsidR="00324D0C" w:rsidRPr="00D4218F" w:rsidRDefault="008E3DA9" w:rsidP="0061278A">
      <w:pPr>
        <w:pStyle w:val="Textkrper"/>
        <w:spacing w:before="120" w:after="120" w:line="260" w:lineRule="exact"/>
        <w:jc w:val="both"/>
        <w:rPr>
          <w:rFonts w:ascii="Arial" w:hAnsi="Arial"/>
          <w:b w:val="0"/>
        </w:rPr>
      </w:pPr>
      <w:r>
        <w:rPr>
          <w:rFonts w:ascii="Arial" w:hAnsi="Arial"/>
          <w:b w:val="0"/>
          <w:color w:val="000000"/>
        </w:rPr>
        <w:t xml:space="preserve">Its small footprint and high efficiency (up to 86 percent) supports “cool design”, allowing its use in a temperature range from -40 to +105°C. To save energy, the power module can be set to sleep mode using an additional pin. </w:t>
      </w:r>
      <w:r>
        <w:rPr>
          <w:rFonts w:ascii="Arial" w:hAnsi="Arial"/>
          <w:b w:val="0"/>
        </w:rPr>
        <w:t xml:space="preserve">The very low quiescent current of just 3 µA means the power module is particularly suitable for energy-sensitive applications. The integrated sync feature allows multiple </w:t>
      </w:r>
      <w:r w:rsidR="00E75CF5">
        <w:rPr>
          <w:rFonts w:ascii="Arial" w:hAnsi="Arial"/>
          <w:b w:val="0"/>
        </w:rPr>
        <w:t>Micromodules</w:t>
      </w:r>
      <w:r>
        <w:rPr>
          <w:rFonts w:ascii="Arial" w:hAnsi="Arial"/>
          <w:b w:val="0"/>
        </w:rPr>
        <w:t xml:space="preserve"> to synchronize to an external frequency. </w:t>
      </w:r>
    </w:p>
    <w:p w14:paraId="464C7D4C" w14:textId="33296F54"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 xml:space="preserve">The new </w:t>
      </w:r>
      <w:proofErr w:type="spellStart"/>
      <w:r>
        <w:rPr>
          <w:rFonts w:ascii="Arial" w:hAnsi="Arial"/>
          <w:b w:val="0"/>
          <w:color w:val="000000"/>
        </w:rPr>
        <w:t>MicroModule</w:t>
      </w:r>
      <w:proofErr w:type="spellEnd"/>
      <w:r>
        <w:rPr>
          <w:rFonts w:ascii="Arial" w:hAnsi="Arial"/>
          <w:b w:val="0"/>
          <w:color w:val="000000"/>
        </w:rPr>
        <w:t xml:space="preserve"> also meets the requirements of EMC standard EN55032/CISPR32 Class B for radiated and conducted interference with verified filter combinations. The selectively controllable “spread spectrum” feature optimizes EMC behavior.</w:t>
      </w:r>
    </w:p>
    <w:p w14:paraId="7F6FB4C2" w14:textId="7AB8291D"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The new member of the MagI³C-VDMM family is available from stock, even in larger quantities. Free samples can be requested at any time.</w:t>
      </w:r>
    </w:p>
    <w:p w14:paraId="50F53750" w14:textId="6A57CC34" w:rsidR="0088083A" w:rsidRDefault="0088083A">
      <w:pPr>
        <w:rPr>
          <w:rFonts w:ascii="Arial" w:hAnsi="Arial" w:cs="Arial"/>
          <w:bCs/>
          <w:color w:val="000000"/>
          <w:sz w:val="20"/>
          <w:szCs w:val="20"/>
        </w:rPr>
      </w:pPr>
      <w:r>
        <w:br w:type="page"/>
      </w:r>
    </w:p>
    <w:p w14:paraId="5C9C1D98" w14:textId="77777777" w:rsidR="00171013" w:rsidRPr="00B94DAE" w:rsidRDefault="00171013"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4CE1F146" w14:textId="77777777" w:rsidR="00F960E9" w:rsidRPr="00A91DDF" w:rsidRDefault="00F960E9" w:rsidP="00F960E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4D228BD6" w:rsidR="00485E6F" w:rsidRDefault="00F960E9"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B94DAE" w14:paraId="415A195B" w14:textId="77777777" w:rsidTr="0088083A">
        <w:trPr>
          <w:trHeight w:val="1701"/>
        </w:trPr>
        <w:tc>
          <w:tcPr>
            <w:tcW w:w="3577" w:type="dxa"/>
          </w:tcPr>
          <w:p w14:paraId="1EEF3787" w14:textId="774A8154" w:rsidR="00485E6F" w:rsidRPr="00B94DAE" w:rsidRDefault="00592E8C" w:rsidP="00CE17D6">
            <w:pPr>
              <w:pStyle w:val="txt"/>
              <w:rPr>
                <w:b/>
                <w:bCs/>
                <w:sz w:val="18"/>
              </w:rPr>
            </w:pPr>
            <w:r>
              <w:br w:type="page"/>
            </w:r>
            <w:r>
              <w:rPr>
                <w:rFonts w:ascii="Titillium Web" w:hAnsi="Titillium Web"/>
                <w:noProof/>
                <w:sz w:val="18"/>
              </w:rPr>
              <w:drawing>
                <wp:anchor distT="0" distB="0" distL="114300" distR="114300" simplePos="0" relativeHeight="251659264" behindDoc="1" locked="0" layoutInCell="1" allowOverlap="1" wp14:anchorId="474BA94B" wp14:editId="08FCD950">
                  <wp:simplePos x="0" y="0"/>
                  <wp:positionH relativeFrom="column">
                    <wp:posOffset>-635</wp:posOffset>
                  </wp:positionH>
                  <wp:positionV relativeFrom="paragraph">
                    <wp:posOffset>304800</wp:posOffset>
                  </wp:positionV>
                  <wp:extent cx="2119079" cy="936000"/>
                  <wp:effectExtent l="0" t="0" r="0" b="0"/>
                  <wp:wrapTight wrapText="bothSides">
                    <wp:wrapPolygon edited="0">
                      <wp:start x="0" y="0"/>
                      <wp:lineTo x="0" y="21102"/>
                      <wp:lineTo x="21361" y="21102"/>
                      <wp:lineTo x="21361" y="0"/>
                      <wp:lineTo x="0" y="0"/>
                    </wp:wrapPolygon>
                  </wp:wrapTight>
                  <wp:docPr id="2017310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079" cy="936000"/>
                          </a:xfrm>
                          <a:prstGeom prst="rect">
                            <a:avLst/>
                          </a:prstGeom>
                          <a:noFill/>
                        </pic:spPr>
                      </pic:pic>
                    </a:graphicData>
                  </a:graphic>
                  <wp14:sizeRelH relativeFrom="margin">
                    <wp14:pctWidth>0</wp14:pctWidth>
                  </wp14:sizeRelH>
                  <wp14:sizeRelV relativeFrom="margin">
                    <wp14:pctHeight>0</wp14:pctHeight>
                  </wp14:sizeRelV>
                </wp:anchor>
              </w:drawing>
            </w:r>
          </w:p>
          <w:p w14:paraId="5A320371" w14:textId="36F12A26" w:rsidR="00485E6F" w:rsidRPr="00B94DAE" w:rsidRDefault="00485E6F" w:rsidP="00CE17D6">
            <w:pPr>
              <w:pStyle w:val="txt"/>
              <w:rPr>
                <w:b/>
                <w:bCs/>
                <w:sz w:val="18"/>
              </w:rPr>
            </w:pPr>
            <w:r>
              <w:rPr>
                <w:b/>
                <w:sz w:val="18"/>
              </w:rPr>
              <w:br/>
            </w:r>
            <w:r>
              <w:rPr>
                <w:sz w:val="16"/>
              </w:rPr>
              <w:t xml:space="preserve">Image source: Würth Elektronik </w:t>
            </w:r>
          </w:p>
          <w:p w14:paraId="5ED23578" w14:textId="079B6B72" w:rsidR="00485E6F" w:rsidRPr="00B94DAE" w:rsidRDefault="003D427C" w:rsidP="00CE17D6">
            <w:pPr>
              <w:autoSpaceDE w:val="0"/>
              <w:autoSpaceDN w:val="0"/>
              <w:adjustRightInd w:val="0"/>
              <w:rPr>
                <w:rFonts w:ascii="Arial" w:hAnsi="Arial" w:cs="Arial"/>
                <w:b/>
                <w:bCs/>
                <w:sz w:val="18"/>
                <w:szCs w:val="18"/>
              </w:rPr>
            </w:pPr>
            <w:r>
              <w:rPr>
                <w:rFonts w:ascii="Arial" w:hAnsi="Arial"/>
                <w:b/>
                <w:sz w:val="18"/>
              </w:rPr>
              <w:t>60-V variant of the MagI³C-VDMM family</w:t>
            </w:r>
            <w:r>
              <w:rPr>
                <w:rFonts w:ascii="Arial" w:hAnsi="Arial"/>
                <w:b/>
                <w:sz w:val="18"/>
              </w:rPr>
              <w:br/>
            </w:r>
          </w:p>
        </w:tc>
      </w:tr>
    </w:tbl>
    <w:p w14:paraId="388B8CF4" w14:textId="77777777" w:rsidR="00485E6F" w:rsidRPr="00E75CF5" w:rsidRDefault="00485E6F" w:rsidP="00485E6F">
      <w:pPr>
        <w:pStyle w:val="PITextkrper"/>
        <w:rPr>
          <w:b/>
          <w:bCs/>
          <w:sz w:val="18"/>
          <w:szCs w:val="18"/>
        </w:rPr>
      </w:pPr>
    </w:p>
    <w:p w14:paraId="39DB65BD" w14:textId="77777777" w:rsidR="0088083A" w:rsidRPr="00E75CF5" w:rsidRDefault="0088083A"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7A395DCC" w14:textId="77777777" w:rsidR="00F960E9" w:rsidRDefault="00F960E9" w:rsidP="00F960E9">
      <w:pPr>
        <w:pStyle w:val="Textkrper"/>
        <w:spacing w:before="120" w:after="120" w:line="260" w:lineRule="exact"/>
        <w:jc w:val="both"/>
        <w:rPr>
          <w:rFonts w:ascii="Arial" w:hAnsi="Arial"/>
        </w:rPr>
      </w:pPr>
      <w:r>
        <w:rPr>
          <w:rFonts w:ascii="Arial" w:hAnsi="Arial"/>
        </w:rPr>
        <w:t>About the Würth Elektronik eiSos Group</w:t>
      </w:r>
    </w:p>
    <w:p w14:paraId="05D063B5" w14:textId="77777777" w:rsidR="00F960E9" w:rsidRDefault="00F960E9" w:rsidP="00F960E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68DCF54" w14:textId="77777777" w:rsidR="00F960E9" w:rsidRDefault="00F960E9" w:rsidP="00F960E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9578250" w14:textId="77777777" w:rsidR="00F960E9" w:rsidRDefault="00F960E9" w:rsidP="00F960E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D2F04C4" w14:textId="77777777" w:rsidR="00F960E9" w:rsidRDefault="00F960E9" w:rsidP="00F960E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F96BCBC" w14:textId="14D34806" w:rsidR="00EC5D71" w:rsidRDefault="00EC5D71">
      <w:pPr>
        <w:rPr>
          <w:rFonts w:ascii="Arial" w:hAnsi="Arial" w:cs="Arial"/>
          <w:bCs/>
          <w:sz w:val="20"/>
          <w:szCs w:val="20"/>
        </w:rPr>
      </w:pPr>
      <w:r>
        <w:rPr>
          <w:rFonts w:ascii="Arial" w:hAnsi="Arial"/>
          <w:b/>
        </w:rPr>
        <w:br w:type="page"/>
      </w:r>
    </w:p>
    <w:p w14:paraId="087ECBD9" w14:textId="77777777" w:rsidR="00EC5D71" w:rsidRDefault="00EC5D71" w:rsidP="00F960E9">
      <w:pPr>
        <w:pStyle w:val="Textkrper"/>
        <w:spacing w:before="120" w:after="120" w:line="276" w:lineRule="auto"/>
        <w:jc w:val="both"/>
        <w:rPr>
          <w:rFonts w:ascii="Arial" w:hAnsi="Arial"/>
          <w:b w:val="0"/>
        </w:rPr>
      </w:pPr>
    </w:p>
    <w:p w14:paraId="2FD6948B" w14:textId="77777777" w:rsidR="00F960E9" w:rsidRDefault="00F960E9" w:rsidP="00F960E9">
      <w:pPr>
        <w:pStyle w:val="Textkrper"/>
        <w:spacing w:before="120" w:after="120" w:line="276" w:lineRule="auto"/>
        <w:rPr>
          <w:rFonts w:ascii="Arial" w:hAnsi="Arial"/>
          <w:b w:val="0"/>
        </w:rPr>
      </w:pPr>
      <w:r>
        <w:rPr>
          <w:rFonts w:ascii="Arial" w:hAnsi="Arial"/>
          <w:b w:val="0"/>
        </w:rPr>
        <w:t>Würth Elektronik: more than you expect!</w:t>
      </w:r>
    </w:p>
    <w:p w14:paraId="560D5AF5" w14:textId="77777777" w:rsidR="00F960E9" w:rsidRDefault="00F960E9" w:rsidP="00F960E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59674743" w14:textId="77777777" w:rsidR="00F960E9" w:rsidRDefault="00F960E9" w:rsidP="00F960E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960E9" w14:paraId="2D8640CB" w14:textId="77777777" w:rsidTr="005E611B">
        <w:tc>
          <w:tcPr>
            <w:tcW w:w="3902" w:type="dxa"/>
            <w:shd w:val="clear" w:color="auto" w:fill="auto"/>
            <w:hideMark/>
          </w:tcPr>
          <w:p w14:paraId="6A25C282" w14:textId="77777777" w:rsidR="00F960E9" w:rsidRDefault="00F960E9" w:rsidP="005E611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5A3E804" w14:textId="77777777" w:rsidR="00F960E9" w:rsidRDefault="00F960E9" w:rsidP="005E611B">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C08C5C8" w14:textId="77777777" w:rsidR="00F960E9" w:rsidRDefault="00F960E9" w:rsidP="005E611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37986BD0" w14:textId="77777777" w:rsidR="00F960E9" w:rsidRDefault="00F960E9" w:rsidP="005E611B">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D6CE273" w14:textId="77777777" w:rsidR="00F960E9" w:rsidRDefault="00F960E9" w:rsidP="005E611B">
            <w:pPr>
              <w:spacing w:before="120" w:after="120" w:line="276" w:lineRule="auto"/>
              <w:rPr>
                <w:rFonts w:ascii="Arial" w:hAnsi="Arial" w:cs="Arial"/>
                <w:bCs/>
                <w:sz w:val="20"/>
              </w:rPr>
            </w:pPr>
          </w:p>
        </w:tc>
        <w:tc>
          <w:tcPr>
            <w:tcW w:w="3193" w:type="dxa"/>
            <w:shd w:val="clear" w:color="auto" w:fill="auto"/>
            <w:hideMark/>
          </w:tcPr>
          <w:p w14:paraId="05385875" w14:textId="77777777" w:rsidR="00F960E9" w:rsidRDefault="00F960E9" w:rsidP="005E611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DA62B96" w14:textId="77777777" w:rsidR="00F960E9" w:rsidRDefault="00F960E9" w:rsidP="005E611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AE30457" w14:textId="77777777" w:rsidR="00F960E9" w:rsidRDefault="00F960E9" w:rsidP="005E611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22A5833" w14:textId="77777777" w:rsidR="00F960E9" w:rsidRDefault="00F960E9" w:rsidP="005E611B">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962B254" w14:textId="77777777" w:rsidR="00F960E9" w:rsidRPr="00E75CF5" w:rsidRDefault="00F960E9" w:rsidP="00F960E9">
      <w:pPr>
        <w:pStyle w:val="PITextkrper"/>
        <w:spacing w:before="240"/>
        <w:rPr>
          <w:b/>
          <w:sz w:val="18"/>
          <w:szCs w:val="18"/>
        </w:rPr>
      </w:pPr>
    </w:p>
    <w:sectPr w:rsidR="00F960E9" w:rsidRPr="00E75CF5"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25D8D" w14:textId="77777777" w:rsidR="00E0527C" w:rsidRDefault="00E0527C">
      <w:r>
        <w:separator/>
      </w:r>
    </w:p>
  </w:endnote>
  <w:endnote w:type="continuationSeparator" w:id="0">
    <w:p w14:paraId="0BA0D84B" w14:textId="77777777" w:rsidR="00E0527C" w:rsidRDefault="00E0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05E3552" w:rsidR="00D84800" w:rsidRPr="00E75CF5" w:rsidRDefault="00F960E9"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E75CF5">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Pr="00E75CF5">
      <w:rPr>
        <w:rFonts w:ascii="Arial" w:hAnsi="Arial" w:cs="Arial"/>
        <w:snapToGrid w:val="0"/>
        <w:sz w:val="16"/>
        <w:lang w:val="de-DE"/>
      </w:rPr>
      <w:t>WTH1PI1565</w:t>
    </w:r>
    <w:r w:rsidR="003A5B03">
      <w:rPr>
        <w:rFonts w:ascii="Arial" w:hAnsi="Arial" w:cs="Arial"/>
        <w:snapToGrid w:val="0"/>
        <w:sz w:val="16"/>
        <w:lang w:val="de-DE"/>
      </w:rPr>
      <w:t>_</w:t>
    </w:r>
    <w:r>
      <w:rPr>
        <w:rFonts w:ascii="Arial" w:hAnsi="Arial" w:cs="Arial"/>
        <w:snapToGrid w:val="0"/>
        <w:sz w:val="16"/>
        <w:lang w:val="de-DE"/>
      </w:rPr>
      <w:t>en</w:t>
    </w:r>
    <w:r w:rsidRPr="00E75CF5">
      <w:rPr>
        <w:rFonts w:ascii="Arial" w:hAnsi="Arial" w:cs="Arial"/>
        <w:snapToGrid w:val="0"/>
        <w:sz w:val="16"/>
        <w:lang w:val="de-DE"/>
      </w:rPr>
      <w:t>.docx</w:t>
    </w:r>
    <w:r w:rsidRPr="00A74816">
      <w:rPr>
        <w:rFonts w:ascii="Arial" w:hAnsi="Arial" w:cs="Arial"/>
        <w:snapToGrid w:val="0"/>
        <w:sz w:val="16"/>
      </w:rPr>
      <w:fldChar w:fldCharType="end"/>
    </w:r>
    <w:r w:rsidR="00D84800" w:rsidRPr="00E75CF5">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605D" w14:textId="77777777" w:rsidR="00E0527C" w:rsidRDefault="00E0527C">
      <w:r>
        <w:separator/>
      </w:r>
    </w:p>
  </w:footnote>
  <w:footnote w:type="continuationSeparator" w:id="0">
    <w:p w14:paraId="10F00FA3" w14:textId="77777777" w:rsidR="00E0527C" w:rsidRDefault="00E0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543850">
    <w:abstractNumId w:val="4"/>
  </w:num>
  <w:num w:numId="2" w16cid:durableId="1707027602">
    <w:abstractNumId w:val="1"/>
  </w:num>
  <w:num w:numId="3" w16cid:durableId="1757171555">
    <w:abstractNumId w:val="2"/>
  </w:num>
  <w:num w:numId="4" w16cid:durableId="378628574">
    <w:abstractNumId w:val="3"/>
  </w:num>
  <w:num w:numId="5" w16cid:durableId="92314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3EBD"/>
    <w:rsid w:val="00004BEC"/>
    <w:rsid w:val="000064BD"/>
    <w:rsid w:val="00020D14"/>
    <w:rsid w:val="0002367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079"/>
    <w:rsid w:val="000904AA"/>
    <w:rsid w:val="000909E1"/>
    <w:rsid w:val="0009455D"/>
    <w:rsid w:val="000959B7"/>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4C7C"/>
    <w:rsid w:val="000E5647"/>
    <w:rsid w:val="000E56EE"/>
    <w:rsid w:val="000E61B4"/>
    <w:rsid w:val="000E6F27"/>
    <w:rsid w:val="000E72A3"/>
    <w:rsid w:val="000E7D14"/>
    <w:rsid w:val="000E7F34"/>
    <w:rsid w:val="000F4BBA"/>
    <w:rsid w:val="000F6E51"/>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3361"/>
    <w:rsid w:val="001456DE"/>
    <w:rsid w:val="0014630E"/>
    <w:rsid w:val="0015437A"/>
    <w:rsid w:val="00161F8B"/>
    <w:rsid w:val="0016652E"/>
    <w:rsid w:val="001667CD"/>
    <w:rsid w:val="00171013"/>
    <w:rsid w:val="00180178"/>
    <w:rsid w:val="001845DD"/>
    <w:rsid w:val="00184B2E"/>
    <w:rsid w:val="00184D12"/>
    <w:rsid w:val="001862C3"/>
    <w:rsid w:val="001874CA"/>
    <w:rsid w:val="00190F4E"/>
    <w:rsid w:val="00194043"/>
    <w:rsid w:val="00194988"/>
    <w:rsid w:val="001A2958"/>
    <w:rsid w:val="001A2CAF"/>
    <w:rsid w:val="001A6221"/>
    <w:rsid w:val="001B0162"/>
    <w:rsid w:val="001B06A2"/>
    <w:rsid w:val="001B2FCE"/>
    <w:rsid w:val="001B3A92"/>
    <w:rsid w:val="001B5E28"/>
    <w:rsid w:val="001B70FA"/>
    <w:rsid w:val="001B7BB4"/>
    <w:rsid w:val="001C041E"/>
    <w:rsid w:val="001C3507"/>
    <w:rsid w:val="001C3A0F"/>
    <w:rsid w:val="001C59D0"/>
    <w:rsid w:val="001C7732"/>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43BE"/>
    <w:rsid w:val="00206EC3"/>
    <w:rsid w:val="00213000"/>
    <w:rsid w:val="002132F7"/>
    <w:rsid w:val="002148EF"/>
    <w:rsid w:val="00214A93"/>
    <w:rsid w:val="0021524E"/>
    <w:rsid w:val="00215586"/>
    <w:rsid w:val="00216AD1"/>
    <w:rsid w:val="00217CC2"/>
    <w:rsid w:val="00217FD0"/>
    <w:rsid w:val="00220558"/>
    <w:rsid w:val="0022152F"/>
    <w:rsid w:val="00225139"/>
    <w:rsid w:val="00225D7A"/>
    <w:rsid w:val="002329D1"/>
    <w:rsid w:val="0023419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398D"/>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037"/>
    <w:rsid w:val="00324A6A"/>
    <w:rsid w:val="00324D0C"/>
    <w:rsid w:val="0032557D"/>
    <w:rsid w:val="00333014"/>
    <w:rsid w:val="003375B0"/>
    <w:rsid w:val="00341B97"/>
    <w:rsid w:val="00346E77"/>
    <w:rsid w:val="00347536"/>
    <w:rsid w:val="003477D4"/>
    <w:rsid w:val="00347F46"/>
    <w:rsid w:val="00355E1C"/>
    <w:rsid w:val="00356C16"/>
    <w:rsid w:val="00357372"/>
    <w:rsid w:val="00366479"/>
    <w:rsid w:val="003668D1"/>
    <w:rsid w:val="0037012B"/>
    <w:rsid w:val="00371406"/>
    <w:rsid w:val="00371696"/>
    <w:rsid w:val="00372533"/>
    <w:rsid w:val="00376468"/>
    <w:rsid w:val="00377C6A"/>
    <w:rsid w:val="003814F9"/>
    <w:rsid w:val="003822CF"/>
    <w:rsid w:val="0038399C"/>
    <w:rsid w:val="003851A9"/>
    <w:rsid w:val="00392336"/>
    <w:rsid w:val="003931C1"/>
    <w:rsid w:val="003A0D86"/>
    <w:rsid w:val="003A5B03"/>
    <w:rsid w:val="003B011F"/>
    <w:rsid w:val="003B1978"/>
    <w:rsid w:val="003B2106"/>
    <w:rsid w:val="003B3A4B"/>
    <w:rsid w:val="003B3E7A"/>
    <w:rsid w:val="003B513B"/>
    <w:rsid w:val="003B5455"/>
    <w:rsid w:val="003B7DC8"/>
    <w:rsid w:val="003C080B"/>
    <w:rsid w:val="003C0AA4"/>
    <w:rsid w:val="003C1DA5"/>
    <w:rsid w:val="003C3F95"/>
    <w:rsid w:val="003D0013"/>
    <w:rsid w:val="003D427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16B"/>
    <w:rsid w:val="00404587"/>
    <w:rsid w:val="00410CE1"/>
    <w:rsid w:val="004120DD"/>
    <w:rsid w:val="004144AE"/>
    <w:rsid w:val="004204AA"/>
    <w:rsid w:val="004236C7"/>
    <w:rsid w:val="00423903"/>
    <w:rsid w:val="0042615E"/>
    <w:rsid w:val="00433FDC"/>
    <w:rsid w:val="004354C6"/>
    <w:rsid w:val="00441533"/>
    <w:rsid w:val="00444E30"/>
    <w:rsid w:val="0046027E"/>
    <w:rsid w:val="004628C9"/>
    <w:rsid w:val="004646CB"/>
    <w:rsid w:val="00465024"/>
    <w:rsid w:val="004705CD"/>
    <w:rsid w:val="00470FBA"/>
    <w:rsid w:val="00476C76"/>
    <w:rsid w:val="004813C4"/>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8F5"/>
    <w:rsid w:val="005133F8"/>
    <w:rsid w:val="00516D0B"/>
    <w:rsid w:val="00525673"/>
    <w:rsid w:val="00525AEC"/>
    <w:rsid w:val="00526132"/>
    <w:rsid w:val="00530FC0"/>
    <w:rsid w:val="005327C7"/>
    <w:rsid w:val="005331A3"/>
    <w:rsid w:val="00535659"/>
    <w:rsid w:val="00537CB9"/>
    <w:rsid w:val="005405B1"/>
    <w:rsid w:val="005421CB"/>
    <w:rsid w:val="00545889"/>
    <w:rsid w:val="00550D3E"/>
    <w:rsid w:val="005538CF"/>
    <w:rsid w:val="00556A0C"/>
    <w:rsid w:val="00561524"/>
    <w:rsid w:val="005642D6"/>
    <w:rsid w:val="00571E32"/>
    <w:rsid w:val="00572009"/>
    <w:rsid w:val="00572975"/>
    <w:rsid w:val="00574987"/>
    <w:rsid w:val="005757A4"/>
    <w:rsid w:val="005758B7"/>
    <w:rsid w:val="00577058"/>
    <w:rsid w:val="00577D8A"/>
    <w:rsid w:val="005801D3"/>
    <w:rsid w:val="00581536"/>
    <w:rsid w:val="00584F4C"/>
    <w:rsid w:val="00587F00"/>
    <w:rsid w:val="00592E8C"/>
    <w:rsid w:val="0059367F"/>
    <w:rsid w:val="005B5B3B"/>
    <w:rsid w:val="005C06DF"/>
    <w:rsid w:val="005C1020"/>
    <w:rsid w:val="005C1B52"/>
    <w:rsid w:val="005C3667"/>
    <w:rsid w:val="005C61CB"/>
    <w:rsid w:val="005C6D6A"/>
    <w:rsid w:val="005D160B"/>
    <w:rsid w:val="005D7454"/>
    <w:rsid w:val="005E1091"/>
    <w:rsid w:val="005E6D53"/>
    <w:rsid w:val="00604F45"/>
    <w:rsid w:val="0060621A"/>
    <w:rsid w:val="00607616"/>
    <w:rsid w:val="006123E2"/>
    <w:rsid w:val="006125AC"/>
    <w:rsid w:val="006125F2"/>
    <w:rsid w:val="0061278A"/>
    <w:rsid w:val="00615C3C"/>
    <w:rsid w:val="00616918"/>
    <w:rsid w:val="006177E2"/>
    <w:rsid w:val="0062517E"/>
    <w:rsid w:val="00625C04"/>
    <w:rsid w:val="006303C1"/>
    <w:rsid w:val="00633776"/>
    <w:rsid w:val="0063467B"/>
    <w:rsid w:val="0063628E"/>
    <w:rsid w:val="00636E95"/>
    <w:rsid w:val="006503AE"/>
    <w:rsid w:val="00653582"/>
    <w:rsid w:val="0065536A"/>
    <w:rsid w:val="00656ACE"/>
    <w:rsid w:val="0065701D"/>
    <w:rsid w:val="00657EAF"/>
    <w:rsid w:val="00663381"/>
    <w:rsid w:val="00663854"/>
    <w:rsid w:val="0066406D"/>
    <w:rsid w:val="00665A8A"/>
    <w:rsid w:val="00666284"/>
    <w:rsid w:val="00667A63"/>
    <w:rsid w:val="0067131F"/>
    <w:rsid w:val="00673003"/>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F45"/>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96C"/>
    <w:rsid w:val="00704805"/>
    <w:rsid w:val="00704ADD"/>
    <w:rsid w:val="00704EB5"/>
    <w:rsid w:val="00705666"/>
    <w:rsid w:val="00705DBF"/>
    <w:rsid w:val="00710CC4"/>
    <w:rsid w:val="007111CA"/>
    <w:rsid w:val="00711385"/>
    <w:rsid w:val="00711D05"/>
    <w:rsid w:val="00712F34"/>
    <w:rsid w:val="0071735D"/>
    <w:rsid w:val="00721BD1"/>
    <w:rsid w:val="007222F5"/>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1A5A"/>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6A95"/>
    <w:rsid w:val="008171D5"/>
    <w:rsid w:val="00820DFA"/>
    <w:rsid w:val="00822557"/>
    <w:rsid w:val="00822688"/>
    <w:rsid w:val="00823653"/>
    <w:rsid w:val="00824228"/>
    <w:rsid w:val="00824931"/>
    <w:rsid w:val="00825DB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2229"/>
    <w:rsid w:val="0088083A"/>
    <w:rsid w:val="008819C5"/>
    <w:rsid w:val="008830CD"/>
    <w:rsid w:val="00886681"/>
    <w:rsid w:val="008866CB"/>
    <w:rsid w:val="00897B98"/>
    <w:rsid w:val="008A2AFC"/>
    <w:rsid w:val="008A6395"/>
    <w:rsid w:val="008A648E"/>
    <w:rsid w:val="008B0135"/>
    <w:rsid w:val="008B13E0"/>
    <w:rsid w:val="008B2299"/>
    <w:rsid w:val="008B7643"/>
    <w:rsid w:val="008C4506"/>
    <w:rsid w:val="008C6059"/>
    <w:rsid w:val="008D367B"/>
    <w:rsid w:val="008D3DFC"/>
    <w:rsid w:val="008D4149"/>
    <w:rsid w:val="008E0894"/>
    <w:rsid w:val="008E0C0C"/>
    <w:rsid w:val="008E1E5C"/>
    <w:rsid w:val="008E3DA9"/>
    <w:rsid w:val="008E6771"/>
    <w:rsid w:val="008F0199"/>
    <w:rsid w:val="008F13AD"/>
    <w:rsid w:val="008F2EC1"/>
    <w:rsid w:val="008F3008"/>
    <w:rsid w:val="008F3827"/>
    <w:rsid w:val="008F6F03"/>
    <w:rsid w:val="00901011"/>
    <w:rsid w:val="009011CE"/>
    <w:rsid w:val="009055D1"/>
    <w:rsid w:val="00905705"/>
    <w:rsid w:val="00910367"/>
    <w:rsid w:val="00912D24"/>
    <w:rsid w:val="009136ED"/>
    <w:rsid w:val="00916094"/>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045D"/>
    <w:rsid w:val="0096066E"/>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A75"/>
    <w:rsid w:val="009C6BE5"/>
    <w:rsid w:val="009C74D6"/>
    <w:rsid w:val="009C7A55"/>
    <w:rsid w:val="009C7C0C"/>
    <w:rsid w:val="009D0330"/>
    <w:rsid w:val="009D4C07"/>
    <w:rsid w:val="009D5D22"/>
    <w:rsid w:val="009E375E"/>
    <w:rsid w:val="009E448A"/>
    <w:rsid w:val="009F20DB"/>
    <w:rsid w:val="009F2E8B"/>
    <w:rsid w:val="009F4265"/>
    <w:rsid w:val="009F6962"/>
    <w:rsid w:val="00A02CED"/>
    <w:rsid w:val="00A03564"/>
    <w:rsid w:val="00A037C6"/>
    <w:rsid w:val="00A047A0"/>
    <w:rsid w:val="00A06FFA"/>
    <w:rsid w:val="00A13E4A"/>
    <w:rsid w:val="00A22B86"/>
    <w:rsid w:val="00A2489E"/>
    <w:rsid w:val="00A262DC"/>
    <w:rsid w:val="00A3000D"/>
    <w:rsid w:val="00A402B9"/>
    <w:rsid w:val="00A44E74"/>
    <w:rsid w:val="00A47072"/>
    <w:rsid w:val="00A504EC"/>
    <w:rsid w:val="00A505BD"/>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6E30"/>
    <w:rsid w:val="00AA0E25"/>
    <w:rsid w:val="00AA6E73"/>
    <w:rsid w:val="00AB43E5"/>
    <w:rsid w:val="00AC010A"/>
    <w:rsid w:val="00AC2E90"/>
    <w:rsid w:val="00AC7E6F"/>
    <w:rsid w:val="00AD038B"/>
    <w:rsid w:val="00AD41FF"/>
    <w:rsid w:val="00AD6C58"/>
    <w:rsid w:val="00AD74EC"/>
    <w:rsid w:val="00AE20CC"/>
    <w:rsid w:val="00AE40B5"/>
    <w:rsid w:val="00AE44F1"/>
    <w:rsid w:val="00AF42AA"/>
    <w:rsid w:val="00AF480C"/>
    <w:rsid w:val="00AF7D4F"/>
    <w:rsid w:val="00B126EF"/>
    <w:rsid w:val="00B12D65"/>
    <w:rsid w:val="00B12E2F"/>
    <w:rsid w:val="00B137FF"/>
    <w:rsid w:val="00B14321"/>
    <w:rsid w:val="00B164AF"/>
    <w:rsid w:val="00B165B0"/>
    <w:rsid w:val="00B17B66"/>
    <w:rsid w:val="00B2006F"/>
    <w:rsid w:val="00B22632"/>
    <w:rsid w:val="00B249FF"/>
    <w:rsid w:val="00B30138"/>
    <w:rsid w:val="00B317B0"/>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56"/>
    <w:rsid w:val="00B9589D"/>
    <w:rsid w:val="00BA04FB"/>
    <w:rsid w:val="00BA19ED"/>
    <w:rsid w:val="00BA2BD7"/>
    <w:rsid w:val="00BA2D09"/>
    <w:rsid w:val="00BA3B48"/>
    <w:rsid w:val="00BB741C"/>
    <w:rsid w:val="00BC1F54"/>
    <w:rsid w:val="00BC356F"/>
    <w:rsid w:val="00BD0BC8"/>
    <w:rsid w:val="00BD2843"/>
    <w:rsid w:val="00BD2B26"/>
    <w:rsid w:val="00BD5EAF"/>
    <w:rsid w:val="00BE0A6F"/>
    <w:rsid w:val="00BE5AA3"/>
    <w:rsid w:val="00BE5C1A"/>
    <w:rsid w:val="00BE7ED0"/>
    <w:rsid w:val="00BF09CC"/>
    <w:rsid w:val="00C00DE4"/>
    <w:rsid w:val="00C025C6"/>
    <w:rsid w:val="00C10188"/>
    <w:rsid w:val="00C17CED"/>
    <w:rsid w:val="00C279D5"/>
    <w:rsid w:val="00C351B8"/>
    <w:rsid w:val="00C40959"/>
    <w:rsid w:val="00C437CE"/>
    <w:rsid w:val="00C43E68"/>
    <w:rsid w:val="00C4795D"/>
    <w:rsid w:val="00C500C5"/>
    <w:rsid w:val="00C537A3"/>
    <w:rsid w:val="00C5688B"/>
    <w:rsid w:val="00C6173A"/>
    <w:rsid w:val="00C63D8C"/>
    <w:rsid w:val="00C645F4"/>
    <w:rsid w:val="00C70245"/>
    <w:rsid w:val="00C71265"/>
    <w:rsid w:val="00C7439C"/>
    <w:rsid w:val="00C8403A"/>
    <w:rsid w:val="00C86620"/>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218F"/>
    <w:rsid w:val="00D464D9"/>
    <w:rsid w:val="00D471E2"/>
    <w:rsid w:val="00D478C4"/>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27C"/>
    <w:rsid w:val="00E05305"/>
    <w:rsid w:val="00E06AE9"/>
    <w:rsid w:val="00E13FF1"/>
    <w:rsid w:val="00E2128E"/>
    <w:rsid w:val="00E21D22"/>
    <w:rsid w:val="00E235A7"/>
    <w:rsid w:val="00E27071"/>
    <w:rsid w:val="00E277BA"/>
    <w:rsid w:val="00E3345B"/>
    <w:rsid w:val="00E41C6B"/>
    <w:rsid w:val="00E46843"/>
    <w:rsid w:val="00E4697E"/>
    <w:rsid w:val="00E54845"/>
    <w:rsid w:val="00E56EB0"/>
    <w:rsid w:val="00E57E93"/>
    <w:rsid w:val="00E63CB1"/>
    <w:rsid w:val="00E65CEF"/>
    <w:rsid w:val="00E67044"/>
    <w:rsid w:val="00E719AC"/>
    <w:rsid w:val="00E72DD9"/>
    <w:rsid w:val="00E75CF5"/>
    <w:rsid w:val="00E8050A"/>
    <w:rsid w:val="00E815D2"/>
    <w:rsid w:val="00E821A2"/>
    <w:rsid w:val="00E84AE8"/>
    <w:rsid w:val="00E86437"/>
    <w:rsid w:val="00E87BA5"/>
    <w:rsid w:val="00E966E4"/>
    <w:rsid w:val="00E96706"/>
    <w:rsid w:val="00E9791C"/>
    <w:rsid w:val="00EA03DE"/>
    <w:rsid w:val="00EA0C44"/>
    <w:rsid w:val="00EA438E"/>
    <w:rsid w:val="00EA530D"/>
    <w:rsid w:val="00EA5874"/>
    <w:rsid w:val="00EA7C20"/>
    <w:rsid w:val="00EB12AA"/>
    <w:rsid w:val="00EC48ED"/>
    <w:rsid w:val="00EC5D71"/>
    <w:rsid w:val="00EC6274"/>
    <w:rsid w:val="00EC6970"/>
    <w:rsid w:val="00ED0389"/>
    <w:rsid w:val="00ED24DF"/>
    <w:rsid w:val="00ED67AA"/>
    <w:rsid w:val="00EE17CD"/>
    <w:rsid w:val="00EE3F9D"/>
    <w:rsid w:val="00EE59B9"/>
    <w:rsid w:val="00EE6C4D"/>
    <w:rsid w:val="00EF1484"/>
    <w:rsid w:val="00EF6119"/>
    <w:rsid w:val="00EF62C4"/>
    <w:rsid w:val="00EF7895"/>
    <w:rsid w:val="00F020E7"/>
    <w:rsid w:val="00F02E63"/>
    <w:rsid w:val="00F06103"/>
    <w:rsid w:val="00F11AAA"/>
    <w:rsid w:val="00F1272C"/>
    <w:rsid w:val="00F13328"/>
    <w:rsid w:val="00F13B1D"/>
    <w:rsid w:val="00F14F24"/>
    <w:rsid w:val="00F1580B"/>
    <w:rsid w:val="00F15DD0"/>
    <w:rsid w:val="00F2437A"/>
    <w:rsid w:val="00F26A7D"/>
    <w:rsid w:val="00F27950"/>
    <w:rsid w:val="00F55A20"/>
    <w:rsid w:val="00F61BC9"/>
    <w:rsid w:val="00F630C4"/>
    <w:rsid w:val="00F633C4"/>
    <w:rsid w:val="00F7288A"/>
    <w:rsid w:val="00F74E4F"/>
    <w:rsid w:val="00F92C29"/>
    <w:rsid w:val="00F9549B"/>
    <w:rsid w:val="00F960E9"/>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C6"/>
    <w:rsid w:val="00FE4AFB"/>
    <w:rsid w:val="00FE4D7E"/>
    <w:rsid w:val="00FF1372"/>
    <w:rsid w:val="00FF155E"/>
    <w:rsid w:val="00FF2EA3"/>
    <w:rsid w:val="00FF39DA"/>
    <w:rsid w:val="00FF468F"/>
    <w:rsid w:val="00FF4BD1"/>
    <w:rsid w:val="00FF4C14"/>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612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186933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M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F96B-85C1-49C7-AF64-1CAD0815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2024-10-20T14:59:00Z</cp:lastPrinted>
  <dcterms:created xsi:type="dcterms:W3CDTF">2024-10-23T07:43:00Z</dcterms:created>
  <dcterms:modified xsi:type="dcterms:W3CDTF">2024-11-05T09:12:00Z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