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24EB8" w14:textId="77777777" w:rsidR="0013757C" w:rsidRPr="009C4CE4" w:rsidRDefault="00B938B7" w:rsidP="000114FD">
      <w:pPr>
        <w:pStyle w:val="PITitel"/>
      </w:pPr>
      <w:r>
        <w:rPr>
          <w:noProof/>
        </w:rPr>
        <w:t>Medien</w:t>
      </w:r>
      <w:r w:rsidR="0013757C" w:rsidRPr="009C4CE4">
        <w:rPr>
          <w:noProof/>
        </w:rPr>
        <w:t>information</w:t>
      </w:r>
    </w:p>
    <w:p w14:paraId="21D290EF" w14:textId="197E704C" w:rsidR="00BB1E5C" w:rsidRPr="009C4CE4" w:rsidRDefault="0029198D" w:rsidP="00053031">
      <w:pPr>
        <w:pStyle w:val="PISubhead"/>
      </w:pPr>
      <w:r w:rsidRPr="0029198D">
        <w:t xml:space="preserve">Entfernungsmessung gemäß </w:t>
      </w:r>
      <w:r w:rsidR="001A5003">
        <w:t xml:space="preserve">EN </w:t>
      </w:r>
      <w:r w:rsidRPr="0029198D">
        <w:t>ISO 13849</w:t>
      </w:r>
      <w:r w:rsidR="00B32D33">
        <w:t xml:space="preserve"> </w:t>
      </w:r>
      <w:proofErr w:type="spellStart"/>
      <w:r w:rsidR="00B32D33">
        <w:t>PLd</w:t>
      </w:r>
      <w:proofErr w:type="spellEnd"/>
      <w:r>
        <w:t xml:space="preserve"> mit LPR-SAFE</w:t>
      </w:r>
    </w:p>
    <w:p w14:paraId="260EDB1F" w14:textId="09726A5C" w:rsidR="00D055AA" w:rsidRPr="009C4CE4" w:rsidRDefault="0029198D" w:rsidP="000114FD">
      <w:pPr>
        <w:pStyle w:val="PIHead"/>
      </w:pPr>
      <w:r>
        <w:t>Radar für die funktionale Sicherheit</w:t>
      </w:r>
    </w:p>
    <w:p w14:paraId="0350BFF8" w14:textId="2B449B93" w:rsidR="00DC7B3F" w:rsidRDefault="00710457" w:rsidP="00E14A68">
      <w:pPr>
        <w:pStyle w:val="PILead"/>
      </w:pPr>
      <w:proofErr w:type="spellStart"/>
      <w:r w:rsidRPr="009C4CE4">
        <w:t>Neubiberg</w:t>
      </w:r>
      <w:proofErr w:type="spellEnd"/>
      <w:r w:rsidR="00610647" w:rsidRPr="00254C74">
        <w:t>,</w:t>
      </w:r>
      <w:r w:rsidR="00A44F23" w:rsidRPr="00254C74">
        <w:t xml:space="preserve"> </w:t>
      </w:r>
      <w:r w:rsidR="00B67AF5" w:rsidRPr="00254C74">
        <w:t>5</w:t>
      </w:r>
      <w:r w:rsidR="00886352" w:rsidRPr="00254C74">
        <w:t xml:space="preserve">. </w:t>
      </w:r>
      <w:r w:rsidR="00BC592E" w:rsidRPr="00254C74">
        <w:t>November</w:t>
      </w:r>
      <w:r w:rsidR="00886352" w:rsidRPr="00254C74">
        <w:t xml:space="preserve"> </w:t>
      </w:r>
      <w:r w:rsidR="00AF3B70" w:rsidRPr="00254C74">
        <w:t>20</w:t>
      </w:r>
      <w:r w:rsidR="008E2A31" w:rsidRPr="00254C74">
        <w:t>2</w:t>
      </w:r>
      <w:r w:rsidR="00664984" w:rsidRPr="00254C74">
        <w:t>4</w:t>
      </w:r>
      <w:r w:rsidR="008B6421" w:rsidRPr="00254C74">
        <w:t xml:space="preserve"> –</w:t>
      </w:r>
      <w:r w:rsidR="002A7076" w:rsidRPr="00254C74">
        <w:t xml:space="preserve"> </w:t>
      </w:r>
      <w:r w:rsidR="0029198D" w:rsidRPr="00254C74">
        <w:t>Mit LPR</w:t>
      </w:r>
      <w:r w:rsidR="003C096B" w:rsidRPr="00254C74">
        <w:rPr>
          <w:vertAlign w:val="superscript"/>
        </w:rPr>
        <w:t>®</w:t>
      </w:r>
      <w:r w:rsidR="0029198D" w:rsidRPr="00254C74">
        <w:t xml:space="preserve">-SAFE </w:t>
      </w:r>
      <w:r w:rsidR="007F79A4" w:rsidRPr="00254C74">
        <w:t>stellt</w:t>
      </w:r>
      <w:r w:rsidR="0029198D" w:rsidRPr="00254C74">
        <w:t xml:space="preserve"> Symeo ein System zur sicheren Abstandsmessung gemäß</w:t>
      </w:r>
      <w:r w:rsidR="00997CE9">
        <w:t xml:space="preserve"> der Norm zur funktionalen Sicherheit</w:t>
      </w:r>
      <w:r w:rsidR="0029198D" w:rsidRPr="0029198D">
        <w:t xml:space="preserve"> </w:t>
      </w:r>
      <w:r w:rsidR="001A5003">
        <w:t xml:space="preserve">EN </w:t>
      </w:r>
      <w:r w:rsidR="001A5003" w:rsidRPr="0029198D">
        <w:t>ISO 13849</w:t>
      </w:r>
      <w:r w:rsidR="001A5003">
        <w:t xml:space="preserve"> </w:t>
      </w:r>
      <w:proofErr w:type="spellStart"/>
      <w:r w:rsidR="001A5003">
        <w:t>PLd</w:t>
      </w:r>
      <w:proofErr w:type="spellEnd"/>
      <w:r w:rsidR="00156B31">
        <w:t xml:space="preserve"> </w:t>
      </w:r>
      <w:r w:rsidR="007F79A4">
        <w:t>vor</w:t>
      </w:r>
      <w:r w:rsidR="00AB333D">
        <w:t>. Es eignet sich beispielsweise</w:t>
      </w:r>
      <w:r w:rsidR="00AB333D" w:rsidRPr="0029198D">
        <w:t xml:space="preserve"> </w:t>
      </w:r>
      <w:r w:rsidR="0029198D" w:rsidRPr="0029198D">
        <w:t xml:space="preserve">für </w:t>
      </w:r>
      <w:r w:rsidR="007F79A4" w:rsidRPr="00EC52B0">
        <w:t>halbautomatische und automatische Kransysteme</w:t>
      </w:r>
      <w:r w:rsidR="0029198D" w:rsidRPr="0029198D">
        <w:t xml:space="preserve"> </w:t>
      </w:r>
      <w:r w:rsidR="007F79A4">
        <w:t>oder</w:t>
      </w:r>
      <w:r w:rsidR="0029198D" w:rsidRPr="0029198D">
        <w:t xml:space="preserve"> schienengebundene Fahrzeuge.</w:t>
      </w:r>
      <w:r w:rsidR="0029198D">
        <w:t xml:space="preserve"> </w:t>
      </w:r>
      <w:r w:rsidR="00AB333D">
        <w:t xml:space="preserve">Mit dem System können </w:t>
      </w:r>
      <w:r w:rsidR="006854E2">
        <w:t xml:space="preserve">Hersteller </w:t>
      </w:r>
      <w:r w:rsidR="00AB333D">
        <w:t>während der</w:t>
      </w:r>
      <w:r w:rsidR="007F79A4">
        <w:t xml:space="preserve"> Entwicklung </w:t>
      </w:r>
      <w:r w:rsidR="006854E2">
        <w:t xml:space="preserve">funktional </w:t>
      </w:r>
      <w:r w:rsidR="007F79A4">
        <w:t>sicherer</w:t>
      </w:r>
      <w:r w:rsidR="006854E2">
        <w:t xml:space="preserve"> Hebe- und Fördermittel</w:t>
      </w:r>
      <w:r w:rsidR="00633E55">
        <w:t>-Installationen</w:t>
      </w:r>
      <w:r w:rsidR="006854E2">
        <w:t xml:space="preserve"> </w:t>
      </w:r>
      <w:r w:rsidR="00AB333D">
        <w:t>eine Lösung</w:t>
      </w:r>
      <w:r w:rsidR="006854E2">
        <w:t xml:space="preserve"> </w:t>
      </w:r>
      <w:r w:rsidR="00AB333D">
        <w:t>integrieren</w:t>
      </w:r>
      <w:r w:rsidR="006854E2">
        <w:t xml:space="preserve">, </w:t>
      </w:r>
      <w:r w:rsidR="00AB333D">
        <w:t xml:space="preserve">die </w:t>
      </w:r>
      <w:r w:rsidR="006854E2">
        <w:t xml:space="preserve">bereits eine Zertifizierung </w:t>
      </w:r>
      <w:r w:rsidR="00073869">
        <w:t xml:space="preserve">vorweisen kann. LPR-SAFE basiert auf </w:t>
      </w:r>
      <w:r w:rsidR="007F79A4">
        <w:t>einem zertifizierten Funktionsblock (</w:t>
      </w:r>
      <w:r w:rsidR="007F79A4" w:rsidRPr="00AD6F65">
        <w:t>E</w:t>
      </w:r>
      <w:r w:rsidR="007F79A4">
        <w:t>N</w:t>
      </w:r>
      <w:r w:rsidR="007F79A4" w:rsidRPr="00AD6F65">
        <w:t xml:space="preserve"> </w:t>
      </w:r>
      <w:r w:rsidR="007F79A4">
        <w:t>I</w:t>
      </w:r>
      <w:r w:rsidR="007F79A4" w:rsidRPr="00AD6F65">
        <w:t>S</w:t>
      </w:r>
      <w:r w:rsidR="007F79A4">
        <w:t>O</w:t>
      </w:r>
      <w:r w:rsidR="007F79A4" w:rsidRPr="00AD6F65">
        <w:t xml:space="preserve"> 13849 </w:t>
      </w:r>
      <w:proofErr w:type="spellStart"/>
      <w:r w:rsidR="007F79A4">
        <w:t>PLd</w:t>
      </w:r>
      <w:proofErr w:type="spellEnd"/>
      <w:r w:rsidR="007F79A4">
        <w:t xml:space="preserve">) auf einer fehlersicheren Siemens SPS und </w:t>
      </w:r>
      <w:r w:rsidR="00073869">
        <w:t xml:space="preserve">der redundanten Messung von Distanzen mit </w:t>
      </w:r>
      <w:r w:rsidR="00DC7B3F">
        <w:t>Radarsensoren</w:t>
      </w:r>
      <w:r w:rsidR="007F79A4">
        <w:t>.</w:t>
      </w:r>
      <w:r w:rsidR="00DC7B3F">
        <w:t xml:space="preserve"> </w:t>
      </w:r>
    </w:p>
    <w:p w14:paraId="6AE18594" w14:textId="4EC30320" w:rsidR="00612F86" w:rsidRPr="00612F86" w:rsidRDefault="002F6801" w:rsidP="00E14A68">
      <w:pPr>
        <w:pStyle w:val="PILead"/>
        <w:rPr>
          <w:b w:val="0"/>
          <w:bCs w:val="0"/>
        </w:rPr>
      </w:pPr>
      <w:r w:rsidRPr="00612F86">
        <w:rPr>
          <w:b w:val="0"/>
          <w:bCs w:val="0"/>
        </w:rPr>
        <w:t xml:space="preserve">Der von Symeo gewählte Ansatz einer Zertifizierung des </w:t>
      </w:r>
      <w:r w:rsidR="00633E55" w:rsidRPr="00612F86">
        <w:rPr>
          <w:b w:val="0"/>
          <w:bCs w:val="0"/>
        </w:rPr>
        <w:t>Funktionsblocks,</w:t>
      </w:r>
      <w:r w:rsidRPr="00612F86">
        <w:rPr>
          <w:b w:val="0"/>
          <w:bCs w:val="0"/>
        </w:rPr>
        <w:t xml:space="preserve"> </w:t>
      </w:r>
      <w:r w:rsidR="00DC7B3F" w:rsidRPr="00612F86">
        <w:rPr>
          <w:b w:val="0"/>
          <w:bCs w:val="0"/>
        </w:rPr>
        <w:t xml:space="preserve">in dem die redundanten Messungen verglichen werden, hat </w:t>
      </w:r>
      <w:r w:rsidR="00AB333D">
        <w:rPr>
          <w:b w:val="0"/>
          <w:bCs w:val="0"/>
        </w:rPr>
        <w:t>einen besonderen</w:t>
      </w:r>
      <w:r w:rsidR="00AB333D" w:rsidRPr="00612F86">
        <w:rPr>
          <w:b w:val="0"/>
          <w:bCs w:val="0"/>
        </w:rPr>
        <w:t xml:space="preserve"> </w:t>
      </w:r>
      <w:r w:rsidR="00DC7B3F" w:rsidRPr="00612F86">
        <w:rPr>
          <w:b w:val="0"/>
          <w:bCs w:val="0"/>
        </w:rPr>
        <w:t>Vorteil</w:t>
      </w:r>
      <w:r w:rsidR="00AB333D">
        <w:rPr>
          <w:b w:val="0"/>
          <w:bCs w:val="0"/>
        </w:rPr>
        <w:t>. Die</w:t>
      </w:r>
      <w:r w:rsidR="00DC7B3F" w:rsidRPr="00612F86">
        <w:rPr>
          <w:b w:val="0"/>
          <w:bCs w:val="0"/>
        </w:rPr>
        <w:t xml:space="preserve"> Lösung </w:t>
      </w:r>
      <w:r w:rsidR="00AB333D">
        <w:rPr>
          <w:b w:val="0"/>
          <w:bCs w:val="0"/>
        </w:rPr>
        <w:t xml:space="preserve">kann </w:t>
      </w:r>
      <w:r w:rsidR="00DC7B3F" w:rsidRPr="00612F86">
        <w:rPr>
          <w:b w:val="0"/>
          <w:bCs w:val="0"/>
        </w:rPr>
        <w:t xml:space="preserve">überall </w:t>
      </w:r>
      <w:r w:rsidR="00AB333D">
        <w:rPr>
          <w:b w:val="0"/>
          <w:bCs w:val="0"/>
        </w:rPr>
        <w:t xml:space="preserve">dort </w:t>
      </w:r>
      <w:r w:rsidR="00DC7B3F" w:rsidRPr="00612F86">
        <w:rPr>
          <w:b w:val="0"/>
          <w:bCs w:val="0"/>
        </w:rPr>
        <w:t xml:space="preserve">nachgerüstet werden, wo bereits die </w:t>
      </w:r>
      <w:r w:rsidR="007F79A4">
        <w:rPr>
          <w:b w:val="0"/>
          <w:bCs w:val="0"/>
        </w:rPr>
        <w:t>für</w:t>
      </w:r>
      <w:r w:rsidR="00DC7B3F" w:rsidRPr="00612F86">
        <w:rPr>
          <w:b w:val="0"/>
          <w:bCs w:val="0"/>
        </w:rPr>
        <w:t xml:space="preserve"> LPR-SAFE </w:t>
      </w:r>
      <w:r w:rsidR="007F79A4">
        <w:rPr>
          <w:b w:val="0"/>
          <w:bCs w:val="0"/>
        </w:rPr>
        <w:t>vorgesehenen</w:t>
      </w:r>
      <w:r w:rsidR="00DC7B3F" w:rsidRPr="00612F86">
        <w:rPr>
          <w:b w:val="0"/>
          <w:bCs w:val="0"/>
        </w:rPr>
        <w:t xml:space="preserve"> Symeo-Radarsensoren LPR-1DHP-291 (60 GHz) oder LPR-1D24 (24 GHz) im Einsatz sind. </w:t>
      </w:r>
      <w:r w:rsidR="007407CF">
        <w:rPr>
          <w:b w:val="0"/>
          <w:bCs w:val="0"/>
        </w:rPr>
        <w:t>Benötigt</w:t>
      </w:r>
      <w:r w:rsidR="007407CF" w:rsidRPr="00612F86">
        <w:rPr>
          <w:b w:val="0"/>
          <w:bCs w:val="0"/>
        </w:rPr>
        <w:t xml:space="preserve"> </w:t>
      </w:r>
      <w:r w:rsidR="00DC7B3F" w:rsidRPr="00612F86">
        <w:rPr>
          <w:b w:val="0"/>
          <w:bCs w:val="0"/>
        </w:rPr>
        <w:t xml:space="preserve">wird </w:t>
      </w:r>
      <w:r w:rsidR="007407CF">
        <w:rPr>
          <w:b w:val="0"/>
          <w:bCs w:val="0"/>
        </w:rPr>
        <w:t>damit</w:t>
      </w:r>
      <w:r w:rsidR="007407CF" w:rsidRPr="00612F86">
        <w:rPr>
          <w:b w:val="0"/>
          <w:bCs w:val="0"/>
        </w:rPr>
        <w:t xml:space="preserve"> </w:t>
      </w:r>
      <w:r w:rsidR="00DC7B3F" w:rsidRPr="00612F86">
        <w:rPr>
          <w:b w:val="0"/>
          <w:bCs w:val="0"/>
        </w:rPr>
        <w:t xml:space="preserve">lediglich ein weiteres Paar der Sensoren </w:t>
      </w:r>
      <w:r w:rsidR="003C24CC">
        <w:rPr>
          <w:b w:val="0"/>
          <w:bCs w:val="0"/>
        </w:rPr>
        <w:t xml:space="preserve">sowie </w:t>
      </w:r>
      <w:r w:rsidR="00633E55">
        <w:rPr>
          <w:b w:val="0"/>
          <w:bCs w:val="0"/>
        </w:rPr>
        <w:t xml:space="preserve">der </w:t>
      </w:r>
      <w:r w:rsidR="00DC7B3F" w:rsidRPr="00612F86">
        <w:rPr>
          <w:b w:val="0"/>
          <w:bCs w:val="0"/>
        </w:rPr>
        <w:t>zertifi</w:t>
      </w:r>
      <w:r w:rsidR="001A5003">
        <w:rPr>
          <w:b w:val="0"/>
          <w:bCs w:val="0"/>
        </w:rPr>
        <w:t>zi</w:t>
      </w:r>
      <w:r w:rsidR="00DC7B3F" w:rsidRPr="00612F86">
        <w:rPr>
          <w:b w:val="0"/>
          <w:bCs w:val="0"/>
        </w:rPr>
        <w:t>erte Funktionsblock</w:t>
      </w:r>
      <w:r w:rsidR="001A5003">
        <w:rPr>
          <w:b w:val="0"/>
          <w:bCs w:val="0"/>
        </w:rPr>
        <w:t xml:space="preserve"> (</w:t>
      </w:r>
      <w:r w:rsidR="001A5003" w:rsidRPr="00612F86">
        <w:rPr>
          <w:b w:val="0"/>
          <w:bCs w:val="0"/>
        </w:rPr>
        <w:t>EN</w:t>
      </w:r>
      <w:r w:rsidR="001A5003">
        <w:rPr>
          <w:b w:val="0"/>
          <w:bCs w:val="0"/>
        </w:rPr>
        <w:t xml:space="preserve"> </w:t>
      </w:r>
      <w:r w:rsidR="001A5003" w:rsidRPr="00612F86">
        <w:rPr>
          <w:b w:val="0"/>
          <w:bCs w:val="0"/>
        </w:rPr>
        <w:t>ISO</w:t>
      </w:r>
      <w:r w:rsidR="001A5003">
        <w:rPr>
          <w:b w:val="0"/>
          <w:bCs w:val="0"/>
        </w:rPr>
        <w:t xml:space="preserve"> </w:t>
      </w:r>
      <w:r w:rsidR="001A5003" w:rsidRPr="00612F86">
        <w:rPr>
          <w:b w:val="0"/>
          <w:bCs w:val="0"/>
        </w:rPr>
        <w:t>13849</w:t>
      </w:r>
      <w:r w:rsidR="001A5003">
        <w:rPr>
          <w:b w:val="0"/>
          <w:bCs w:val="0"/>
        </w:rPr>
        <w:t xml:space="preserve"> </w:t>
      </w:r>
      <w:proofErr w:type="spellStart"/>
      <w:r w:rsidR="001A5003" w:rsidRPr="00612F86">
        <w:rPr>
          <w:b w:val="0"/>
          <w:bCs w:val="0"/>
        </w:rPr>
        <w:t>PLd</w:t>
      </w:r>
      <w:proofErr w:type="spellEnd"/>
      <w:r w:rsidR="001A5003">
        <w:rPr>
          <w:b w:val="0"/>
          <w:bCs w:val="0"/>
        </w:rPr>
        <w:t>)</w:t>
      </w:r>
      <w:r w:rsidR="00633E55">
        <w:rPr>
          <w:b w:val="0"/>
          <w:bCs w:val="0"/>
        </w:rPr>
        <w:t xml:space="preserve"> </w:t>
      </w:r>
      <w:r w:rsidR="008B07BF">
        <w:rPr>
          <w:b w:val="0"/>
          <w:bCs w:val="0"/>
        </w:rPr>
        <w:t>auf</w:t>
      </w:r>
      <w:r w:rsidR="00633E55">
        <w:rPr>
          <w:b w:val="0"/>
          <w:bCs w:val="0"/>
        </w:rPr>
        <w:t xml:space="preserve"> einer fehlersicheren Siemens</w:t>
      </w:r>
      <w:r w:rsidR="00204C2D">
        <w:rPr>
          <w:b w:val="0"/>
          <w:bCs w:val="0"/>
        </w:rPr>
        <w:t>-</w:t>
      </w:r>
      <w:r w:rsidR="00633E55">
        <w:rPr>
          <w:b w:val="0"/>
          <w:bCs w:val="0"/>
        </w:rPr>
        <w:t>S7</w:t>
      </w:r>
      <w:r w:rsidR="00204C2D">
        <w:rPr>
          <w:b w:val="0"/>
          <w:bCs w:val="0"/>
        </w:rPr>
        <w:t>-</w:t>
      </w:r>
      <w:r w:rsidR="00633E55">
        <w:rPr>
          <w:b w:val="0"/>
          <w:bCs w:val="0"/>
        </w:rPr>
        <w:t>SPS</w:t>
      </w:r>
      <w:r w:rsidR="00612F86" w:rsidRPr="00612F86">
        <w:rPr>
          <w:b w:val="0"/>
          <w:bCs w:val="0"/>
        </w:rPr>
        <w:t>.</w:t>
      </w:r>
    </w:p>
    <w:p w14:paraId="22F90AE2" w14:textId="1A1070C5" w:rsidR="009B548A" w:rsidRDefault="007F79A4" w:rsidP="00E14A68">
      <w:pPr>
        <w:pStyle w:val="PILead"/>
      </w:pPr>
      <w:r>
        <w:t>Funktionsweise</w:t>
      </w:r>
      <w:r w:rsidR="0029198D" w:rsidRPr="0029198D">
        <w:t xml:space="preserve"> </w:t>
      </w:r>
    </w:p>
    <w:p w14:paraId="635B059F" w14:textId="4730ADAE" w:rsidR="006854E2" w:rsidRPr="009C4CE4" w:rsidRDefault="007F79A4" w:rsidP="00E613F5">
      <w:pPr>
        <w:pStyle w:val="PILead"/>
      </w:pPr>
      <w:r>
        <w:rPr>
          <w:b w:val="0"/>
          <w:bCs w:val="0"/>
        </w:rPr>
        <w:t xml:space="preserve">Zur </w:t>
      </w:r>
      <w:r w:rsidRPr="007F79A4">
        <w:rPr>
          <w:b w:val="0"/>
          <w:bCs w:val="0"/>
        </w:rPr>
        <w:t>funktional sichere</w:t>
      </w:r>
      <w:r w:rsidR="003C24CC">
        <w:rPr>
          <w:b w:val="0"/>
          <w:bCs w:val="0"/>
        </w:rPr>
        <w:t>n</w:t>
      </w:r>
      <w:r w:rsidRPr="007F79A4">
        <w:rPr>
          <w:b w:val="0"/>
          <w:bCs w:val="0"/>
        </w:rPr>
        <w:t xml:space="preserve"> Distanzmessung werden zwei redundante Messstrecken mit je zwei Sensoren</w:t>
      </w:r>
      <w:r w:rsidR="003C24CC">
        <w:rPr>
          <w:b w:val="0"/>
          <w:bCs w:val="0"/>
        </w:rPr>
        <w:t xml:space="preserve"> </w:t>
      </w:r>
      <w:r w:rsidR="008B07BF">
        <w:rPr>
          <w:b w:val="0"/>
          <w:bCs w:val="0"/>
        </w:rPr>
        <w:t>(alle</w:t>
      </w:r>
      <w:r w:rsidRPr="007F79A4">
        <w:rPr>
          <w:b w:val="0"/>
          <w:bCs w:val="0"/>
        </w:rPr>
        <w:t xml:space="preserve"> vom gleichen Typ</w:t>
      </w:r>
      <w:r w:rsidR="008B07BF">
        <w:rPr>
          <w:b w:val="0"/>
          <w:bCs w:val="0"/>
        </w:rPr>
        <w:t>)</w:t>
      </w:r>
      <w:r w:rsidR="003C24CC">
        <w:rPr>
          <w:b w:val="0"/>
          <w:bCs w:val="0"/>
        </w:rPr>
        <w:t xml:space="preserve"> </w:t>
      </w:r>
      <w:r w:rsidRPr="007F79A4">
        <w:rPr>
          <w:b w:val="0"/>
          <w:bCs w:val="0"/>
        </w:rPr>
        <w:t xml:space="preserve">aufgebaut. Beide Messstrecken arbeiten im redundanten Sekundärradarbetrieb und stellen sicher, dass die Messung nur zur entsprechend konfigurierten Partnereinheit erfolgt. Jede der beiden redundanten Messstrecken liefert Entfernungswerte, die an </w:t>
      </w:r>
      <w:r w:rsidR="00D94294">
        <w:rPr>
          <w:b w:val="0"/>
          <w:bCs w:val="0"/>
        </w:rPr>
        <w:t>die</w:t>
      </w:r>
      <w:r w:rsidRPr="007F79A4">
        <w:rPr>
          <w:b w:val="0"/>
          <w:bCs w:val="0"/>
        </w:rPr>
        <w:t xml:space="preserve"> </w:t>
      </w:r>
      <w:r w:rsidR="008B07BF">
        <w:rPr>
          <w:b w:val="0"/>
          <w:bCs w:val="0"/>
        </w:rPr>
        <w:t>fehler</w:t>
      </w:r>
      <w:r w:rsidRPr="007F79A4">
        <w:rPr>
          <w:b w:val="0"/>
          <w:bCs w:val="0"/>
        </w:rPr>
        <w:t xml:space="preserve">sichere SPS weitergeleitet werden, wo die gemessenen Entfernungen </w:t>
      </w:r>
      <w:r w:rsidR="00D94294">
        <w:rPr>
          <w:b w:val="0"/>
          <w:bCs w:val="0"/>
        </w:rPr>
        <w:t xml:space="preserve">im </w:t>
      </w:r>
      <w:r w:rsidRPr="007F79A4">
        <w:rPr>
          <w:b w:val="0"/>
          <w:bCs w:val="0"/>
        </w:rPr>
        <w:t xml:space="preserve">zertifizierten Funktionsblock </w:t>
      </w:r>
      <w:r w:rsidR="008B07BF">
        <w:rPr>
          <w:b w:val="0"/>
          <w:bCs w:val="0"/>
        </w:rPr>
        <w:t>(</w:t>
      </w:r>
      <w:r w:rsidR="008B07BF" w:rsidRPr="00612F86">
        <w:rPr>
          <w:b w:val="0"/>
          <w:bCs w:val="0"/>
        </w:rPr>
        <w:t>EN</w:t>
      </w:r>
      <w:r w:rsidR="008B07BF">
        <w:rPr>
          <w:b w:val="0"/>
          <w:bCs w:val="0"/>
        </w:rPr>
        <w:t xml:space="preserve"> </w:t>
      </w:r>
      <w:r w:rsidR="008B07BF" w:rsidRPr="00612F86">
        <w:rPr>
          <w:b w:val="0"/>
          <w:bCs w:val="0"/>
        </w:rPr>
        <w:t>ISO</w:t>
      </w:r>
      <w:r w:rsidR="008B07BF">
        <w:rPr>
          <w:b w:val="0"/>
          <w:bCs w:val="0"/>
        </w:rPr>
        <w:t xml:space="preserve"> </w:t>
      </w:r>
      <w:r w:rsidR="008B07BF" w:rsidRPr="00612F86">
        <w:rPr>
          <w:b w:val="0"/>
          <w:bCs w:val="0"/>
        </w:rPr>
        <w:t>13849</w:t>
      </w:r>
      <w:r w:rsidR="008B07BF">
        <w:rPr>
          <w:b w:val="0"/>
          <w:bCs w:val="0"/>
        </w:rPr>
        <w:t xml:space="preserve"> </w:t>
      </w:r>
      <w:proofErr w:type="spellStart"/>
      <w:r w:rsidR="008B07BF" w:rsidRPr="00612F86">
        <w:rPr>
          <w:b w:val="0"/>
          <w:bCs w:val="0"/>
        </w:rPr>
        <w:t>PLd</w:t>
      </w:r>
      <w:proofErr w:type="spellEnd"/>
      <w:r w:rsidR="008B07BF">
        <w:rPr>
          <w:b w:val="0"/>
          <w:bCs w:val="0"/>
        </w:rPr>
        <w:t xml:space="preserve">) </w:t>
      </w:r>
      <w:r w:rsidRPr="007F79A4">
        <w:rPr>
          <w:b w:val="0"/>
          <w:bCs w:val="0"/>
        </w:rPr>
        <w:t xml:space="preserve">verglichen werden. Die Messwerte können auf einer oder beiden Seiten der Messstrecke gelesen und in jeweils einer eigenen SPS verglichen werden. Liegt die Abweichung der gemessenen Abstände beider Strecken innerhalb der zulässigen Toleranzen, werden die Messwerte als sicher gekennzeichnet. </w:t>
      </w:r>
      <w:r w:rsidR="00BC6698">
        <w:rPr>
          <w:b w:val="0"/>
          <w:bCs w:val="0"/>
        </w:rPr>
        <w:t>Falls</w:t>
      </w:r>
      <w:r w:rsidRPr="007F79A4">
        <w:rPr>
          <w:b w:val="0"/>
          <w:bCs w:val="0"/>
        </w:rPr>
        <w:t xml:space="preserve"> nicht, w</w:t>
      </w:r>
      <w:r w:rsidR="008B07BF">
        <w:rPr>
          <w:b w:val="0"/>
          <w:bCs w:val="0"/>
        </w:rPr>
        <w:t>i</w:t>
      </w:r>
      <w:r w:rsidR="00BC6698">
        <w:rPr>
          <w:b w:val="0"/>
          <w:bCs w:val="0"/>
        </w:rPr>
        <w:t>rd</w:t>
      </w:r>
      <w:r w:rsidRPr="007F79A4">
        <w:rPr>
          <w:b w:val="0"/>
          <w:bCs w:val="0"/>
        </w:rPr>
        <w:t xml:space="preserve"> die Messung</w:t>
      </w:r>
      <w:r w:rsidR="00333385">
        <w:rPr>
          <w:b w:val="0"/>
          <w:bCs w:val="0"/>
        </w:rPr>
        <w:t xml:space="preserve"> </w:t>
      </w:r>
      <w:r w:rsidRPr="007F79A4">
        <w:rPr>
          <w:b w:val="0"/>
          <w:bCs w:val="0"/>
        </w:rPr>
        <w:t>als unsicher gekennzeichnet</w:t>
      </w:r>
      <w:r w:rsidR="00ED2BF3">
        <w:rPr>
          <w:b w:val="0"/>
          <w:bCs w:val="0"/>
        </w:rPr>
        <w:t xml:space="preserve"> </w:t>
      </w:r>
      <w:r w:rsidR="00E613F5" w:rsidRPr="00997CE9">
        <w:rPr>
          <w:b w:val="0"/>
          <w:bCs w:val="0"/>
        </w:rPr>
        <w:t xml:space="preserve">und entsprechende Aktionen können </w:t>
      </w:r>
      <w:r w:rsidR="009316A2">
        <w:rPr>
          <w:b w:val="0"/>
          <w:bCs w:val="0"/>
        </w:rPr>
        <w:t>anlagenseitig</w:t>
      </w:r>
      <w:r w:rsidR="009316A2" w:rsidRPr="00997CE9">
        <w:rPr>
          <w:b w:val="0"/>
          <w:bCs w:val="0"/>
        </w:rPr>
        <w:t xml:space="preserve"> </w:t>
      </w:r>
      <w:r w:rsidR="00E613F5" w:rsidRPr="00997CE9">
        <w:rPr>
          <w:b w:val="0"/>
          <w:bCs w:val="0"/>
        </w:rPr>
        <w:t>ausgelöst werden.</w:t>
      </w:r>
    </w:p>
    <w:p w14:paraId="1292A809" w14:textId="07A030E3" w:rsidR="00BC6698" w:rsidRDefault="00B67AF5" w:rsidP="00997CE9">
      <w:pPr>
        <w:pStyle w:val="PITextkrper"/>
        <w:jc w:val="left"/>
        <w:rPr>
          <w:b/>
          <w:bCs/>
        </w:rPr>
      </w:pPr>
      <w:r>
        <w:rPr>
          <w:b/>
          <w:bCs/>
        </w:rPr>
        <w:br w:type="column"/>
      </w:r>
      <w:r w:rsidR="00BC6698" w:rsidRPr="00EC52B0">
        <w:rPr>
          <w:b/>
          <w:bCs/>
        </w:rPr>
        <w:lastRenderedPageBreak/>
        <w:t>Wartungs- und verschleißfrei</w:t>
      </w:r>
      <w:r w:rsidR="00D94294">
        <w:rPr>
          <w:b/>
          <w:bCs/>
        </w:rPr>
        <w:t>e Radarsensoren</w:t>
      </w:r>
    </w:p>
    <w:p w14:paraId="6A8C78F9" w14:textId="2047E251" w:rsidR="007F79A4" w:rsidRDefault="000D23F5" w:rsidP="00BC6698">
      <w:pPr>
        <w:pStyle w:val="PITextkrper"/>
        <w:rPr>
          <w:lang w:val="de-DE"/>
        </w:rPr>
      </w:pPr>
      <w:r w:rsidRPr="000D23F5">
        <w:rPr>
          <w:lang w:val="de-DE"/>
        </w:rPr>
        <w:t>LPR-SAFE kann entweder mit vier LPR</w:t>
      </w:r>
      <w:r w:rsidR="008B07BF">
        <w:rPr>
          <w:lang w:val="de-DE"/>
        </w:rPr>
        <w:t>-</w:t>
      </w:r>
      <w:r w:rsidRPr="000D23F5">
        <w:rPr>
          <w:lang w:val="de-DE"/>
        </w:rPr>
        <w:t>1DHP</w:t>
      </w:r>
      <w:r w:rsidR="008B07BF">
        <w:rPr>
          <w:lang w:val="de-DE"/>
        </w:rPr>
        <w:t>-</w:t>
      </w:r>
      <w:r w:rsidRPr="000D23F5">
        <w:rPr>
          <w:lang w:val="de-DE"/>
        </w:rPr>
        <w:t>291 Radarsensoren für eine Reichweite von bis zu 300 m</w:t>
      </w:r>
      <w:r w:rsidR="00981447">
        <w:rPr>
          <w:lang w:val="de-DE"/>
        </w:rPr>
        <w:t xml:space="preserve">, </w:t>
      </w:r>
      <w:r w:rsidR="00BC6698">
        <w:rPr>
          <w:lang w:val="de-DE"/>
        </w:rPr>
        <w:t xml:space="preserve">einer </w:t>
      </w:r>
      <w:r w:rsidR="00BC6698" w:rsidRPr="00BC6698">
        <w:rPr>
          <w:lang w:val="de-DE"/>
        </w:rPr>
        <w:t>Messgenauigkeit</w:t>
      </w:r>
      <w:r w:rsidR="00BC6698">
        <w:rPr>
          <w:lang w:val="de-DE"/>
        </w:rPr>
        <w:t xml:space="preserve"> von </w:t>
      </w:r>
      <w:r w:rsidR="008B07BF">
        <w:rPr>
          <w:lang w:val="de-DE"/>
        </w:rPr>
        <w:t xml:space="preserve">bis zu </w:t>
      </w:r>
      <w:r w:rsidR="00BC6698" w:rsidRPr="00BC6698">
        <w:rPr>
          <w:lang w:val="de-DE"/>
        </w:rPr>
        <w:t>±10 mm</w:t>
      </w:r>
      <w:r w:rsidR="00BC6698">
        <w:rPr>
          <w:lang w:val="de-DE"/>
        </w:rPr>
        <w:t xml:space="preserve"> und einer </w:t>
      </w:r>
      <w:proofErr w:type="spellStart"/>
      <w:r w:rsidR="00BC6698" w:rsidRPr="00BC6698">
        <w:rPr>
          <w:lang w:val="de-DE"/>
        </w:rPr>
        <w:t>Messrate</w:t>
      </w:r>
      <w:proofErr w:type="spellEnd"/>
      <w:r w:rsidR="00BC6698">
        <w:rPr>
          <w:lang w:val="de-DE"/>
        </w:rPr>
        <w:t xml:space="preserve"> von </w:t>
      </w:r>
      <w:r w:rsidR="00BC6698" w:rsidRPr="00BC6698">
        <w:rPr>
          <w:lang w:val="de-DE"/>
        </w:rPr>
        <w:t>50 Hz</w:t>
      </w:r>
      <w:r w:rsidR="00BC6698">
        <w:rPr>
          <w:lang w:val="de-DE"/>
        </w:rPr>
        <w:t xml:space="preserve"> </w:t>
      </w:r>
      <w:r w:rsidRPr="000D23F5">
        <w:rPr>
          <w:lang w:val="de-DE"/>
        </w:rPr>
        <w:t>ausgestattet werden oder mit vier LPR</w:t>
      </w:r>
      <w:r w:rsidR="008B07BF">
        <w:rPr>
          <w:lang w:val="de-DE"/>
        </w:rPr>
        <w:t>-</w:t>
      </w:r>
      <w:r w:rsidRPr="000D23F5">
        <w:rPr>
          <w:lang w:val="de-DE"/>
        </w:rPr>
        <w:t>1D24</w:t>
      </w:r>
      <w:r w:rsidR="00BC6698">
        <w:rPr>
          <w:lang w:val="de-DE"/>
        </w:rPr>
        <w:t>.</w:t>
      </w:r>
      <w:r w:rsidRPr="000D23F5">
        <w:rPr>
          <w:lang w:val="de-DE"/>
        </w:rPr>
        <w:t xml:space="preserve"> </w:t>
      </w:r>
      <w:r w:rsidR="00BC6698">
        <w:rPr>
          <w:lang w:val="de-DE"/>
        </w:rPr>
        <w:t xml:space="preserve">Diese weisen eine </w:t>
      </w:r>
      <w:r w:rsidRPr="000D23F5">
        <w:rPr>
          <w:lang w:val="de-DE"/>
        </w:rPr>
        <w:t>Reichweite von bis zu 1000 m</w:t>
      </w:r>
      <w:r w:rsidR="00BC6698">
        <w:rPr>
          <w:lang w:val="de-DE"/>
        </w:rPr>
        <w:t xml:space="preserve">, eine Genauigkeit von </w:t>
      </w:r>
      <w:r w:rsidR="008B07BF">
        <w:rPr>
          <w:lang w:val="de-DE"/>
        </w:rPr>
        <w:t xml:space="preserve">bis zu </w:t>
      </w:r>
      <w:r w:rsidR="00BC6698" w:rsidRPr="00BC6698">
        <w:rPr>
          <w:lang w:val="de-DE"/>
        </w:rPr>
        <w:t>±5 cm</w:t>
      </w:r>
      <w:r w:rsidR="00BC6698">
        <w:rPr>
          <w:lang w:val="de-DE"/>
        </w:rPr>
        <w:t xml:space="preserve"> und eine </w:t>
      </w:r>
      <w:proofErr w:type="spellStart"/>
      <w:r w:rsidR="00BC6698">
        <w:rPr>
          <w:lang w:val="de-DE"/>
        </w:rPr>
        <w:t>Messrate</w:t>
      </w:r>
      <w:proofErr w:type="spellEnd"/>
      <w:r w:rsidR="00BC6698">
        <w:rPr>
          <w:lang w:val="de-DE"/>
        </w:rPr>
        <w:t xml:space="preserve"> von </w:t>
      </w:r>
      <w:r w:rsidR="00BC6698" w:rsidRPr="00BC6698">
        <w:rPr>
          <w:lang w:val="de-DE"/>
        </w:rPr>
        <w:t>20 Hz</w:t>
      </w:r>
      <w:r w:rsidR="00981447">
        <w:rPr>
          <w:lang w:val="de-DE"/>
        </w:rPr>
        <w:t xml:space="preserve"> auf</w:t>
      </w:r>
      <w:r w:rsidR="00BC6698">
        <w:rPr>
          <w:lang w:val="de-DE"/>
        </w:rPr>
        <w:t>.</w:t>
      </w:r>
    </w:p>
    <w:p w14:paraId="355C6209" w14:textId="1FD70FC5" w:rsidR="00BC6698" w:rsidRDefault="00BC6698" w:rsidP="00BC6698">
      <w:pPr>
        <w:pStyle w:val="PITextkrper"/>
        <w:rPr>
          <w:lang w:val="de-DE"/>
        </w:rPr>
      </w:pPr>
      <w:r>
        <w:rPr>
          <w:lang w:val="de-DE"/>
        </w:rPr>
        <w:t xml:space="preserve">Alle </w:t>
      </w:r>
      <w:r w:rsidR="00D46AF9">
        <w:rPr>
          <w:lang w:val="de-DE"/>
        </w:rPr>
        <w:t xml:space="preserve">Geräte </w:t>
      </w:r>
      <w:r>
        <w:rPr>
          <w:lang w:val="de-DE"/>
        </w:rPr>
        <w:t>und Softwarebausteine</w:t>
      </w:r>
      <w:r w:rsidR="003E7CB7">
        <w:rPr>
          <w:lang w:val="de-DE"/>
        </w:rPr>
        <w:t xml:space="preserve"> des LPR-SAFE S</w:t>
      </w:r>
      <w:r w:rsidR="00D926F2">
        <w:rPr>
          <w:lang w:val="de-DE"/>
        </w:rPr>
        <w:t>y</w:t>
      </w:r>
      <w:r w:rsidR="003E7CB7">
        <w:rPr>
          <w:lang w:val="de-DE"/>
        </w:rPr>
        <w:t>stems</w:t>
      </w:r>
      <w:r>
        <w:rPr>
          <w:lang w:val="de-DE"/>
        </w:rPr>
        <w:t xml:space="preserve"> können über Symeo bezogen werden</w:t>
      </w:r>
      <w:r w:rsidR="00D91331">
        <w:rPr>
          <w:lang w:val="de-DE"/>
        </w:rPr>
        <w:t>,</w:t>
      </w:r>
      <w:r>
        <w:rPr>
          <w:lang w:val="de-DE"/>
        </w:rPr>
        <w:t xml:space="preserve"> und die Installation ist einfach</w:t>
      </w:r>
      <w:r w:rsidR="00D94294">
        <w:rPr>
          <w:lang w:val="de-DE"/>
        </w:rPr>
        <w:t>:</w:t>
      </w:r>
      <w:r>
        <w:rPr>
          <w:lang w:val="de-DE"/>
        </w:rPr>
        <w:t xml:space="preserve"> Mittels </w:t>
      </w:r>
      <w:proofErr w:type="spellStart"/>
      <w:r>
        <w:rPr>
          <w:lang w:val="de-DE"/>
        </w:rPr>
        <w:t>WebUI</w:t>
      </w:r>
      <w:proofErr w:type="spellEnd"/>
      <w:r>
        <w:rPr>
          <w:lang w:val="de-DE"/>
        </w:rPr>
        <w:t xml:space="preserve"> werden die Sensoren der jeweiligen Messstrecke konfiguriert.</w:t>
      </w:r>
    </w:p>
    <w:p w14:paraId="472332AE" w14:textId="3183BB90" w:rsidR="00DB765D" w:rsidRDefault="00BC6698" w:rsidP="000D23F5">
      <w:pPr>
        <w:pStyle w:val="PITextkrper"/>
        <w:rPr>
          <w:lang w:val="de-DE"/>
        </w:rPr>
      </w:pPr>
      <w:r w:rsidRPr="000D23F5">
        <w:rPr>
          <w:lang w:val="de-DE"/>
        </w:rPr>
        <w:t xml:space="preserve">LPR-SAFE </w:t>
      </w:r>
      <w:r w:rsidR="00D94294">
        <w:rPr>
          <w:lang w:val="de-DE"/>
        </w:rPr>
        <w:t>ist n</w:t>
      </w:r>
      <w:r w:rsidR="00D94294" w:rsidRPr="000D23F5">
        <w:rPr>
          <w:lang w:val="de-DE"/>
        </w:rPr>
        <w:t xml:space="preserve">ach Abschluss der Zertifizierung </w:t>
      </w:r>
      <w:r w:rsidR="000D23F5" w:rsidRPr="000D23F5">
        <w:rPr>
          <w:lang w:val="de-DE"/>
        </w:rPr>
        <w:t>voraussichtlich ab Mitte 2025 verfügbar.</w:t>
      </w:r>
    </w:p>
    <w:p w14:paraId="2AC7DE1A" w14:textId="77777777" w:rsidR="00A918F0" w:rsidRPr="009C4CE4" w:rsidRDefault="00A918F0" w:rsidP="00A918F0">
      <w:pPr>
        <w:pStyle w:val="PITextkrper"/>
        <w:pBdr>
          <w:bottom w:val="single" w:sz="6" w:space="1" w:color="auto"/>
        </w:pBdr>
        <w:rPr>
          <w:lang w:val="de-DE"/>
        </w:rPr>
      </w:pPr>
    </w:p>
    <w:p w14:paraId="50A04224" w14:textId="77777777" w:rsidR="00A918F0" w:rsidRPr="009C4CE4" w:rsidRDefault="00A918F0" w:rsidP="00A918F0">
      <w:pPr>
        <w:pStyle w:val="PIAbspann"/>
        <w:outlineLvl w:val="0"/>
        <w:rPr>
          <w:b/>
          <w:bCs/>
          <w:lang w:val="de-DE"/>
        </w:rPr>
      </w:pPr>
      <w:r w:rsidRPr="009C4CE4">
        <w:rPr>
          <w:b/>
          <w:bCs/>
          <w:lang w:val="de-DE"/>
        </w:rPr>
        <w:t>Verfügbares Bildmaterial</w:t>
      </w:r>
    </w:p>
    <w:p w14:paraId="2F164FD9" w14:textId="77777777" w:rsidR="00A918F0" w:rsidRDefault="00A918F0" w:rsidP="005F517C">
      <w:pPr>
        <w:pStyle w:val="PIAbspann"/>
        <w:spacing w:after="0"/>
        <w:jc w:val="left"/>
        <w:rPr>
          <w:lang w:val="de-DE"/>
        </w:rPr>
      </w:pPr>
      <w:r w:rsidRPr="009C4CE4">
        <w:rPr>
          <w:lang w:val="de-DE"/>
        </w:rPr>
        <w:t>Folgendes Bildmaterial steht druckfähig im Internet zum Download bereit:</w:t>
      </w:r>
      <w:r w:rsidRPr="009C4CE4">
        <w:rPr>
          <w:lang w:val="de-DE"/>
        </w:rPr>
        <w:br/>
      </w:r>
      <w:hyperlink r:id="rId7" w:history="1">
        <w:r w:rsidR="005F517C" w:rsidRPr="00B61052">
          <w:rPr>
            <w:rStyle w:val="Hyperlink"/>
            <w:rFonts w:cs="Arial"/>
            <w:lang w:val="de-DE"/>
          </w:rPr>
          <w:t>https://kk.htcm.de/press-releases/symeo/</w:t>
        </w:r>
      </w:hyperlink>
    </w:p>
    <w:p w14:paraId="0601F979" w14:textId="77777777" w:rsidR="005F517C" w:rsidRPr="009C4CE4" w:rsidRDefault="005F517C" w:rsidP="005F517C">
      <w:pPr>
        <w:pStyle w:val="PIAbspann"/>
        <w:spacing w:after="0"/>
        <w:jc w:val="left"/>
        <w:rPr>
          <w:lang w:val="de-DE"/>
        </w:rPr>
      </w:pPr>
    </w:p>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tblGrid>
      <w:tr w:rsidR="0055238B" w:rsidRPr="007A4CFB" w14:paraId="51D67A0B" w14:textId="77777777" w:rsidTr="0021248A">
        <w:trPr>
          <w:trHeight w:val="1878"/>
        </w:trPr>
        <w:tc>
          <w:tcPr>
            <w:tcW w:w="4039" w:type="dxa"/>
          </w:tcPr>
          <w:p w14:paraId="57F1C92F" w14:textId="1C08E9EA" w:rsidR="00BC6698" w:rsidRPr="001F4575" w:rsidRDefault="0083665B" w:rsidP="00BC6698">
            <w:pPr>
              <w:spacing w:before="120" w:after="120"/>
              <w:rPr>
                <w:b/>
                <w:sz w:val="24"/>
                <w:lang w:val="de-DE"/>
              </w:rPr>
            </w:pPr>
            <w:r>
              <w:rPr>
                <w:noProof/>
              </w:rPr>
              <w:drawing>
                <wp:inline distT="0" distB="0" distL="0" distR="0" wp14:anchorId="57A3DA35" wp14:editId="02111CB1">
                  <wp:extent cx="2468880" cy="142494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880" cy="1424940"/>
                          </a:xfrm>
                          <a:prstGeom prst="rect">
                            <a:avLst/>
                          </a:prstGeom>
                          <a:noFill/>
                          <a:ln>
                            <a:noFill/>
                          </a:ln>
                        </pic:spPr>
                      </pic:pic>
                    </a:graphicData>
                  </a:graphic>
                </wp:inline>
              </w:drawing>
            </w:r>
            <w:r w:rsidR="00BC6698" w:rsidRPr="002A3802">
              <w:rPr>
                <w:sz w:val="16"/>
                <w:szCs w:val="16"/>
                <w:lang w:val="de-DE"/>
              </w:rPr>
              <w:t>Bildquelle: Symeo</w:t>
            </w:r>
          </w:p>
          <w:p w14:paraId="48251654" w14:textId="71BFEC88" w:rsidR="0055238B" w:rsidRPr="007A4CFB" w:rsidRDefault="00BC6698" w:rsidP="00BC6698">
            <w:pPr>
              <w:spacing w:after="120"/>
              <w:rPr>
                <w:b/>
                <w:sz w:val="18"/>
                <w:szCs w:val="18"/>
              </w:rPr>
            </w:pPr>
            <w:r w:rsidRPr="00FD5C47">
              <w:rPr>
                <w:b/>
                <w:sz w:val="18"/>
                <w:szCs w:val="18"/>
                <w:lang w:val="de-DE"/>
              </w:rPr>
              <w:t>Das Funktionsprinzip von LPR-SAFE: Durch den Abgleich zweier Messwerte im Funktionsblock wird ein sicherer Abstandswert ermittelt.</w:t>
            </w:r>
          </w:p>
        </w:tc>
      </w:tr>
    </w:tbl>
    <w:p w14:paraId="2C14D68F" w14:textId="77777777" w:rsidR="00493CC3" w:rsidRDefault="00493CC3" w:rsidP="00493CC3">
      <w:pPr>
        <w:spacing w:after="120" w:line="280" w:lineRule="exact"/>
        <w:jc w:val="both"/>
        <w:rPr>
          <w:b/>
          <w:bCs/>
          <w:noProof/>
          <w:sz w:val="18"/>
          <w:szCs w:val="18"/>
          <w:lang w:val="de-DE"/>
        </w:rPr>
      </w:pPr>
    </w:p>
    <w:p w14:paraId="3677E844" w14:textId="77777777" w:rsidR="008D1404" w:rsidRPr="002A6C4A" w:rsidRDefault="008D1404" w:rsidP="008D1404">
      <w:pPr>
        <w:spacing w:after="120" w:line="280" w:lineRule="exact"/>
        <w:jc w:val="both"/>
        <w:rPr>
          <w:b/>
          <w:bCs/>
          <w:sz w:val="18"/>
          <w:szCs w:val="18"/>
          <w:lang w:val="de-DE"/>
        </w:rPr>
      </w:pPr>
      <w:r w:rsidRPr="002A6C4A">
        <w:rPr>
          <w:b/>
          <w:bCs/>
          <w:sz w:val="18"/>
          <w:szCs w:val="18"/>
          <w:lang w:val="de-DE"/>
        </w:rPr>
        <w:t>Symeo GmbH</w:t>
      </w:r>
    </w:p>
    <w:p w14:paraId="520ED964" w14:textId="77777777" w:rsidR="004B7026" w:rsidRPr="002A6C4A" w:rsidRDefault="004B7026" w:rsidP="004B7026">
      <w:pPr>
        <w:pStyle w:val="PIAbspann"/>
        <w:ind w:right="850"/>
        <w:rPr>
          <w:lang w:val="de-DE"/>
        </w:rPr>
      </w:pPr>
      <w:r w:rsidRPr="002A6C4A">
        <w:rPr>
          <w:lang w:val="de-DE"/>
        </w:rPr>
        <w:t>Symeo entwickelt und vermarktet Produkte und Lösungen zur präzisen, berührungslosen und wartungsfreien Positionserfassung, Distanzmessung und Kollisionsvermeidung</w:t>
      </w:r>
      <w:r>
        <w:rPr>
          <w:lang w:val="de-DE"/>
        </w:rPr>
        <w:t>.</w:t>
      </w:r>
      <w:r w:rsidRPr="002A6C4A">
        <w:rPr>
          <w:lang w:val="de-DE"/>
        </w:rPr>
        <w:t xml:space="preserve"> Die Produkte </w:t>
      </w:r>
      <w:r>
        <w:rPr>
          <w:lang w:val="de-DE"/>
        </w:rPr>
        <w:t>von</w:t>
      </w:r>
      <w:r w:rsidRPr="002A6C4A">
        <w:rPr>
          <w:lang w:val="de-DE"/>
        </w:rPr>
        <w:t xml:space="preserve"> Symeo sind für Anwendungen in einem rauen Umfeld besonders robust konzipiert. </w:t>
      </w:r>
    </w:p>
    <w:p w14:paraId="1EB6B7D5" w14:textId="77777777" w:rsidR="004B7026" w:rsidRPr="002A6C4A" w:rsidRDefault="004B7026" w:rsidP="004B7026">
      <w:pPr>
        <w:pStyle w:val="PIAbspann"/>
        <w:ind w:right="850"/>
        <w:rPr>
          <w:lang w:val="de-DE"/>
        </w:rPr>
      </w:pPr>
      <w:r w:rsidRPr="002A6C4A">
        <w:rPr>
          <w:lang w:val="de-DE"/>
        </w:rPr>
        <w:t>Mit der LPR</w:t>
      </w:r>
      <w:r w:rsidRPr="002A6C4A">
        <w:rPr>
          <w:vertAlign w:val="superscript"/>
          <w:lang w:val="de-DE"/>
        </w:rPr>
        <w:t>®</w:t>
      </w:r>
      <w:r w:rsidRPr="002A6C4A">
        <w:rPr>
          <w:lang w:val="de-DE"/>
        </w:rPr>
        <w:t>-Ortungstechnik bietet Symeo ein für industrielle Applikationen ideal geeignetes, funkbasiertes und echtzeitfähiges Messsystem. Symeo verfügt über langjährige Erfahrung in der Entwicklung kostengünstiger und kundenspezifischer industrieller Lösungen auf Basis von LPR</w:t>
      </w:r>
      <w:r w:rsidRPr="002A6C4A">
        <w:rPr>
          <w:vertAlign w:val="superscript"/>
          <w:lang w:val="de-DE"/>
        </w:rPr>
        <w:t>®</w:t>
      </w:r>
      <w:r w:rsidRPr="002A6C4A">
        <w:rPr>
          <w:lang w:val="de-DE"/>
        </w:rPr>
        <w:t>-</w:t>
      </w:r>
      <w:r>
        <w:rPr>
          <w:lang w:val="de-DE"/>
        </w:rPr>
        <w:t>Technik.</w:t>
      </w:r>
      <w:r w:rsidRPr="002A6C4A">
        <w:rPr>
          <w:lang w:val="de-DE"/>
        </w:rPr>
        <w:t xml:space="preserve"> </w:t>
      </w:r>
    </w:p>
    <w:p w14:paraId="62B72C6F" w14:textId="77777777" w:rsidR="004B7026" w:rsidRPr="002A6C4A" w:rsidRDefault="004B7026" w:rsidP="004B7026">
      <w:pPr>
        <w:pStyle w:val="PIAbspann"/>
        <w:ind w:right="850"/>
        <w:rPr>
          <w:lang w:val="de-DE"/>
        </w:rPr>
      </w:pPr>
      <w:r w:rsidRPr="002A6C4A">
        <w:rPr>
          <w:lang w:val="de-DE"/>
        </w:rPr>
        <w:lastRenderedPageBreak/>
        <w:t>Das Unternehmen liefert standardisierte Produkte und komplette Lösungen an Systemintegratoren, Erstausstatter (OEMs) und Endkunden weltweit.</w:t>
      </w:r>
    </w:p>
    <w:p w14:paraId="3D59D73A" w14:textId="6ABE27E0" w:rsidR="008D1404" w:rsidRPr="002A6C4A" w:rsidRDefault="008D1404" w:rsidP="008D1404">
      <w:pPr>
        <w:pStyle w:val="PIAbspann"/>
        <w:jc w:val="left"/>
        <w:rPr>
          <w:lang w:val="de-DE"/>
        </w:rPr>
      </w:pPr>
      <w:r w:rsidRPr="002A6C4A">
        <w:rPr>
          <w:color w:val="000000"/>
          <w:lang w:val="de-DE"/>
        </w:rPr>
        <w:t>Hauptsitz: Symeo GmbH, Prof.-Messerschmitt-Straße 3</w:t>
      </w:r>
      <w:r w:rsidR="00841846">
        <w:rPr>
          <w:color w:val="000000"/>
          <w:lang w:val="de-DE"/>
        </w:rPr>
        <w:t xml:space="preserve"> a</w:t>
      </w:r>
      <w:r w:rsidRPr="002A6C4A">
        <w:rPr>
          <w:color w:val="000000"/>
          <w:lang w:val="de-DE"/>
        </w:rPr>
        <w:t xml:space="preserve">, 85579 </w:t>
      </w:r>
      <w:proofErr w:type="spellStart"/>
      <w:r w:rsidRPr="002A6C4A">
        <w:rPr>
          <w:color w:val="000000"/>
          <w:lang w:val="de-DE"/>
        </w:rPr>
        <w:t>Neubiberg</w:t>
      </w:r>
      <w:proofErr w:type="spellEnd"/>
      <w:r w:rsidRPr="002A6C4A">
        <w:rPr>
          <w:color w:val="000000"/>
          <w:lang w:val="de-DE"/>
        </w:rPr>
        <w:t>, Deutschland</w:t>
      </w:r>
      <w:r w:rsidRPr="002A6C4A">
        <w:rPr>
          <w:color w:val="000000"/>
          <w:lang w:val="de-DE"/>
        </w:rPr>
        <w:br/>
        <w:t>Telefon: +49 89 6607796-0, Fax: +49 89 6607796-190</w:t>
      </w:r>
      <w:r w:rsidRPr="002A6C4A">
        <w:rPr>
          <w:color w:val="000000"/>
          <w:lang w:val="de-DE"/>
        </w:rPr>
        <w:br/>
        <w:t>E</w:t>
      </w:r>
      <w:r w:rsidRPr="002A6C4A">
        <w:rPr>
          <w:lang w:val="de-DE"/>
        </w:rPr>
        <w:t xml:space="preserve">-Mail: </w:t>
      </w:r>
      <w:hyperlink r:id="rId9" w:history="1">
        <w:r w:rsidRPr="002A6C4A">
          <w:rPr>
            <w:rStyle w:val="Hyperlink"/>
            <w:rFonts w:cs="Arial"/>
            <w:lang w:val="de-DE"/>
          </w:rPr>
          <w:t>info@symeo.com</w:t>
        </w:r>
      </w:hyperlink>
      <w:r w:rsidRPr="002A6C4A">
        <w:rPr>
          <w:color w:val="000000"/>
          <w:lang w:val="de-DE"/>
        </w:rPr>
        <w:t xml:space="preserve">, </w:t>
      </w:r>
      <w:r w:rsidRPr="002A6C4A">
        <w:rPr>
          <w:lang w:val="de-DE"/>
        </w:rPr>
        <w:t xml:space="preserve">Homepage: </w:t>
      </w:r>
      <w:hyperlink r:id="rId10" w:history="1">
        <w:r w:rsidRPr="002A6C4A">
          <w:rPr>
            <w:rStyle w:val="Hyperlink"/>
            <w:rFonts w:cs="Arial"/>
            <w:lang w:val="de-DE"/>
          </w:rPr>
          <w:t>www.symeo.com</w:t>
        </w:r>
      </w:hyperlink>
      <w:r w:rsidRPr="002A6C4A">
        <w:rPr>
          <w:lang w:val="de-DE"/>
        </w:rPr>
        <w:t xml:space="preserve"> </w:t>
      </w:r>
    </w:p>
    <w:p w14:paraId="3AA2AFE0" w14:textId="77777777" w:rsidR="008D1404" w:rsidRPr="002A6C4A" w:rsidRDefault="008D1404" w:rsidP="008D1404">
      <w:pPr>
        <w:pStyle w:val="PIAbspann"/>
        <w:rPr>
          <w:color w:val="000000"/>
          <w:lang w:val="de-DE"/>
        </w:rPr>
      </w:pPr>
    </w:p>
    <w:p w14:paraId="0E41FC1F" w14:textId="77777777" w:rsidR="008D1404" w:rsidRPr="002A6C4A" w:rsidRDefault="008D1404" w:rsidP="008D1404">
      <w:pPr>
        <w:pStyle w:val="PIAbspann"/>
        <w:rPr>
          <w:b/>
          <w:bCs/>
          <w:lang w:val="de-DE"/>
        </w:rPr>
      </w:pPr>
      <w:r w:rsidRPr="002A6C4A">
        <w:rPr>
          <w:b/>
          <w:bCs/>
          <w:lang w:val="de-DE"/>
        </w:rPr>
        <w:t>Presse-Kontakt:</w:t>
      </w:r>
    </w:p>
    <w:p w14:paraId="1471D947" w14:textId="77777777" w:rsidR="008D1404" w:rsidRPr="002A6C4A" w:rsidRDefault="008D1404" w:rsidP="008D1404">
      <w:pPr>
        <w:pStyle w:val="PIAbspann"/>
        <w:jc w:val="left"/>
        <w:rPr>
          <w:lang w:val="de-DE"/>
        </w:rPr>
      </w:pPr>
      <w:proofErr w:type="spellStart"/>
      <w:r w:rsidRPr="002A6C4A">
        <w:rPr>
          <w:lang w:val="de-DE"/>
        </w:rPr>
        <w:t>HighTech</w:t>
      </w:r>
      <w:proofErr w:type="spellEnd"/>
      <w:r w:rsidRPr="002A6C4A">
        <w:rPr>
          <w:lang w:val="de-DE"/>
        </w:rPr>
        <w:t xml:space="preserve"> </w:t>
      </w:r>
      <w:proofErr w:type="spellStart"/>
      <w:r w:rsidRPr="002A6C4A">
        <w:rPr>
          <w:lang w:val="de-DE"/>
        </w:rPr>
        <w:t>communications</w:t>
      </w:r>
      <w:proofErr w:type="spellEnd"/>
      <w:r w:rsidRPr="002A6C4A">
        <w:rPr>
          <w:lang w:val="de-DE"/>
        </w:rPr>
        <w:t xml:space="preserve"> GmbH</w:t>
      </w:r>
      <w:r w:rsidRPr="002A6C4A">
        <w:rPr>
          <w:lang w:val="de-DE"/>
        </w:rPr>
        <w:br/>
      </w:r>
      <w:r w:rsidR="00A965BC" w:rsidRPr="00A965BC">
        <w:rPr>
          <w:lang w:val="de-DE"/>
        </w:rPr>
        <w:t>Marcus Planckh</w:t>
      </w:r>
      <w:r w:rsidRPr="002A6C4A">
        <w:rPr>
          <w:lang w:val="de-DE"/>
        </w:rPr>
        <w:br/>
      </w:r>
      <w:proofErr w:type="spellStart"/>
      <w:r w:rsidR="00A965BC" w:rsidRPr="00A965BC">
        <w:rPr>
          <w:lang w:val="de-DE"/>
        </w:rPr>
        <w:t>Brunhamstraße</w:t>
      </w:r>
      <w:proofErr w:type="spellEnd"/>
      <w:r w:rsidR="00A965BC" w:rsidRPr="00A965BC">
        <w:rPr>
          <w:lang w:val="de-DE"/>
        </w:rPr>
        <w:t xml:space="preserve"> 21 (Geb. 202 / 2. OG)</w:t>
      </w:r>
      <w:r w:rsidRPr="002A6C4A">
        <w:rPr>
          <w:lang w:val="de-DE"/>
        </w:rPr>
        <w:br/>
      </w:r>
      <w:r w:rsidR="00A965BC" w:rsidRPr="00A965BC">
        <w:rPr>
          <w:lang w:val="de-DE"/>
        </w:rPr>
        <w:t>81249</w:t>
      </w:r>
      <w:r w:rsidRPr="002A6C4A">
        <w:rPr>
          <w:lang w:val="de-DE"/>
        </w:rPr>
        <w:t xml:space="preserve"> München </w:t>
      </w:r>
      <w:r w:rsidRPr="002A6C4A">
        <w:rPr>
          <w:lang w:val="de-DE"/>
        </w:rPr>
        <w:br/>
        <w:t>Deutschland</w:t>
      </w:r>
    </w:p>
    <w:p w14:paraId="6EA92C1E" w14:textId="4F6D3B57" w:rsidR="008D1404" w:rsidRDefault="008D1404" w:rsidP="008D1404">
      <w:pPr>
        <w:pStyle w:val="PIAbspann"/>
        <w:ind w:right="992"/>
        <w:jc w:val="left"/>
        <w:rPr>
          <w:lang w:val="de-DE"/>
        </w:rPr>
      </w:pPr>
      <w:r w:rsidRPr="002A6C4A">
        <w:rPr>
          <w:lang w:val="de-DE"/>
        </w:rPr>
        <w:t>Tel.: +49 89 500778-</w:t>
      </w:r>
      <w:r w:rsidR="00A965BC">
        <w:rPr>
          <w:lang w:val="de-DE"/>
        </w:rPr>
        <w:t>22</w:t>
      </w:r>
      <w:r w:rsidRPr="002A6C4A">
        <w:rPr>
          <w:lang w:val="de-DE"/>
        </w:rPr>
        <w:br/>
        <w:t xml:space="preserve">E-Mail: </w:t>
      </w:r>
      <w:r w:rsidR="00A965BC">
        <w:rPr>
          <w:lang w:val="de-DE"/>
        </w:rPr>
        <w:t>m.planckh</w:t>
      </w:r>
      <w:r w:rsidRPr="002A6C4A">
        <w:rPr>
          <w:lang w:val="de-DE"/>
        </w:rPr>
        <w:t>@htcm.de</w:t>
      </w:r>
      <w:r w:rsidRPr="002A6C4A">
        <w:rPr>
          <w:lang w:val="de-DE"/>
        </w:rPr>
        <w:br/>
        <w:t xml:space="preserve">Homepage: </w:t>
      </w:r>
      <w:hyperlink r:id="rId11" w:history="1">
        <w:r w:rsidRPr="002A6C4A">
          <w:rPr>
            <w:lang w:val="de-DE"/>
          </w:rPr>
          <w:t>www.htcm.de</w:t>
        </w:r>
      </w:hyperlink>
      <w:r w:rsidRPr="002A6C4A">
        <w:rPr>
          <w:lang w:val="de-DE"/>
        </w:rPr>
        <w:t xml:space="preserve"> </w:t>
      </w:r>
    </w:p>
    <w:p w14:paraId="6B0E64FF" w14:textId="77777777" w:rsidR="00A918F0" w:rsidRDefault="00A918F0" w:rsidP="008D1404">
      <w:pPr>
        <w:spacing w:after="120" w:line="280" w:lineRule="exact"/>
        <w:jc w:val="both"/>
        <w:rPr>
          <w:b/>
          <w:bCs/>
          <w:noProof/>
          <w:sz w:val="18"/>
          <w:szCs w:val="18"/>
          <w:lang w:val="de-DE"/>
        </w:rPr>
      </w:pPr>
    </w:p>
    <w:sectPr w:rsidR="00A918F0" w:rsidSect="006B1250">
      <w:headerReference w:type="default" r:id="rId12"/>
      <w:footerReference w:type="default" r:id="rId13"/>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28F1C" w14:textId="77777777" w:rsidR="00F87958" w:rsidRDefault="00F87958">
      <w:r>
        <w:separator/>
      </w:r>
    </w:p>
  </w:endnote>
  <w:endnote w:type="continuationSeparator" w:id="0">
    <w:p w14:paraId="7F8FF20C" w14:textId="77777777" w:rsidR="00F87958" w:rsidRDefault="00F8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6BE4" w14:textId="0B9FC05F" w:rsidR="00D106D7" w:rsidRPr="00A44F23" w:rsidRDefault="00D106D7">
    <w:pPr>
      <w:pStyle w:val="PIFusszeile"/>
      <w:rPr>
        <w:lang w:val="de-DE"/>
      </w:rPr>
    </w:pPr>
    <w:r w:rsidRPr="00A44F23">
      <w:rPr>
        <w:rStyle w:val="PageNumber"/>
        <w:rFonts w:cs="Arial"/>
        <w:lang w:val="de-DE"/>
      </w:rPr>
      <w:fldChar w:fldCharType="begin"/>
    </w:r>
    <w:r w:rsidRPr="00A44F23">
      <w:rPr>
        <w:rStyle w:val="PageNumber"/>
        <w:rFonts w:cs="Arial"/>
        <w:lang w:val="de-DE"/>
      </w:rPr>
      <w:instrText xml:space="preserve"> FILENAME  \* MERGEFORMAT </w:instrText>
    </w:r>
    <w:r w:rsidRPr="00A44F23">
      <w:rPr>
        <w:rStyle w:val="PageNumber"/>
        <w:rFonts w:cs="Arial"/>
        <w:lang w:val="de-DE"/>
      </w:rPr>
      <w:fldChar w:fldCharType="separate"/>
    </w:r>
    <w:r w:rsidR="003C096B">
      <w:rPr>
        <w:rStyle w:val="PageNumber"/>
        <w:rFonts w:cs="Arial"/>
        <w:noProof/>
        <w:lang w:val="de-DE"/>
      </w:rPr>
      <w:t>SYM2PI091</w:t>
    </w:r>
    <w:r w:rsidRPr="00A44F23">
      <w:rPr>
        <w:rStyle w:val="PageNumber"/>
        <w:rFonts w:cs="Arial"/>
        <w:lang w:val="de-DE"/>
      </w:rPr>
      <w:fldChar w:fldCharType="end"/>
    </w:r>
    <w:r w:rsidR="00B67AF5">
      <w:rPr>
        <w:rStyle w:val="PageNumber"/>
        <w:rFonts w:cs="Arial"/>
        <w:lang w:val="de-DE"/>
      </w:rPr>
      <w:tab/>
    </w:r>
    <w:r w:rsidR="00B67AF5">
      <w:rPr>
        <w:rStyle w:val="PageNumber"/>
        <w:rFonts w:cs="Arial"/>
      </w:rPr>
      <w:fldChar w:fldCharType="begin"/>
    </w:r>
    <w:r w:rsidR="00B67AF5">
      <w:rPr>
        <w:rStyle w:val="PageNumber"/>
        <w:rFonts w:cs="Arial"/>
      </w:rPr>
      <w:instrText xml:space="preserve"> PAGE </w:instrText>
    </w:r>
    <w:r w:rsidR="00B67AF5">
      <w:rPr>
        <w:rStyle w:val="PageNumber"/>
        <w:rFonts w:cs="Arial"/>
      </w:rPr>
      <w:fldChar w:fldCharType="separate"/>
    </w:r>
    <w:r w:rsidR="00B67AF5">
      <w:rPr>
        <w:rStyle w:val="PageNumber"/>
        <w:rFonts w:cs="Arial"/>
      </w:rPr>
      <w:t>1</w:t>
    </w:r>
    <w:r w:rsidR="00B67AF5">
      <w:rPr>
        <w:rStyle w:val="PageNumber"/>
        <w:rFonts w:cs="Arial"/>
      </w:rPr>
      <w:fldChar w:fldCharType="end"/>
    </w:r>
    <w:r w:rsidR="00B67AF5">
      <w:rPr>
        <w:rStyle w:val="PageNumber"/>
        <w:rFonts w:cs="Arial"/>
      </w:rPr>
      <w:t>/</w:t>
    </w:r>
    <w:r w:rsidR="00B67AF5">
      <w:rPr>
        <w:rStyle w:val="PageNumber"/>
        <w:rFonts w:cs="Arial"/>
      </w:rPr>
      <w:fldChar w:fldCharType="begin"/>
    </w:r>
    <w:r w:rsidR="00B67AF5">
      <w:rPr>
        <w:rStyle w:val="PageNumber"/>
        <w:rFonts w:cs="Arial"/>
      </w:rPr>
      <w:instrText xml:space="preserve"> NUMPAGES </w:instrText>
    </w:r>
    <w:r w:rsidR="00B67AF5">
      <w:rPr>
        <w:rStyle w:val="PageNumber"/>
        <w:rFonts w:cs="Arial"/>
      </w:rPr>
      <w:fldChar w:fldCharType="separate"/>
    </w:r>
    <w:r w:rsidR="00B67AF5">
      <w:rPr>
        <w:rStyle w:val="PageNumber"/>
        <w:rFonts w:cs="Arial"/>
      </w:rPr>
      <w:t>3</w:t>
    </w:r>
    <w:r w:rsidR="00B67AF5">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B0A4" w14:textId="77777777" w:rsidR="00F87958" w:rsidRDefault="00F87958">
      <w:r>
        <w:separator/>
      </w:r>
    </w:p>
  </w:footnote>
  <w:footnote w:type="continuationSeparator" w:id="0">
    <w:p w14:paraId="47A352EB" w14:textId="77777777" w:rsidR="00F87958" w:rsidRDefault="00F87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1BB1" w14:textId="241FA8CF" w:rsidR="00D106D7" w:rsidRPr="008B1AD9" w:rsidRDefault="0083665B" w:rsidP="008B1AD9">
    <w:pPr>
      <w:spacing w:before="480" w:line="260" w:lineRule="exact"/>
      <w:rPr>
        <w:lang w:val="de-DE"/>
      </w:rPr>
    </w:pPr>
    <w:r>
      <w:rPr>
        <w:noProof/>
      </w:rPr>
      <w:drawing>
        <wp:inline distT="0" distB="0" distL="0" distR="0" wp14:anchorId="66F62DAC" wp14:editId="32272E15">
          <wp:extent cx="1432560" cy="48006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48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748A9D4"/>
    <w:lvl w:ilvl="0">
      <w:start w:val="1"/>
      <w:numFmt w:val="decimal"/>
      <w:pStyle w:val="Heading1"/>
      <w:lvlText w:val="%1"/>
      <w:lvlJc w:val="left"/>
      <w:rPr>
        <w:rFonts w:cs="Times New Roman"/>
      </w:rPr>
    </w:lvl>
    <w:lvl w:ilvl="1">
      <w:start w:val="1"/>
      <w:numFmt w:val="decimal"/>
      <w:pStyle w:val="Heading2"/>
      <w:lvlText w:val="%1.%2"/>
      <w:lvlJc w:val="left"/>
      <w:rPr>
        <w:rFonts w:cs="Times New Roman"/>
      </w:rPr>
    </w:lvl>
    <w:lvl w:ilvl="2">
      <w:start w:val="1"/>
      <w:numFmt w:val="decimal"/>
      <w:pStyle w:val="Heading3"/>
      <w:lvlText w:val="%1.%2.%3"/>
      <w:lvlJc w:val="left"/>
      <w:rPr>
        <w:rFonts w:cs="Times New Roman"/>
      </w:rPr>
    </w:lvl>
    <w:lvl w:ilvl="3">
      <w:start w:val="1"/>
      <w:numFmt w:val="decimal"/>
      <w:pStyle w:val="Heading4"/>
      <w:lvlText w:val="%1.%2.%3.%4"/>
      <w:lvlJc w:val="left"/>
      <w:rPr>
        <w:rFonts w:cs="Times New Roman"/>
      </w:rPr>
    </w:lvl>
    <w:lvl w:ilvl="4">
      <w:start w:val="1"/>
      <w:numFmt w:val="decimal"/>
      <w:pStyle w:val="Heading5"/>
      <w:lvlText w:val="%1.%2.%3.%4.%5"/>
      <w:lvlJc w:val="left"/>
      <w:rPr>
        <w:rFonts w:cs="Times New Roman"/>
      </w:rPr>
    </w:lvl>
    <w:lvl w:ilvl="5">
      <w:start w:val="1"/>
      <w:numFmt w:val="decimal"/>
      <w:pStyle w:val="Heading6"/>
      <w:lvlText w:val="%1.%2.%3.%4.%5.%6"/>
      <w:lvlJc w:val="left"/>
      <w:rPr>
        <w:rFonts w:cs="Times New Roman"/>
      </w:rPr>
    </w:lvl>
    <w:lvl w:ilvl="6">
      <w:start w:val="1"/>
      <w:numFmt w:val="decimal"/>
      <w:pStyle w:val="Heading7"/>
      <w:lvlText w:val="%1.%2.%3.%4.%5.%6.%7"/>
      <w:lvlJc w:val="left"/>
      <w:rPr>
        <w:rFonts w:cs="Times New Roman"/>
      </w:rPr>
    </w:lvl>
    <w:lvl w:ilvl="7">
      <w:start w:val="1"/>
      <w:numFmt w:val="decimal"/>
      <w:pStyle w:val="Heading8"/>
      <w:lvlText w:val="%1.%2.%3.%4.%5.%6.%7.%8"/>
      <w:lvlJc w:val="left"/>
      <w:rPr>
        <w:rFonts w:cs="Times New Roman"/>
      </w:rPr>
    </w:lvl>
    <w:lvl w:ilvl="8">
      <w:start w:val="1"/>
      <w:numFmt w:val="decimal"/>
      <w:pStyle w:val="Heading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6551"/>
    <w:rsid w:val="000114FD"/>
    <w:rsid w:val="00014302"/>
    <w:rsid w:val="000239B4"/>
    <w:rsid w:val="00023C1C"/>
    <w:rsid w:val="00030E1B"/>
    <w:rsid w:val="00033867"/>
    <w:rsid w:val="00034892"/>
    <w:rsid w:val="00034B44"/>
    <w:rsid w:val="000423C6"/>
    <w:rsid w:val="00050A88"/>
    <w:rsid w:val="00053031"/>
    <w:rsid w:val="00055F45"/>
    <w:rsid w:val="00062602"/>
    <w:rsid w:val="0006354E"/>
    <w:rsid w:val="00064375"/>
    <w:rsid w:val="00065CC8"/>
    <w:rsid w:val="000674BE"/>
    <w:rsid w:val="00073221"/>
    <w:rsid w:val="00073869"/>
    <w:rsid w:val="00076775"/>
    <w:rsid w:val="000779EC"/>
    <w:rsid w:val="000814A7"/>
    <w:rsid w:val="000824B6"/>
    <w:rsid w:val="0008310E"/>
    <w:rsid w:val="00086D92"/>
    <w:rsid w:val="00097BF0"/>
    <w:rsid w:val="00097DD6"/>
    <w:rsid w:val="000A27C8"/>
    <w:rsid w:val="000A2A79"/>
    <w:rsid w:val="000A3F23"/>
    <w:rsid w:val="000B1EC3"/>
    <w:rsid w:val="000B7A35"/>
    <w:rsid w:val="000C27E9"/>
    <w:rsid w:val="000D23F5"/>
    <w:rsid w:val="000E074E"/>
    <w:rsid w:val="000E0FDE"/>
    <w:rsid w:val="000E1251"/>
    <w:rsid w:val="000E495F"/>
    <w:rsid w:val="000E71FF"/>
    <w:rsid w:val="000F1F76"/>
    <w:rsid w:val="00101F8A"/>
    <w:rsid w:val="00102036"/>
    <w:rsid w:val="001023C1"/>
    <w:rsid w:val="00105294"/>
    <w:rsid w:val="001079AD"/>
    <w:rsid w:val="001104E5"/>
    <w:rsid w:val="001245ED"/>
    <w:rsid w:val="00134C61"/>
    <w:rsid w:val="00135E95"/>
    <w:rsid w:val="001360AC"/>
    <w:rsid w:val="0013757C"/>
    <w:rsid w:val="0014238C"/>
    <w:rsid w:val="00146A57"/>
    <w:rsid w:val="00146B8A"/>
    <w:rsid w:val="00150A37"/>
    <w:rsid w:val="0015506D"/>
    <w:rsid w:val="00156B31"/>
    <w:rsid w:val="0016348F"/>
    <w:rsid w:val="001647BA"/>
    <w:rsid w:val="001652A9"/>
    <w:rsid w:val="001653B3"/>
    <w:rsid w:val="00170337"/>
    <w:rsid w:val="00176361"/>
    <w:rsid w:val="001778FF"/>
    <w:rsid w:val="00177901"/>
    <w:rsid w:val="00187FFB"/>
    <w:rsid w:val="00190ECD"/>
    <w:rsid w:val="0019280C"/>
    <w:rsid w:val="001A0FAB"/>
    <w:rsid w:val="001A2391"/>
    <w:rsid w:val="001A3021"/>
    <w:rsid w:val="001A334A"/>
    <w:rsid w:val="001A4874"/>
    <w:rsid w:val="001A5003"/>
    <w:rsid w:val="001C1279"/>
    <w:rsid w:val="001C218A"/>
    <w:rsid w:val="001C33ED"/>
    <w:rsid w:val="001D0CEE"/>
    <w:rsid w:val="001D2A67"/>
    <w:rsid w:val="001D3608"/>
    <w:rsid w:val="001E207A"/>
    <w:rsid w:val="001E3059"/>
    <w:rsid w:val="0020053D"/>
    <w:rsid w:val="0020383E"/>
    <w:rsid w:val="00204C2D"/>
    <w:rsid w:val="0021248A"/>
    <w:rsid w:val="00213C5D"/>
    <w:rsid w:val="002143C2"/>
    <w:rsid w:val="00221A45"/>
    <w:rsid w:val="00224123"/>
    <w:rsid w:val="00232EA5"/>
    <w:rsid w:val="00254C74"/>
    <w:rsid w:val="0025702A"/>
    <w:rsid w:val="00262B2A"/>
    <w:rsid w:val="00270C70"/>
    <w:rsid w:val="002726A7"/>
    <w:rsid w:val="00274790"/>
    <w:rsid w:val="00277C5F"/>
    <w:rsid w:val="00277DF5"/>
    <w:rsid w:val="002806E1"/>
    <w:rsid w:val="00284E3F"/>
    <w:rsid w:val="002869E5"/>
    <w:rsid w:val="002878A9"/>
    <w:rsid w:val="002902D7"/>
    <w:rsid w:val="00291857"/>
    <w:rsid w:val="0029198D"/>
    <w:rsid w:val="00293E02"/>
    <w:rsid w:val="0029523F"/>
    <w:rsid w:val="00295A3F"/>
    <w:rsid w:val="00295D4F"/>
    <w:rsid w:val="00296666"/>
    <w:rsid w:val="00297F1D"/>
    <w:rsid w:val="002A232F"/>
    <w:rsid w:val="002A25FB"/>
    <w:rsid w:val="002A3F13"/>
    <w:rsid w:val="002A44A3"/>
    <w:rsid w:val="002A47BC"/>
    <w:rsid w:val="002A7076"/>
    <w:rsid w:val="002A7828"/>
    <w:rsid w:val="002B1466"/>
    <w:rsid w:val="002B1C06"/>
    <w:rsid w:val="002B5DE4"/>
    <w:rsid w:val="002C48AB"/>
    <w:rsid w:val="002C4FCF"/>
    <w:rsid w:val="002C55EE"/>
    <w:rsid w:val="002C580B"/>
    <w:rsid w:val="002D1EEC"/>
    <w:rsid w:val="002E4638"/>
    <w:rsid w:val="002E4EB9"/>
    <w:rsid w:val="002E6DBF"/>
    <w:rsid w:val="002F34FF"/>
    <w:rsid w:val="002F6801"/>
    <w:rsid w:val="002F6892"/>
    <w:rsid w:val="00305C8C"/>
    <w:rsid w:val="00305CBF"/>
    <w:rsid w:val="003076E7"/>
    <w:rsid w:val="003131D8"/>
    <w:rsid w:val="00316E03"/>
    <w:rsid w:val="00324A13"/>
    <w:rsid w:val="00333385"/>
    <w:rsid w:val="00335B21"/>
    <w:rsid w:val="00340295"/>
    <w:rsid w:val="003414BD"/>
    <w:rsid w:val="003461E8"/>
    <w:rsid w:val="0035006D"/>
    <w:rsid w:val="00352CBF"/>
    <w:rsid w:val="00354D5C"/>
    <w:rsid w:val="00355F2E"/>
    <w:rsid w:val="003606A5"/>
    <w:rsid w:val="00363266"/>
    <w:rsid w:val="0036682E"/>
    <w:rsid w:val="0037450E"/>
    <w:rsid w:val="00375B72"/>
    <w:rsid w:val="0038039F"/>
    <w:rsid w:val="0038359C"/>
    <w:rsid w:val="003846E2"/>
    <w:rsid w:val="00385131"/>
    <w:rsid w:val="00387B83"/>
    <w:rsid w:val="00390AF1"/>
    <w:rsid w:val="00390DDD"/>
    <w:rsid w:val="00393193"/>
    <w:rsid w:val="0039435C"/>
    <w:rsid w:val="00396DF8"/>
    <w:rsid w:val="003A2938"/>
    <w:rsid w:val="003B0B49"/>
    <w:rsid w:val="003B2B2D"/>
    <w:rsid w:val="003B2CAE"/>
    <w:rsid w:val="003B4B61"/>
    <w:rsid w:val="003B5D46"/>
    <w:rsid w:val="003B74DB"/>
    <w:rsid w:val="003C096B"/>
    <w:rsid w:val="003C24CC"/>
    <w:rsid w:val="003C3178"/>
    <w:rsid w:val="003D1CC8"/>
    <w:rsid w:val="003D4185"/>
    <w:rsid w:val="003D4F8A"/>
    <w:rsid w:val="003D74DE"/>
    <w:rsid w:val="003E034D"/>
    <w:rsid w:val="003E2A4C"/>
    <w:rsid w:val="003E3DE8"/>
    <w:rsid w:val="003E4A1D"/>
    <w:rsid w:val="003E7CB7"/>
    <w:rsid w:val="003F1AA3"/>
    <w:rsid w:val="003F47FD"/>
    <w:rsid w:val="00401723"/>
    <w:rsid w:val="00401A27"/>
    <w:rsid w:val="004115AE"/>
    <w:rsid w:val="004130AE"/>
    <w:rsid w:val="00413B8D"/>
    <w:rsid w:val="00427F94"/>
    <w:rsid w:val="0043695F"/>
    <w:rsid w:val="00436B95"/>
    <w:rsid w:val="004401AD"/>
    <w:rsid w:val="0044023A"/>
    <w:rsid w:val="00454442"/>
    <w:rsid w:val="00454A77"/>
    <w:rsid w:val="00470419"/>
    <w:rsid w:val="0047128C"/>
    <w:rsid w:val="00471A2C"/>
    <w:rsid w:val="004752AF"/>
    <w:rsid w:val="0047713D"/>
    <w:rsid w:val="00480938"/>
    <w:rsid w:val="00483DCB"/>
    <w:rsid w:val="00493CC3"/>
    <w:rsid w:val="00497A50"/>
    <w:rsid w:val="004A31CD"/>
    <w:rsid w:val="004B2380"/>
    <w:rsid w:val="004B5E90"/>
    <w:rsid w:val="004B7026"/>
    <w:rsid w:val="004C04F4"/>
    <w:rsid w:val="004C1B4A"/>
    <w:rsid w:val="004C37CC"/>
    <w:rsid w:val="004C7801"/>
    <w:rsid w:val="004D09BE"/>
    <w:rsid w:val="004D4A73"/>
    <w:rsid w:val="004D5C74"/>
    <w:rsid w:val="004E3010"/>
    <w:rsid w:val="004E6605"/>
    <w:rsid w:val="004E75FA"/>
    <w:rsid w:val="004F4ACE"/>
    <w:rsid w:val="004F57DC"/>
    <w:rsid w:val="004F58F1"/>
    <w:rsid w:val="00501CBA"/>
    <w:rsid w:val="0050400D"/>
    <w:rsid w:val="005055EB"/>
    <w:rsid w:val="00505F1D"/>
    <w:rsid w:val="00524E59"/>
    <w:rsid w:val="00525FBF"/>
    <w:rsid w:val="00526994"/>
    <w:rsid w:val="00532146"/>
    <w:rsid w:val="00535BB4"/>
    <w:rsid w:val="0053612C"/>
    <w:rsid w:val="005441EF"/>
    <w:rsid w:val="0054586D"/>
    <w:rsid w:val="005460F3"/>
    <w:rsid w:val="0055238B"/>
    <w:rsid w:val="0055339D"/>
    <w:rsid w:val="00553E29"/>
    <w:rsid w:val="00555616"/>
    <w:rsid w:val="005676F0"/>
    <w:rsid w:val="00571451"/>
    <w:rsid w:val="0057555F"/>
    <w:rsid w:val="005763D0"/>
    <w:rsid w:val="00581CD4"/>
    <w:rsid w:val="00586B40"/>
    <w:rsid w:val="005916D8"/>
    <w:rsid w:val="00592100"/>
    <w:rsid w:val="00597596"/>
    <w:rsid w:val="005A154B"/>
    <w:rsid w:val="005A33E5"/>
    <w:rsid w:val="005A474F"/>
    <w:rsid w:val="005A634F"/>
    <w:rsid w:val="005B2B5B"/>
    <w:rsid w:val="005B4A01"/>
    <w:rsid w:val="005B51A0"/>
    <w:rsid w:val="005B6511"/>
    <w:rsid w:val="005C1D2A"/>
    <w:rsid w:val="005C337F"/>
    <w:rsid w:val="005C644F"/>
    <w:rsid w:val="005E39B1"/>
    <w:rsid w:val="005F375C"/>
    <w:rsid w:val="005F517C"/>
    <w:rsid w:val="005F6E46"/>
    <w:rsid w:val="005F7A16"/>
    <w:rsid w:val="00603D8B"/>
    <w:rsid w:val="00606E02"/>
    <w:rsid w:val="00607AB5"/>
    <w:rsid w:val="00610647"/>
    <w:rsid w:val="00610C83"/>
    <w:rsid w:val="00612F86"/>
    <w:rsid w:val="006153D7"/>
    <w:rsid w:val="00622E65"/>
    <w:rsid w:val="006240E2"/>
    <w:rsid w:val="00627660"/>
    <w:rsid w:val="006329C7"/>
    <w:rsid w:val="00633E55"/>
    <w:rsid w:val="00636D8B"/>
    <w:rsid w:val="00642C9C"/>
    <w:rsid w:val="006431A4"/>
    <w:rsid w:val="00651A4B"/>
    <w:rsid w:val="006541BB"/>
    <w:rsid w:val="00661C8A"/>
    <w:rsid w:val="00662C5A"/>
    <w:rsid w:val="00664984"/>
    <w:rsid w:val="00675B39"/>
    <w:rsid w:val="006839B1"/>
    <w:rsid w:val="006846E0"/>
    <w:rsid w:val="006854E2"/>
    <w:rsid w:val="00691713"/>
    <w:rsid w:val="00691AEE"/>
    <w:rsid w:val="006933F2"/>
    <w:rsid w:val="00694205"/>
    <w:rsid w:val="006944CB"/>
    <w:rsid w:val="006A400D"/>
    <w:rsid w:val="006B1250"/>
    <w:rsid w:val="006B506F"/>
    <w:rsid w:val="006B6A50"/>
    <w:rsid w:val="006C428F"/>
    <w:rsid w:val="006C4B1A"/>
    <w:rsid w:val="006C5008"/>
    <w:rsid w:val="006C6CFF"/>
    <w:rsid w:val="006D039B"/>
    <w:rsid w:val="006D1322"/>
    <w:rsid w:val="006D6D1C"/>
    <w:rsid w:val="006F6FCE"/>
    <w:rsid w:val="00707839"/>
    <w:rsid w:val="00710457"/>
    <w:rsid w:val="00711753"/>
    <w:rsid w:val="007120DD"/>
    <w:rsid w:val="00732EBA"/>
    <w:rsid w:val="007341A8"/>
    <w:rsid w:val="007407CF"/>
    <w:rsid w:val="00742837"/>
    <w:rsid w:val="00753F86"/>
    <w:rsid w:val="0076302A"/>
    <w:rsid w:val="00764FF9"/>
    <w:rsid w:val="0076514B"/>
    <w:rsid w:val="00765455"/>
    <w:rsid w:val="0076643E"/>
    <w:rsid w:val="007676AA"/>
    <w:rsid w:val="00767A2D"/>
    <w:rsid w:val="00767B29"/>
    <w:rsid w:val="00775CB0"/>
    <w:rsid w:val="007774A3"/>
    <w:rsid w:val="007805C9"/>
    <w:rsid w:val="007846AC"/>
    <w:rsid w:val="0078519E"/>
    <w:rsid w:val="00787697"/>
    <w:rsid w:val="00787B26"/>
    <w:rsid w:val="00790838"/>
    <w:rsid w:val="00791DC8"/>
    <w:rsid w:val="00794556"/>
    <w:rsid w:val="007A266E"/>
    <w:rsid w:val="007A3B06"/>
    <w:rsid w:val="007A49E8"/>
    <w:rsid w:val="007B5FE4"/>
    <w:rsid w:val="007E4981"/>
    <w:rsid w:val="007E5D80"/>
    <w:rsid w:val="007E67D1"/>
    <w:rsid w:val="007F0F44"/>
    <w:rsid w:val="007F1757"/>
    <w:rsid w:val="007F33B4"/>
    <w:rsid w:val="007F6881"/>
    <w:rsid w:val="007F79A4"/>
    <w:rsid w:val="00802034"/>
    <w:rsid w:val="00802100"/>
    <w:rsid w:val="00802618"/>
    <w:rsid w:val="00803538"/>
    <w:rsid w:val="00807911"/>
    <w:rsid w:val="0081477D"/>
    <w:rsid w:val="00815FBB"/>
    <w:rsid w:val="00820822"/>
    <w:rsid w:val="00822B47"/>
    <w:rsid w:val="0083453B"/>
    <w:rsid w:val="0083665B"/>
    <w:rsid w:val="00841846"/>
    <w:rsid w:val="00842115"/>
    <w:rsid w:val="00842917"/>
    <w:rsid w:val="00843CE8"/>
    <w:rsid w:val="00845BF3"/>
    <w:rsid w:val="00850450"/>
    <w:rsid w:val="00851E2E"/>
    <w:rsid w:val="008521A8"/>
    <w:rsid w:val="00852EB7"/>
    <w:rsid w:val="00856705"/>
    <w:rsid w:val="008623AA"/>
    <w:rsid w:val="008654AE"/>
    <w:rsid w:val="0087229B"/>
    <w:rsid w:val="008743F3"/>
    <w:rsid w:val="008765C6"/>
    <w:rsid w:val="00876AAA"/>
    <w:rsid w:val="008833C9"/>
    <w:rsid w:val="00883874"/>
    <w:rsid w:val="00886352"/>
    <w:rsid w:val="008B07BF"/>
    <w:rsid w:val="008B1AD9"/>
    <w:rsid w:val="008B4F51"/>
    <w:rsid w:val="008B52FC"/>
    <w:rsid w:val="008B6421"/>
    <w:rsid w:val="008B7815"/>
    <w:rsid w:val="008C7254"/>
    <w:rsid w:val="008D048A"/>
    <w:rsid w:val="008D1404"/>
    <w:rsid w:val="008D429B"/>
    <w:rsid w:val="008D7AE5"/>
    <w:rsid w:val="008E2A31"/>
    <w:rsid w:val="008E3B04"/>
    <w:rsid w:val="008E5328"/>
    <w:rsid w:val="008E7D73"/>
    <w:rsid w:val="008F4EC1"/>
    <w:rsid w:val="008F524D"/>
    <w:rsid w:val="008F5B8B"/>
    <w:rsid w:val="0090040E"/>
    <w:rsid w:val="009019BA"/>
    <w:rsid w:val="0091153B"/>
    <w:rsid w:val="009116A3"/>
    <w:rsid w:val="00920E80"/>
    <w:rsid w:val="00921331"/>
    <w:rsid w:val="0092154E"/>
    <w:rsid w:val="00921A84"/>
    <w:rsid w:val="00923995"/>
    <w:rsid w:val="009262B5"/>
    <w:rsid w:val="009316A2"/>
    <w:rsid w:val="00932CBB"/>
    <w:rsid w:val="009374CB"/>
    <w:rsid w:val="00937F34"/>
    <w:rsid w:val="00945573"/>
    <w:rsid w:val="009459AC"/>
    <w:rsid w:val="0095788E"/>
    <w:rsid w:val="00964DBA"/>
    <w:rsid w:val="00971E48"/>
    <w:rsid w:val="009773DE"/>
    <w:rsid w:val="00981447"/>
    <w:rsid w:val="009846F8"/>
    <w:rsid w:val="009952D7"/>
    <w:rsid w:val="00995783"/>
    <w:rsid w:val="00997CE9"/>
    <w:rsid w:val="009A0D98"/>
    <w:rsid w:val="009A0F18"/>
    <w:rsid w:val="009A410F"/>
    <w:rsid w:val="009A6F3B"/>
    <w:rsid w:val="009B231C"/>
    <w:rsid w:val="009B548A"/>
    <w:rsid w:val="009B7244"/>
    <w:rsid w:val="009B7C08"/>
    <w:rsid w:val="009C4CE4"/>
    <w:rsid w:val="009D1F42"/>
    <w:rsid w:val="009D2D99"/>
    <w:rsid w:val="009D2FC6"/>
    <w:rsid w:val="009D7B8E"/>
    <w:rsid w:val="009D7F8A"/>
    <w:rsid w:val="009E366C"/>
    <w:rsid w:val="009E4E4C"/>
    <w:rsid w:val="009E56AC"/>
    <w:rsid w:val="009F0375"/>
    <w:rsid w:val="009F0DAF"/>
    <w:rsid w:val="009F1EBD"/>
    <w:rsid w:val="009F360F"/>
    <w:rsid w:val="00A14CB1"/>
    <w:rsid w:val="00A156A8"/>
    <w:rsid w:val="00A173B6"/>
    <w:rsid w:val="00A17C28"/>
    <w:rsid w:val="00A21EEA"/>
    <w:rsid w:val="00A26357"/>
    <w:rsid w:val="00A32360"/>
    <w:rsid w:val="00A37564"/>
    <w:rsid w:val="00A4476C"/>
    <w:rsid w:val="00A44F23"/>
    <w:rsid w:val="00A464C6"/>
    <w:rsid w:val="00A475CE"/>
    <w:rsid w:val="00A50F13"/>
    <w:rsid w:val="00A523DB"/>
    <w:rsid w:val="00A536C6"/>
    <w:rsid w:val="00A53B53"/>
    <w:rsid w:val="00A5778F"/>
    <w:rsid w:val="00A6180D"/>
    <w:rsid w:val="00A61AA1"/>
    <w:rsid w:val="00A63E93"/>
    <w:rsid w:val="00A6479A"/>
    <w:rsid w:val="00A650D6"/>
    <w:rsid w:val="00A653DC"/>
    <w:rsid w:val="00A7457F"/>
    <w:rsid w:val="00A7749E"/>
    <w:rsid w:val="00A77C81"/>
    <w:rsid w:val="00A8019C"/>
    <w:rsid w:val="00A8561D"/>
    <w:rsid w:val="00A9077F"/>
    <w:rsid w:val="00A918F0"/>
    <w:rsid w:val="00A9439C"/>
    <w:rsid w:val="00A965BC"/>
    <w:rsid w:val="00A973F2"/>
    <w:rsid w:val="00AA1A35"/>
    <w:rsid w:val="00AB1B5B"/>
    <w:rsid w:val="00AB2C07"/>
    <w:rsid w:val="00AB333D"/>
    <w:rsid w:val="00AB52B7"/>
    <w:rsid w:val="00AC1A2B"/>
    <w:rsid w:val="00AD18D7"/>
    <w:rsid w:val="00AD1AA1"/>
    <w:rsid w:val="00AD2EAC"/>
    <w:rsid w:val="00AD3CAD"/>
    <w:rsid w:val="00AD6A15"/>
    <w:rsid w:val="00AE5CD1"/>
    <w:rsid w:val="00AF3B70"/>
    <w:rsid w:val="00AF4010"/>
    <w:rsid w:val="00AF676C"/>
    <w:rsid w:val="00B0059D"/>
    <w:rsid w:val="00B0346D"/>
    <w:rsid w:val="00B15CE2"/>
    <w:rsid w:val="00B16E72"/>
    <w:rsid w:val="00B24DEB"/>
    <w:rsid w:val="00B304AE"/>
    <w:rsid w:val="00B3185F"/>
    <w:rsid w:val="00B32D33"/>
    <w:rsid w:val="00B34254"/>
    <w:rsid w:val="00B34832"/>
    <w:rsid w:val="00B4581E"/>
    <w:rsid w:val="00B47808"/>
    <w:rsid w:val="00B608A4"/>
    <w:rsid w:val="00B63853"/>
    <w:rsid w:val="00B67AF5"/>
    <w:rsid w:val="00B7008E"/>
    <w:rsid w:val="00B72D6F"/>
    <w:rsid w:val="00B75201"/>
    <w:rsid w:val="00B77712"/>
    <w:rsid w:val="00B84D23"/>
    <w:rsid w:val="00B86005"/>
    <w:rsid w:val="00B91D9C"/>
    <w:rsid w:val="00B938B7"/>
    <w:rsid w:val="00B9764C"/>
    <w:rsid w:val="00BA19E3"/>
    <w:rsid w:val="00BB1E5C"/>
    <w:rsid w:val="00BB6081"/>
    <w:rsid w:val="00BB6EB7"/>
    <w:rsid w:val="00BC3C42"/>
    <w:rsid w:val="00BC496C"/>
    <w:rsid w:val="00BC592E"/>
    <w:rsid w:val="00BC59F4"/>
    <w:rsid w:val="00BC6698"/>
    <w:rsid w:val="00BC68D0"/>
    <w:rsid w:val="00BD0AF7"/>
    <w:rsid w:val="00BD287D"/>
    <w:rsid w:val="00BD5E98"/>
    <w:rsid w:val="00BE04AF"/>
    <w:rsid w:val="00BE1594"/>
    <w:rsid w:val="00BE2401"/>
    <w:rsid w:val="00BE35B3"/>
    <w:rsid w:val="00BE5183"/>
    <w:rsid w:val="00BE6DBD"/>
    <w:rsid w:val="00BF1AA8"/>
    <w:rsid w:val="00BF3C3F"/>
    <w:rsid w:val="00BF5A43"/>
    <w:rsid w:val="00C000C8"/>
    <w:rsid w:val="00C12EFD"/>
    <w:rsid w:val="00C1498B"/>
    <w:rsid w:val="00C2594E"/>
    <w:rsid w:val="00C3001F"/>
    <w:rsid w:val="00C36EC0"/>
    <w:rsid w:val="00C44ED7"/>
    <w:rsid w:val="00C46388"/>
    <w:rsid w:val="00C46A86"/>
    <w:rsid w:val="00C4721D"/>
    <w:rsid w:val="00C54DDB"/>
    <w:rsid w:val="00C61DC5"/>
    <w:rsid w:val="00C62D8B"/>
    <w:rsid w:val="00C72BBE"/>
    <w:rsid w:val="00C75998"/>
    <w:rsid w:val="00C77003"/>
    <w:rsid w:val="00C83AAC"/>
    <w:rsid w:val="00C87AB9"/>
    <w:rsid w:val="00C968C1"/>
    <w:rsid w:val="00CA6116"/>
    <w:rsid w:val="00CA7A59"/>
    <w:rsid w:val="00CB0631"/>
    <w:rsid w:val="00CB06C4"/>
    <w:rsid w:val="00CB6BA2"/>
    <w:rsid w:val="00CC0E28"/>
    <w:rsid w:val="00CC7179"/>
    <w:rsid w:val="00CD5C0E"/>
    <w:rsid w:val="00CE0C87"/>
    <w:rsid w:val="00CF20EA"/>
    <w:rsid w:val="00CF3026"/>
    <w:rsid w:val="00CF532D"/>
    <w:rsid w:val="00CF7556"/>
    <w:rsid w:val="00D0455F"/>
    <w:rsid w:val="00D055AA"/>
    <w:rsid w:val="00D06E87"/>
    <w:rsid w:val="00D106D7"/>
    <w:rsid w:val="00D1290C"/>
    <w:rsid w:val="00D13B89"/>
    <w:rsid w:val="00D20F84"/>
    <w:rsid w:val="00D2112F"/>
    <w:rsid w:val="00D2116C"/>
    <w:rsid w:val="00D216F0"/>
    <w:rsid w:val="00D23DB1"/>
    <w:rsid w:val="00D304D3"/>
    <w:rsid w:val="00D34815"/>
    <w:rsid w:val="00D36B19"/>
    <w:rsid w:val="00D37B9B"/>
    <w:rsid w:val="00D424D0"/>
    <w:rsid w:val="00D46AF9"/>
    <w:rsid w:val="00D5599C"/>
    <w:rsid w:val="00D56BB3"/>
    <w:rsid w:val="00D66E02"/>
    <w:rsid w:val="00D721EE"/>
    <w:rsid w:val="00D80A10"/>
    <w:rsid w:val="00D80AA6"/>
    <w:rsid w:val="00D81961"/>
    <w:rsid w:val="00D87C22"/>
    <w:rsid w:val="00D91331"/>
    <w:rsid w:val="00D91CA1"/>
    <w:rsid w:val="00D926F2"/>
    <w:rsid w:val="00D935AF"/>
    <w:rsid w:val="00D94294"/>
    <w:rsid w:val="00D979DE"/>
    <w:rsid w:val="00DA1E50"/>
    <w:rsid w:val="00DA3409"/>
    <w:rsid w:val="00DA4C0B"/>
    <w:rsid w:val="00DB0443"/>
    <w:rsid w:val="00DB1A61"/>
    <w:rsid w:val="00DB2F17"/>
    <w:rsid w:val="00DB3BFA"/>
    <w:rsid w:val="00DB3D14"/>
    <w:rsid w:val="00DB5161"/>
    <w:rsid w:val="00DB5B0C"/>
    <w:rsid w:val="00DB5CC4"/>
    <w:rsid w:val="00DB765D"/>
    <w:rsid w:val="00DB7C8B"/>
    <w:rsid w:val="00DC04E6"/>
    <w:rsid w:val="00DC0883"/>
    <w:rsid w:val="00DC166A"/>
    <w:rsid w:val="00DC5342"/>
    <w:rsid w:val="00DC6D0D"/>
    <w:rsid w:val="00DC7B3F"/>
    <w:rsid w:val="00DD1A6D"/>
    <w:rsid w:val="00DF2DF0"/>
    <w:rsid w:val="00DF3203"/>
    <w:rsid w:val="00DF3853"/>
    <w:rsid w:val="00DF3947"/>
    <w:rsid w:val="00DF46F8"/>
    <w:rsid w:val="00DF7AA8"/>
    <w:rsid w:val="00E01E49"/>
    <w:rsid w:val="00E02DED"/>
    <w:rsid w:val="00E035FA"/>
    <w:rsid w:val="00E0746F"/>
    <w:rsid w:val="00E1018E"/>
    <w:rsid w:val="00E10309"/>
    <w:rsid w:val="00E10C8F"/>
    <w:rsid w:val="00E12559"/>
    <w:rsid w:val="00E12F6C"/>
    <w:rsid w:val="00E13E26"/>
    <w:rsid w:val="00E14A68"/>
    <w:rsid w:val="00E17A25"/>
    <w:rsid w:val="00E2647D"/>
    <w:rsid w:val="00E310F6"/>
    <w:rsid w:val="00E3118C"/>
    <w:rsid w:val="00E32BF9"/>
    <w:rsid w:val="00E370F1"/>
    <w:rsid w:val="00E46344"/>
    <w:rsid w:val="00E53EE6"/>
    <w:rsid w:val="00E613F5"/>
    <w:rsid w:val="00E61A49"/>
    <w:rsid w:val="00E6407A"/>
    <w:rsid w:val="00E6591D"/>
    <w:rsid w:val="00E66152"/>
    <w:rsid w:val="00E66A6A"/>
    <w:rsid w:val="00E702AA"/>
    <w:rsid w:val="00E715FC"/>
    <w:rsid w:val="00E740D8"/>
    <w:rsid w:val="00E80438"/>
    <w:rsid w:val="00E80745"/>
    <w:rsid w:val="00E80A65"/>
    <w:rsid w:val="00E81659"/>
    <w:rsid w:val="00E865D5"/>
    <w:rsid w:val="00E8686C"/>
    <w:rsid w:val="00E8706A"/>
    <w:rsid w:val="00E9058F"/>
    <w:rsid w:val="00EA0FF6"/>
    <w:rsid w:val="00EA3827"/>
    <w:rsid w:val="00EA6023"/>
    <w:rsid w:val="00EB6E0A"/>
    <w:rsid w:val="00EB7647"/>
    <w:rsid w:val="00EC097B"/>
    <w:rsid w:val="00EC5DEC"/>
    <w:rsid w:val="00ED1145"/>
    <w:rsid w:val="00ED1A31"/>
    <w:rsid w:val="00ED2BF3"/>
    <w:rsid w:val="00ED7142"/>
    <w:rsid w:val="00ED7427"/>
    <w:rsid w:val="00EE0B9B"/>
    <w:rsid w:val="00EE1BE1"/>
    <w:rsid w:val="00EE1D51"/>
    <w:rsid w:val="00EE2E32"/>
    <w:rsid w:val="00EF0B82"/>
    <w:rsid w:val="00EF33C3"/>
    <w:rsid w:val="00F02135"/>
    <w:rsid w:val="00F03DBA"/>
    <w:rsid w:val="00F07CE8"/>
    <w:rsid w:val="00F10AEF"/>
    <w:rsid w:val="00F1182B"/>
    <w:rsid w:val="00F3167E"/>
    <w:rsid w:val="00F3499D"/>
    <w:rsid w:val="00F35C7C"/>
    <w:rsid w:val="00F37788"/>
    <w:rsid w:val="00F41FBD"/>
    <w:rsid w:val="00F436A6"/>
    <w:rsid w:val="00F529D6"/>
    <w:rsid w:val="00F60B73"/>
    <w:rsid w:val="00F61D74"/>
    <w:rsid w:val="00F626F2"/>
    <w:rsid w:val="00F62DA4"/>
    <w:rsid w:val="00F67F81"/>
    <w:rsid w:val="00F71BA9"/>
    <w:rsid w:val="00F71D94"/>
    <w:rsid w:val="00F73933"/>
    <w:rsid w:val="00F73E9C"/>
    <w:rsid w:val="00F74788"/>
    <w:rsid w:val="00F75415"/>
    <w:rsid w:val="00F77EBF"/>
    <w:rsid w:val="00F80E5D"/>
    <w:rsid w:val="00F8784E"/>
    <w:rsid w:val="00F87958"/>
    <w:rsid w:val="00F91DE4"/>
    <w:rsid w:val="00F92613"/>
    <w:rsid w:val="00F93CB2"/>
    <w:rsid w:val="00F9669F"/>
    <w:rsid w:val="00F969CE"/>
    <w:rsid w:val="00FA3121"/>
    <w:rsid w:val="00FA63A8"/>
    <w:rsid w:val="00FA6D6F"/>
    <w:rsid w:val="00FB1E21"/>
    <w:rsid w:val="00FB2A71"/>
    <w:rsid w:val="00FB3112"/>
    <w:rsid w:val="00FB488D"/>
    <w:rsid w:val="00FC0320"/>
    <w:rsid w:val="00FC0FEE"/>
    <w:rsid w:val="00FC2512"/>
    <w:rsid w:val="00FC3CDB"/>
    <w:rsid w:val="00FC3F7B"/>
    <w:rsid w:val="00FC6CBE"/>
    <w:rsid w:val="00FC7A75"/>
    <w:rsid w:val="00FD0755"/>
    <w:rsid w:val="00FD26DB"/>
    <w:rsid w:val="00FD6E0D"/>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2"/>
      <w:szCs w:val="22"/>
      <w:lang w:val="de-CH"/>
    </w:rPr>
  </w:style>
  <w:style w:type="paragraph" w:styleId="Heading1">
    <w:name w:val="heading 1"/>
    <w:basedOn w:val="Normal"/>
    <w:next w:val="Normal"/>
    <w:qFormat/>
    <w:pPr>
      <w:numPr>
        <w:numId w:val="1"/>
      </w:numPr>
      <w:spacing w:after="220"/>
      <w:ind w:left="1134" w:hanging="1134"/>
      <w:outlineLvl w:val="0"/>
    </w:pPr>
    <w:rPr>
      <w:b/>
      <w:bCs/>
      <w:kern w:val="28"/>
    </w:rPr>
  </w:style>
  <w:style w:type="paragraph" w:styleId="Heading2">
    <w:name w:val="heading 2"/>
    <w:basedOn w:val="Heading1"/>
    <w:next w:val="Normal"/>
    <w:qFormat/>
    <w:pPr>
      <w:numPr>
        <w:ilvl w:val="1"/>
      </w:numPr>
      <w:outlineLvl w:val="1"/>
    </w:pPr>
  </w:style>
  <w:style w:type="paragraph" w:styleId="Heading3">
    <w:name w:val="heading 3"/>
    <w:basedOn w:val="Heading1"/>
    <w:next w:val="Normal"/>
    <w:qFormat/>
    <w:pPr>
      <w:numPr>
        <w:ilvl w:val="2"/>
      </w:numPr>
      <w:outlineLvl w:val="2"/>
    </w:pPr>
  </w:style>
  <w:style w:type="paragraph" w:styleId="Heading4">
    <w:name w:val="heading 4"/>
    <w:basedOn w:val="Heading1"/>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iCs/>
    </w:rPr>
  </w:style>
  <w:style w:type="paragraph" w:styleId="Heading7">
    <w:name w:val="heading 7"/>
    <w:basedOn w:val="Normal"/>
    <w:next w:val="Normal"/>
    <w:qFormat/>
    <w:pPr>
      <w:numPr>
        <w:ilvl w:val="6"/>
        <w:numId w:val="1"/>
      </w:numPr>
      <w:spacing w:before="240" w:after="60"/>
      <w:outlineLvl w:val="6"/>
    </w:pPr>
    <w:rPr>
      <w:sz w:val="20"/>
      <w:szCs w:val="20"/>
    </w:rPr>
  </w:style>
  <w:style w:type="paragraph" w:styleId="Heading8">
    <w:name w:val="heading 8"/>
    <w:basedOn w:val="Normal"/>
    <w:next w:val="Normal"/>
    <w:qFormat/>
    <w:pPr>
      <w:numPr>
        <w:ilvl w:val="7"/>
        <w:numId w:val="1"/>
      </w:numPr>
      <w:spacing w:before="240" w:after="60"/>
      <w:outlineLvl w:val="7"/>
    </w:pPr>
    <w:rPr>
      <w:i/>
      <w:iCs/>
      <w:sz w:val="20"/>
      <w:szCs w:val="20"/>
    </w:rPr>
  </w:style>
  <w:style w:type="paragraph" w:styleId="Heading9">
    <w:name w:val="heading 9"/>
    <w:basedOn w:val="Normal"/>
    <w:next w:val="Normal"/>
    <w:qFormat/>
    <w:pPr>
      <w:numPr>
        <w:ilvl w:val="8"/>
        <w:numId w:val="1"/>
      </w:numPr>
      <w:spacing w:before="240" w:after="60"/>
      <w:ind w:left="283" w:hanging="283"/>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cs="Times New Roman"/>
    </w:rPr>
  </w:style>
  <w:style w:type="paragraph" w:customStyle="1" w:styleId="PITextkrper">
    <w:name w:val="PI_Textkörper"/>
    <w:basedOn w:val="Normal"/>
    <w:qFormat/>
    <w:pPr>
      <w:spacing w:after="120" w:line="280" w:lineRule="exact"/>
      <w:jc w:val="both"/>
    </w:pPr>
  </w:style>
  <w:style w:type="paragraph" w:customStyle="1" w:styleId="PILead">
    <w:name w:val="PI_Lead"/>
    <w:basedOn w:val="PITextkrper"/>
    <w:rPr>
      <w:b/>
      <w:bCs/>
      <w:lang w:val="de-DE"/>
    </w:rPr>
  </w:style>
  <w:style w:type="paragraph" w:customStyle="1" w:styleId="PIAbspann">
    <w:name w:val="PI_Abspann"/>
    <w:basedOn w:val="Normal"/>
    <w:pPr>
      <w:spacing w:after="120" w:line="280" w:lineRule="exact"/>
      <w:jc w:val="both"/>
    </w:pPr>
    <w:rPr>
      <w:sz w:val="18"/>
      <w:szCs w:val="18"/>
    </w:rPr>
  </w:style>
  <w:style w:type="paragraph" w:customStyle="1" w:styleId="PISubhead">
    <w:name w:val="PI_Subhead"/>
    <w:basedOn w:val="Normal"/>
    <w:pPr>
      <w:spacing w:after="120" w:line="400" w:lineRule="exact"/>
    </w:pPr>
    <w:rPr>
      <w:b/>
      <w:bCs/>
      <w:sz w:val="28"/>
      <w:szCs w:val="28"/>
      <w:lang w:val="de-DE"/>
    </w:rPr>
  </w:style>
  <w:style w:type="paragraph" w:customStyle="1" w:styleId="PIHead">
    <w:name w:val="PI_Head"/>
    <w:basedOn w:val="Normal"/>
    <w:autoRedefine/>
    <w:rsid w:val="000114FD"/>
    <w:pPr>
      <w:spacing w:after="240" w:line="480" w:lineRule="exact"/>
    </w:pPr>
    <w:rPr>
      <w:b/>
      <w:sz w:val="40"/>
      <w:szCs w:val="40"/>
      <w:lang w:val="de-DE"/>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Normal"/>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BodyText">
    <w:name w:val="Body Text"/>
    <w:basedOn w:val="Normal"/>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Normal"/>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BodyText3">
    <w:name w:val="Body Text 3"/>
    <w:basedOn w:val="Normal"/>
    <w:pPr>
      <w:overflowPunct/>
      <w:autoSpaceDE/>
      <w:autoSpaceDN/>
      <w:adjustRightInd/>
      <w:textAlignment w:val="auto"/>
    </w:pPr>
    <w:rPr>
      <w:lang w:val="de-DE"/>
    </w:rPr>
  </w:style>
  <w:style w:type="paragraph" w:styleId="BalloonText">
    <w:name w:val="Balloon Text"/>
    <w:basedOn w:val="Normal"/>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CommentSubject">
    <w:name w:val="annotation subject"/>
    <w:basedOn w:val="CommentText"/>
    <w:next w:val="CommentText"/>
    <w:semiHidden/>
    <w:pPr>
      <w:overflowPunct/>
      <w:autoSpaceDE/>
      <w:autoSpaceDN/>
      <w:adjustRightInd/>
      <w:textAlignment w:val="auto"/>
    </w:pPr>
    <w:rPr>
      <w:rFonts w:ascii="Times New Roman" w:hAnsi="Times New Roman" w:cs="Times New Roman"/>
      <w:b/>
      <w:bCs/>
      <w:lang w:val="de-DE"/>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Strong">
    <w:name w:val="Strong"/>
    <w:qFormat/>
    <w:rsid w:val="00DB5B0C"/>
    <w:rPr>
      <w:rFonts w:cs="Times New Roman"/>
      <w:b/>
      <w:bCs/>
    </w:rPr>
  </w:style>
  <w:style w:type="paragraph" w:customStyle="1" w:styleId="bodystyle">
    <w:name w:val="bodystyle"/>
    <w:basedOn w:val="Normal"/>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val="de-DE" w:eastAsia="ja-JP"/>
    </w:rPr>
  </w:style>
  <w:style w:type="paragraph" w:styleId="DocumentMap">
    <w:name w:val="Document Map"/>
    <w:basedOn w:val="Normal"/>
    <w:semiHidden/>
    <w:rsid w:val="00501CBA"/>
    <w:pPr>
      <w:shd w:val="clear" w:color="auto" w:fill="000080"/>
    </w:pPr>
    <w:rPr>
      <w:rFonts w:ascii="Tahoma" w:hAnsi="Tahoma" w:cs="Tahoma"/>
      <w:sz w:val="20"/>
      <w:szCs w:val="20"/>
    </w:rPr>
  </w:style>
  <w:style w:type="character" w:styleId="UnresolvedMention">
    <w:name w:val="Unresolved Mention"/>
    <w:uiPriority w:val="99"/>
    <w:semiHidden/>
    <w:unhideWhenUsed/>
    <w:rsid w:val="00086D92"/>
    <w:rPr>
      <w:color w:val="605E5C"/>
      <w:shd w:val="clear" w:color="auto" w:fill="E1DFDD"/>
    </w:rPr>
  </w:style>
  <w:style w:type="paragraph" w:styleId="Revision">
    <w:name w:val="Revision"/>
    <w:hidden/>
    <w:uiPriority w:val="99"/>
    <w:semiHidden/>
    <w:rsid w:val="00AB333D"/>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syme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tcm.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ymeo.com" TargetMode="External"/><Relationship Id="rId4" Type="http://schemas.openxmlformats.org/officeDocument/2006/relationships/webSettings" Target="webSettings.xml"/><Relationship Id="rId9" Type="http://schemas.openxmlformats.org/officeDocument/2006/relationships/hyperlink" Target="mailto:info@syme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3830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Symeo GmbH</vt:lpstr>
      <vt:lpstr>Symeo GmbH</vt:lpstr>
    </vt:vector>
  </TitlesOfParts>
  <Company>HighTech communications GmbH</Company>
  <LinksUpToDate>false</LinksUpToDate>
  <CharactersWithSpaces>4349</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Jennifer Lauber</cp:lastModifiedBy>
  <cp:revision>6</cp:revision>
  <cp:lastPrinted>2010-03-29T13:53:00Z</cp:lastPrinted>
  <dcterms:created xsi:type="dcterms:W3CDTF">2024-11-04T10:16:00Z</dcterms:created>
  <dcterms:modified xsi:type="dcterms:W3CDTF">2024-11-05T09:23:00Z</dcterms:modified>
</cp:coreProperties>
</file>