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24EB8" w14:textId="77777777" w:rsidR="0013757C" w:rsidRPr="002A3802" w:rsidRDefault="00B938B7" w:rsidP="000114FD">
      <w:pPr>
        <w:pStyle w:val="PITitel"/>
      </w:pPr>
      <w:r>
        <w:t>PRESS RELEASE</w:t>
      </w:r>
    </w:p>
    <w:p w14:paraId="21D290EF" w14:textId="29199C0F" w:rsidR="00BB1E5C" w:rsidRPr="002A3802" w:rsidRDefault="00A730DD" w:rsidP="00053031">
      <w:pPr>
        <w:pStyle w:val="PISubhead"/>
      </w:pPr>
      <w:r>
        <w:t>SYMEO at SPS 2024</w:t>
      </w:r>
    </w:p>
    <w:p w14:paraId="260EDB1F" w14:textId="1F8AA7EE" w:rsidR="00D055AA" w:rsidRPr="002A3802" w:rsidRDefault="00A730DD" w:rsidP="000114FD">
      <w:pPr>
        <w:pStyle w:val="PIHead"/>
      </w:pPr>
      <w:r>
        <w:t>Safety based on radar</w:t>
      </w:r>
    </w:p>
    <w:p w14:paraId="0728B0D2" w14:textId="33232622" w:rsidR="002A3802" w:rsidRPr="002A3802" w:rsidRDefault="00710457" w:rsidP="00491284">
      <w:pPr>
        <w:pStyle w:val="PILead"/>
      </w:pPr>
      <w:proofErr w:type="spellStart"/>
      <w:r>
        <w:t>Neubiberg</w:t>
      </w:r>
      <w:proofErr w:type="spellEnd"/>
      <w:r>
        <w:t xml:space="preserve">, </w:t>
      </w:r>
      <w:r w:rsidR="007717CA">
        <w:t>October 10</w:t>
      </w:r>
      <w:r>
        <w:t xml:space="preserve">, 2024 – </w:t>
      </w:r>
      <w:proofErr w:type="spellStart"/>
      <w:r>
        <w:t>Symeo</w:t>
      </w:r>
      <w:proofErr w:type="spellEnd"/>
      <w:r>
        <w:t xml:space="preserve"> exhibit</w:t>
      </w:r>
      <w:r w:rsidR="007946EF">
        <w:t>s</w:t>
      </w:r>
      <w:r>
        <w:t xml:space="preserve"> at the SPS being held November 12 to 14 in Nuremberg, Germany. Booth 406 in Hall 7A of the leading automation trade fair feature</w:t>
      </w:r>
      <w:r w:rsidR="007946EF">
        <w:t>s</w:t>
      </w:r>
      <w:r>
        <w:t xml:space="preserve"> four thematic areas. The maintenance</w:t>
      </w:r>
      <w:r w:rsidR="00940673">
        <w:t>-free</w:t>
      </w:r>
      <w:r>
        <w:t xml:space="preserve"> radar sensors </w:t>
      </w:r>
      <w:r w:rsidR="00501369">
        <w:t>are</w:t>
      </w:r>
      <w:r>
        <w:t xml:space="preserve"> </w:t>
      </w:r>
      <w:r w:rsidR="00940673">
        <w:t>presented</w:t>
      </w:r>
      <w:r>
        <w:t xml:space="preserve"> with a </w:t>
      </w:r>
      <w:proofErr w:type="gramStart"/>
      <w:r>
        <w:t>demonstrator</w:t>
      </w:r>
      <w:proofErr w:type="gramEnd"/>
      <w:r>
        <w:t xml:space="preserve"> that shows the superiority of industrial radar technology in adverse weather conditions. The second area </w:t>
      </w:r>
      <w:r w:rsidR="00501369">
        <w:t>is</w:t>
      </w:r>
      <w:r>
        <w:t xml:space="preserve"> dedicated to radar chips for customers who develop their own radar-based scenarios. </w:t>
      </w:r>
      <w:r w:rsidR="009B2CAF">
        <w:t xml:space="preserve">The </w:t>
      </w:r>
      <w:r>
        <w:t>trade fair highlights include the presentation of the HD Imaging Radar concept and the LPR-SAFE, a system for functional safety</w:t>
      </w:r>
      <w:r w:rsidR="000941DD">
        <w:t xml:space="preserve"> in </w:t>
      </w:r>
      <w:r w:rsidR="000941DD" w:rsidRPr="000941DD">
        <w:t>distance measurement</w:t>
      </w:r>
      <w:r w:rsidR="000941DD">
        <w:t xml:space="preserve"> </w:t>
      </w:r>
      <w:r>
        <w:t>in accordance with ISO 13849.</w:t>
      </w:r>
    </w:p>
    <w:p w14:paraId="56EF3872" w14:textId="404FA05B" w:rsidR="00491284" w:rsidRDefault="002A3802" w:rsidP="00163867">
      <w:pPr>
        <w:pStyle w:val="PILead"/>
        <w:rPr>
          <w:b w:val="0"/>
          <w:bCs w:val="0"/>
        </w:rPr>
      </w:pPr>
      <w:proofErr w:type="spellStart"/>
      <w:r>
        <w:rPr>
          <w:b w:val="0"/>
        </w:rPr>
        <w:t>Symeo</w:t>
      </w:r>
      <w:r w:rsidR="00940673">
        <w:rPr>
          <w:b w:val="0"/>
        </w:rPr>
        <w:t>’</w:t>
      </w:r>
      <w:r>
        <w:rPr>
          <w:b w:val="0"/>
        </w:rPr>
        <w:t>s</w:t>
      </w:r>
      <w:proofErr w:type="spellEnd"/>
      <w:r>
        <w:rPr>
          <w:b w:val="0"/>
        </w:rPr>
        <w:t xml:space="preserve"> LPR-SAFE </w:t>
      </w:r>
      <w:r w:rsidR="004923A0">
        <w:rPr>
          <w:b w:val="0"/>
        </w:rPr>
        <w:t xml:space="preserve">is </w:t>
      </w:r>
      <w:r>
        <w:rPr>
          <w:b w:val="0"/>
        </w:rPr>
        <w:t xml:space="preserve">also presented with a demonstrator. </w:t>
      </w:r>
      <w:r w:rsidR="000941DD" w:rsidRPr="000941DD">
        <w:rPr>
          <w:b w:val="0"/>
        </w:rPr>
        <w:t>The system consists of a secure function block for a PLC that compares the results of two redundant pairs of radar sensors operating in secondary radar mode</w:t>
      </w:r>
      <w:r w:rsidR="000941DD">
        <w:rPr>
          <w:b w:val="0"/>
        </w:rPr>
        <w:t xml:space="preserve">. </w:t>
      </w:r>
      <w:r>
        <w:rPr>
          <w:b w:val="0"/>
        </w:rPr>
        <w:t>Th</w:t>
      </w:r>
      <w:r w:rsidR="000941DD">
        <w:rPr>
          <w:b w:val="0"/>
        </w:rPr>
        <w:t>is enables</w:t>
      </w:r>
      <w:r>
        <w:rPr>
          <w:b w:val="0"/>
        </w:rPr>
        <w:t xml:space="preserve"> precise </w:t>
      </w:r>
      <w:r w:rsidR="000941DD">
        <w:rPr>
          <w:b w:val="0"/>
        </w:rPr>
        <w:t xml:space="preserve">measurement of </w:t>
      </w:r>
      <w:r>
        <w:rPr>
          <w:b w:val="0"/>
        </w:rPr>
        <w:t>distances for functional safety, for example in connection with crane systems. LPR-SAFE can be equipped with four LPR</w:t>
      </w:r>
      <w:r>
        <w:rPr>
          <w:b w:val="0"/>
        </w:rPr>
        <w:noBreakHyphen/>
        <w:t>1DHP</w:t>
      </w:r>
      <w:r>
        <w:rPr>
          <w:b w:val="0"/>
        </w:rPr>
        <w:noBreakHyphen/>
        <w:t>291 radar sensor</w:t>
      </w:r>
      <w:r w:rsidR="00940673">
        <w:rPr>
          <w:b w:val="0"/>
        </w:rPr>
        <w:t>s</w:t>
      </w:r>
      <w:r>
        <w:rPr>
          <w:b w:val="0"/>
        </w:rPr>
        <w:t xml:space="preserve"> for a range of up to 300 meters or with</w:t>
      </w:r>
      <w:r w:rsidR="00940673">
        <w:rPr>
          <w:b w:val="0"/>
        </w:rPr>
        <w:t xml:space="preserve"> four</w:t>
      </w:r>
      <w:r>
        <w:rPr>
          <w:b w:val="0"/>
        </w:rPr>
        <w:t xml:space="preserve"> LPR</w:t>
      </w:r>
      <w:r>
        <w:rPr>
          <w:b w:val="0"/>
        </w:rPr>
        <w:noBreakHyphen/>
        <w:t>1D24 sensors for a range of up to 1,000 meters. Once certifications are completed, the system is expected to be available in mid-2025.</w:t>
      </w:r>
    </w:p>
    <w:p w14:paraId="6B8E2791" w14:textId="64F274E6" w:rsidR="00163867" w:rsidRPr="00A730DD" w:rsidRDefault="00D60493" w:rsidP="00163867">
      <w:pPr>
        <w:pStyle w:val="PILead"/>
      </w:pPr>
      <w:r>
        <w:t>New development</w:t>
      </w:r>
    </w:p>
    <w:p w14:paraId="10E568E3" w14:textId="4D2EB20C" w:rsidR="00491284" w:rsidRDefault="00163867" w:rsidP="00491284">
      <w:pPr>
        <w:pStyle w:val="PILead"/>
        <w:rPr>
          <w:b w:val="0"/>
          <w:bCs w:val="0"/>
        </w:rPr>
      </w:pPr>
      <w:r>
        <w:rPr>
          <w:b w:val="0"/>
        </w:rPr>
        <w:t>The second of Symeo</w:t>
      </w:r>
      <w:r w:rsidR="00940673">
        <w:rPr>
          <w:b w:val="0"/>
        </w:rPr>
        <w:t>’</w:t>
      </w:r>
      <w:r>
        <w:rPr>
          <w:b w:val="0"/>
        </w:rPr>
        <w:t>s SPS highlights is a concept for which the company</w:t>
      </w:r>
      <w:r w:rsidR="00940673">
        <w:rPr>
          <w:b w:val="0"/>
        </w:rPr>
        <w:t xml:space="preserve"> wants to attract</w:t>
      </w:r>
      <w:r>
        <w:rPr>
          <w:b w:val="0"/>
        </w:rPr>
        <w:t xml:space="preserve"> development and application partners. The HD Imaging Radar developed by Symeo combines the failure safety of radar sensors with the high resolution of laser scanners. After six years of intensive research, the technology is ready to be implemented in concrete products. Potential application areas include monitoring tasks in dusty or steamy </w:t>
      </w:r>
      <w:r w:rsidR="00940673">
        <w:rPr>
          <w:b w:val="0"/>
        </w:rPr>
        <w:t>industrial</w:t>
      </w:r>
      <w:r>
        <w:rPr>
          <w:b w:val="0"/>
        </w:rPr>
        <w:t xml:space="preserve"> and storage environments. The use of HD Imaging Radar on </w:t>
      </w:r>
      <w:r w:rsidR="000941DD">
        <w:rPr>
          <w:b w:val="0"/>
        </w:rPr>
        <w:t>trains</w:t>
      </w:r>
      <w:r>
        <w:rPr>
          <w:b w:val="0"/>
        </w:rPr>
        <w:t xml:space="preserve"> is also under discussion. In conjunction with intelligent data analysis – using artificial intelligence, for example – the radar system would then become a virtual track inspector.</w:t>
      </w:r>
    </w:p>
    <w:p w14:paraId="05911B10" w14:textId="3F92D004" w:rsidR="00995783" w:rsidRPr="00940673" w:rsidRDefault="00940673" w:rsidP="000941DD">
      <w:pPr>
        <w:pStyle w:val="PILead"/>
      </w:pPr>
      <w:r>
        <w:rPr>
          <w:b w:val="0"/>
        </w:rPr>
        <w:t>“</w:t>
      </w:r>
      <w:bookmarkStart w:id="0" w:name="_Hlk179354306"/>
      <w:r w:rsidR="00D60493">
        <w:rPr>
          <w:b w:val="0"/>
        </w:rPr>
        <w:t>At this year</w:t>
      </w:r>
      <w:r>
        <w:rPr>
          <w:b w:val="0"/>
        </w:rPr>
        <w:t>’</w:t>
      </w:r>
      <w:r w:rsidR="00D60493">
        <w:rPr>
          <w:b w:val="0"/>
        </w:rPr>
        <w:t xml:space="preserve">s SPS we are positioning ourselves as a </w:t>
      </w:r>
      <w:bookmarkStart w:id="1" w:name="_Hlk179355827"/>
      <w:r w:rsidR="00D60493">
        <w:rPr>
          <w:b w:val="0"/>
        </w:rPr>
        <w:t xml:space="preserve">one-stop shop for industrial radar technology </w:t>
      </w:r>
      <w:bookmarkEnd w:id="1"/>
      <w:r w:rsidR="00D60493">
        <w:rPr>
          <w:b w:val="0"/>
        </w:rPr>
        <w:t>because we are a leading supplier of proven products and innovative systems as well as a development partner</w:t>
      </w:r>
      <w:r w:rsidR="000941DD" w:rsidRPr="000941DD">
        <w:t xml:space="preserve"> </w:t>
      </w:r>
      <w:r w:rsidR="000941DD" w:rsidRPr="000941DD">
        <w:rPr>
          <w:b w:val="0"/>
        </w:rPr>
        <w:t>and manufacturer of everything from individual modules to complete white-label products</w:t>
      </w:r>
      <w:bookmarkEnd w:id="0"/>
      <w:r w:rsidR="000941DD" w:rsidRPr="000941DD">
        <w:rPr>
          <w:b w:val="0"/>
        </w:rPr>
        <w:t>,” says Thomas Hörl-Weinhold, VP Industry Business Development at Symeo</w:t>
      </w:r>
      <w:r w:rsidR="000941DD">
        <w:rPr>
          <w:b w:val="0"/>
        </w:rPr>
        <w:t>.</w:t>
      </w:r>
    </w:p>
    <w:p w14:paraId="19145C5E" w14:textId="77777777" w:rsidR="000941DD" w:rsidRPr="00105E4B" w:rsidRDefault="000941DD" w:rsidP="000941DD">
      <w:pPr>
        <w:pStyle w:val="PITextkrper"/>
        <w:pBdr>
          <w:bottom w:val="single" w:sz="6" w:space="1" w:color="auto"/>
        </w:pBdr>
      </w:pPr>
    </w:p>
    <w:p w14:paraId="3D284DAD" w14:textId="77777777" w:rsidR="000941DD" w:rsidRPr="00105E4B" w:rsidRDefault="000941DD" w:rsidP="000941DD">
      <w:pPr>
        <w:pStyle w:val="PIAbspann"/>
        <w:outlineLvl w:val="0"/>
        <w:rPr>
          <w:b/>
          <w:bCs/>
        </w:rPr>
      </w:pPr>
      <w:r w:rsidRPr="00105E4B">
        <w:rPr>
          <w:b/>
          <w:bCs/>
        </w:rPr>
        <w:t>Available image material</w:t>
      </w:r>
    </w:p>
    <w:p w14:paraId="4E38C348" w14:textId="77777777" w:rsidR="000941DD" w:rsidRPr="00105E4B" w:rsidRDefault="000941DD" w:rsidP="000941DD">
      <w:pPr>
        <w:pStyle w:val="PIAbspann"/>
        <w:spacing w:after="0"/>
        <w:jc w:val="left"/>
      </w:pPr>
      <w:r w:rsidRPr="00105E4B">
        <w:t>The following printable images are available for download on the Internet:</w:t>
      </w:r>
      <w:r w:rsidRPr="00105E4B">
        <w:br/>
      </w:r>
      <w:hyperlink r:id="rId7" w:history="1">
        <w:r w:rsidRPr="00105E4B">
          <w:rPr>
            <w:rStyle w:val="Hyperlink"/>
            <w:rFonts w:cs="Arial"/>
          </w:rPr>
          <w:t>https://kk.htcm.de/press-releases/symeo/</w:t>
        </w:r>
      </w:hyperlink>
    </w:p>
    <w:p w14:paraId="72A88E66" w14:textId="77777777" w:rsidR="000941DD" w:rsidRPr="00105E4B" w:rsidRDefault="000941DD" w:rsidP="000941DD">
      <w:pPr>
        <w:pStyle w:val="PIAbspann"/>
        <w:spacing w:after="0"/>
        <w:jc w:val="left"/>
      </w:pPr>
    </w:p>
    <w:tbl>
      <w:tblPr>
        <w:tblW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tblGrid>
      <w:tr w:rsidR="000941DD" w:rsidRPr="00105E4B" w14:paraId="6FBDA057" w14:textId="77777777" w:rsidTr="00065410">
        <w:trPr>
          <w:trHeight w:val="1878"/>
        </w:trPr>
        <w:tc>
          <w:tcPr>
            <w:tcW w:w="4039" w:type="dxa"/>
          </w:tcPr>
          <w:p w14:paraId="476BD8D0" w14:textId="0238B7D9" w:rsidR="000941DD" w:rsidRPr="00105E4B" w:rsidRDefault="007717CA" w:rsidP="00065410">
            <w:pPr>
              <w:spacing w:before="120" w:after="120"/>
              <w:rPr>
                <w:b/>
                <w:sz w:val="24"/>
              </w:rPr>
            </w:pPr>
            <w:r>
              <w:rPr>
                <w:noProof/>
              </w:rPr>
              <w:drawing>
                <wp:inline distT="0" distB="0" distL="0" distR="0" wp14:anchorId="7FA057E5" wp14:editId="130BBC0B">
                  <wp:extent cx="2475865" cy="1426210"/>
                  <wp:effectExtent l="0" t="0" r="635" b="2540"/>
                  <wp:docPr id="4763487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475865" cy="1426210"/>
                          </a:xfrm>
                          <a:prstGeom prst="rect">
                            <a:avLst/>
                          </a:prstGeom>
                          <a:noFill/>
                          <a:ln>
                            <a:noFill/>
                          </a:ln>
                        </pic:spPr>
                      </pic:pic>
                    </a:graphicData>
                  </a:graphic>
                </wp:inline>
              </w:drawing>
            </w:r>
          </w:p>
          <w:p w14:paraId="0F6983D9" w14:textId="77777777" w:rsidR="000941DD" w:rsidRPr="00105E4B" w:rsidRDefault="000941DD" w:rsidP="00065410">
            <w:pPr>
              <w:spacing w:before="120" w:after="120"/>
              <w:rPr>
                <w:sz w:val="16"/>
                <w:szCs w:val="16"/>
              </w:rPr>
            </w:pPr>
            <w:r w:rsidRPr="00105E4B">
              <w:rPr>
                <w:sz w:val="16"/>
                <w:szCs w:val="16"/>
              </w:rPr>
              <w:t>Image source: Symeo</w:t>
            </w:r>
          </w:p>
          <w:p w14:paraId="5DF3DEF7" w14:textId="1D577A35" w:rsidR="000941DD" w:rsidRPr="00105E4B" w:rsidRDefault="007717CA" w:rsidP="00065410">
            <w:pPr>
              <w:spacing w:after="120"/>
              <w:rPr>
                <w:b/>
                <w:sz w:val="18"/>
                <w:szCs w:val="18"/>
              </w:rPr>
            </w:pPr>
            <w:r w:rsidRPr="007717CA">
              <w:rPr>
                <w:b/>
                <w:sz w:val="18"/>
                <w:szCs w:val="18"/>
              </w:rPr>
              <w:t>How LPR-SAFE works: A safe distance value is determined by comparing two measured values in the function block.</w:t>
            </w:r>
          </w:p>
        </w:tc>
      </w:tr>
    </w:tbl>
    <w:p w14:paraId="58BD180C" w14:textId="77777777" w:rsidR="000941DD" w:rsidRPr="00105E4B" w:rsidRDefault="000941DD" w:rsidP="000941DD">
      <w:pPr>
        <w:spacing w:after="120" w:line="280" w:lineRule="exact"/>
        <w:jc w:val="both"/>
        <w:rPr>
          <w:b/>
          <w:bCs/>
          <w:sz w:val="18"/>
          <w:szCs w:val="18"/>
        </w:rPr>
      </w:pPr>
    </w:p>
    <w:p w14:paraId="69507AAB" w14:textId="77777777" w:rsidR="000941DD" w:rsidRPr="00105E4B" w:rsidRDefault="000941DD" w:rsidP="000941DD">
      <w:pPr>
        <w:spacing w:after="120" w:line="280" w:lineRule="exact"/>
        <w:jc w:val="both"/>
        <w:rPr>
          <w:b/>
          <w:bCs/>
          <w:sz w:val="18"/>
          <w:szCs w:val="18"/>
        </w:rPr>
      </w:pPr>
      <w:r w:rsidRPr="00105E4B">
        <w:rPr>
          <w:b/>
          <w:bCs/>
          <w:sz w:val="18"/>
          <w:szCs w:val="18"/>
        </w:rPr>
        <w:t>Symeo</w:t>
      </w:r>
    </w:p>
    <w:p w14:paraId="4F7EEB0E" w14:textId="77777777" w:rsidR="000941DD" w:rsidRPr="00105E4B" w:rsidRDefault="000941DD" w:rsidP="000941DD">
      <w:pPr>
        <w:pStyle w:val="PIAbspann"/>
        <w:ind w:right="850"/>
      </w:pPr>
      <w:r w:rsidRPr="00105E4B">
        <w:t xml:space="preserve">Symeo develops and markets products and solutions for precise, non-contact, maintenance-free position detection, distance measurement, and collision avoidance. </w:t>
      </w:r>
      <w:proofErr w:type="spellStart"/>
      <w:r w:rsidRPr="00105E4B">
        <w:t>Symeo’s</w:t>
      </w:r>
      <w:proofErr w:type="spellEnd"/>
      <w:r w:rsidRPr="00105E4B">
        <w:t xml:space="preserve"> products feature extremely robust designs to make them suitable for applications in harsh industrial environments. </w:t>
      </w:r>
    </w:p>
    <w:p w14:paraId="530C585E" w14:textId="77777777" w:rsidR="000941DD" w:rsidRPr="00105E4B" w:rsidRDefault="000941DD" w:rsidP="000941DD">
      <w:pPr>
        <w:pStyle w:val="PIAbspann"/>
        <w:ind w:right="850"/>
      </w:pPr>
      <w:proofErr w:type="spellStart"/>
      <w:r w:rsidRPr="00105E4B">
        <w:t>Symeo’s</w:t>
      </w:r>
      <w:proofErr w:type="spellEnd"/>
      <w:r w:rsidRPr="00105E4B">
        <w:t xml:space="preserve"> LPR</w:t>
      </w:r>
      <w:r w:rsidRPr="00105E4B">
        <w:rPr>
          <w:vertAlign w:val="superscript"/>
        </w:rPr>
        <w:t xml:space="preserve">® </w:t>
      </w:r>
      <w:r w:rsidRPr="00105E4B">
        <w:t xml:space="preserve">locating technology offers a wireless and real-time-capable measuring system that is ideally suited for industrial applications. Symeo has many years of experience in the development of cost-efficient and customer-specific industrial solutions </w:t>
      </w:r>
      <w:proofErr w:type="gramStart"/>
      <w:r w:rsidRPr="00105E4B">
        <w:t>on the basis of</w:t>
      </w:r>
      <w:proofErr w:type="gramEnd"/>
      <w:r w:rsidRPr="00105E4B">
        <w:t xml:space="preserve"> LPR</w:t>
      </w:r>
      <w:r w:rsidRPr="00105E4B">
        <w:rPr>
          <w:vertAlign w:val="superscript"/>
        </w:rPr>
        <w:t>®</w:t>
      </w:r>
      <w:r w:rsidRPr="00105E4B">
        <w:t xml:space="preserve"> technology. </w:t>
      </w:r>
    </w:p>
    <w:p w14:paraId="1BA6F7A6" w14:textId="77777777" w:rsidR="000941DD" w:rsidRPr="00105E4B" w:rsidRDefault="000941DD" w:rsidP="000941DD">
      <w:pPr>
        <w:pStyle w:val="PIAbspann"/>
        <w:ind w:right="850"/>
      </w:pPr>
      <w:r w:rsidRPr="00105E4B">
        <w:t>The company delivers standardized products and complete solutions to system integrators, original equipment manufacturers (OEMs), and end customers worldwide.</w:t>
      </w:r>
    </w:p>
    <w:p w14:paraId="6F776B8D" w14:textId="77777777" w:rsidR="000941DD" w:rsidRPr="00105E4B" w:rsidRDefault="000941DD" w:rsidP="000941DD">
      <w:pPr>
        <w:pStyle w:val="PIAbspann"/>
        <w:jc w:val="left"/>
      </w:pPr>
      <w:r w:rsidRPr="00105E4B">
        <w:rPr>
          <w:color w:val="000000"/>
        </w:rPr>
        <w:t>Headquarters: Symeo GmbH, Prof.-Messerschmitt-Strasse 3</w:t>
      </w:r>
      <w:r>
        <w:rPr>
          <w:color w:val="000000"/>
        </w:rPr>
        <w:t xml:space="preserve"> a</w:t>
      </w:r>
      <w:r w:rsidRPr="00105E4B">
        <w:rPr>
          <w:color w:val="000000"/>
        </w:rPr>
        <w:t xml:space="preserve">, 85579 </w:t>
      </w:r>
      <w:proofErr w:type="spellStart"/>
      <w:r w:rsidRPr="00105E4B">
        <w:rPr>
          <w:color w:val="000000"/>
        </w:rPr>
        <w:t>Neubiberg</w:t>
      </w:r>
      <w:proofErr w:type="spellEnd"/>
      <w:r w:rsidRPr="00105E4B">
        <w:rPr>
          <w:color w:val="000000"/>
        </w:rPr>
        <w:t>, Germany</w:t>
      </w:r>
      <w:r w:rsidRPr="00105E4B">
        <w:rPr>
          <w:color w:val="000000"/>
        </w:rPr>
        <w:br/>
        <w:t>Phone: (+49-89) 6607-7960, Fax: (+49-89) 66077-96190</w:t>
      </w:r>
      <w:r w:rsidRPr="00105E4B">
        <w:rPr>
          <w:color w:val="000000"/>
        </w:rPr>
        <w:br/>
        <w:t>E</w:t>
      </w:r>
      <w:r w:rsidRPr="00105E4B">
        <w:t xml:space="preserve">-mail: </w:t>
      </w:r>
      <w:hyperlink r:id="rId10" w:history="1">
        <w:r w:rsidRPr="00105E4B">
          <w:rPr>
            <w:rStyle w:val="Hyperlink"/>
            <w:rFonts w:cs="Arial"/>
          </w:rPr>
          <w:t>info@symeo.com</w:t>
        </w:r>
      </w:hyperlink>
      <w:r w:rsidRPr="00105E4B">
        <w:rPr>
          <w:color w:val="000000"/>
        </w:rPr>
        <w:t xml:space="preserve">, </w:t>
      </w:r>
      <w:r w:rsidRPr="00105E4B">
        <w:t xml:space="preserve">Website: </w:t>
      </w:r>
      <w:hyperlink r:id="rId11" w:history="1">
        <w:r w:rsidRPr="00105E4B">
          <w:rPr>
            <w:rStyle w:val="Hyperlink"/>
            <w:rFonts w:cs="Arial"/>
          </w:rPr>
          <w:t>www.symeo.com</w:t>
        </w:r>
      </w:hyperlink>
      <w:r w:rsidRPr="00105E4B">
        <w:t xml:space="preserve"> </w:t>
      </w:r>
    </w:p>
    <w:p w14:paraId="5365EEAB" w14:textId="77777777" w:rsidR="000941DD" w:rsidRPr="00105E4B" w:rsidRDefault="000941DD" w:rsidP="000941DD">
      <w:pPr>
        <w:pStyle w:val="PIAbspann"/>
        <w:rPr>
          <w:color w:val="000000"/>
        </w:rPr>
      </w:pPr>
    </w:p>
    <w:p w14:paraId="0881E613" w14:textId="77777777" w:rsidR="000941DD" w:rsidRPr="00105E4B" w:rsidRDefault="000941DD" w:rsidP="000941DD">
      <w:pPr>
        <w:pStyle w:val="PIAbspann"/>
        <w:rPr>
          <w:b/>
          <w:bCs/>
        </w:rPr>
      </w:pPr>
      <w:r w:rsidRPr="00105E4B">
        <w:rPr>
          <w:b/>
          <w:bCs/>
        </w:rPr>
        <w:t>Press contact:</w:t>
      </w:r>
    </w:p>
    <w:p w14:paraId="7A64131B" w14:textId="77777777" w:rsidR="000941DD" w:rsidRPr="00105E4B" w:rsidRDefault="000941DD" w:rsidP="000941DD">
      <w:pPr>
        <w:pStyle w:val="PIAbspann"/>
        <w:jc w:val="left"/>
      </w:pPr>
      <w:proofErr w:type="spellStart"/>
      <w:r w:rsidRPr="00105E4B">
        <w:t>HighTech</w:t>
      </w:r>
      <w:proofErr w:type="spellEnd"/>
      <w:r w:rsidRPr="00105E4B">
        <w:t xml:space="preserve"> communications GmbH</w:t>
      </w:r>
      <w:r w:rsidRPr="00105E4B">
        <w:br/>
        <w:t>Marcus Planckh</w:t>
      </w:r>
      <w:r w:rsidRPr="00105E4B">
        <w:br/>
      </w:r>
      <w:proofErr w:type="spellStart"/>
      <w:r w:rsidRPr="00105E4B">
        <w:t>Brunhamstrasse</w:t>
      </w:r>
      <w:proofErr w:type="spellEnd"/>
      <w:r w:rsidRPr="00105E4B">
        <w:t xml:space="preserve"> 21 (Building 202/2nd floor)</w:t>
      </w:r>
      <w:r w:rsidRPr="00105E4B">
        <w:br/>
      </w:r>
      <w:r w:rsidRPr="00105E4B">
        <w:lastRenderedPageBreak/>
        <w:t xml:space="preserve">81249 Munich </w:t>
      </w:r>
      <w:r w:rsidRPr="00105E4B">
        <w:br/>
        <w:t>Germany</w:t>
      </w:r>
    </w:p>
    <w:p w14:paraId="6C3DF974" w14:textId="77777777" w:rsidR="000941DD" w:rsidRPr="00105E4B" w:rsidRDefault="000941DD" w:rsidP="000941DD">
      <w:pPr>
        <w:pStyle w:val="PIAbspann"/>
        <w:ind w:right="992"/>
        <w:jc w:val="left"/>
      </w:pPr>
      <w:r w:rsidRPr="00105E4B">
        <w:t>Phone: (+49-89) 500-77822</w:t>
      </w:r>
      <w:r w:rsidRPr="00105E4B">
        <w:br/>
        <w:t>E-mail: m.planckh@htcm.de</w:t>
      </w:r>
      <w:r w:rsidRPr="00105E4B">
        <w:br/>
        <w:t>Website: www.htcm.de</w:t>
      </w:r>
    </w:p>
    <w:p w14:paraId="6B0E64FF" w14:textId="77777777" w:rsidR="00A918F0" w:rsidRPr="00940673" w:rsidRDefault="00A918F0" w:rsidP="000941DD">
      <w:pPr>
        <w:pStyle w:val="PITextkrper"/>
        <w:pBdr>
          <w:bottom w:val="single" w:sz="6" w:space="1" w:color="auto"/>
        </w:pBdr>
        <w:rPr>
          <w:b/>
          <w:bCs/>
          <w:sz w:val="18"/>
          <w:szCs w:val="18"/>
        </w:rPr>
      </w:pPr>
    </w:p>
    <w:sectPr w:rsidR="00A918F0" w:rsidRPr="00940673" w:rsidSect="006B1250">
      <w:headerReference w:type="default" r:id="rId12"/>
      <w:footerReference w:type="default" r:id="rId13"/>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A6339" w14:textId="77777777" w:rsidR="004B7F10" w:rsidRDefault="004B7F10">
      <w:r>
        <w:separator/>
      </w:r>
    </w:p>
  </w:endnote>
  <w:endnote w:type="continuationSeparator" w:id="0">
    <w:p w14:paraId="6DB6D850" w14:textId="77777777" w:rsidR="004B7F10" w:rsidRDefault="004B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6BE4" w14:textId="4262663D" w:rsidR="00D106D7" w:rsidRPr="00A44F23" w:rsidRDefault="00D106D7">
    <w:pPr>
      <w:pStyle w:val="PIFusszeile"/>
    </w:pPr>
    <w:r w:rsidRPr="00A44F23">
      <w:rPr>
        <w:rStyle w:val="Seitenzahl"/>
        <w:rFonts w:cs="Arial"/>
      </w:rPr>
      <w:fldChar w:fldCharType="begin"/>
    </w:r>
    <w:r w:rsidRPr="00A44F23">
      <w:rPr>
        <w:rStyle w:val="Seitenzahl"/>
        <w:rFonts w:cs="Arial"/>
      </w:rPr>
      <w:instrText xml:space="preserve"> FILENAME  \* MERGEFORMAT </w:instrText>
    </w:r>
    <w:r w:rsidRPr="00A44F23">
      <w:rPr>
        <w:rStyle w:val="Seitenzahl"/>
        <w:rFonts w:cs="Arial"/>
      </w:rPr>
      <w:fldChar w:fldCharType="separate"/>
    </w:r>
    <w:r w:rsidR="006E2085">
      <w:rPr>
        <w:rStyle w:val="Seitenzahl"/>
        <w:rFonts w:cs="Arial"/>
      </w:rPr>
      <w:t>SYM2PI083</w:t>
    </w:r>
    <w:r w:rsidR="00260FF8">
      <w:rPr>
        <w:rStyle w:val="Seitenzahl"/>
        <w:rFonts w:cs="Arial"/>
      </w:rPr>
      <w:t>-EN</w:t>
    </w:r>
    <w:r w:rsidRPr="00A44F23">
      <w:rPr>
        <w:rStyle w:val="Seitenzahl"/>
        <w:rFonts w:cs="Arial"/>
      </w:rPr>
      <w:fldChar w:fldCharType="end"/>
    </w:r>
    <w:r>
      <w:rPr>
        <w:rStyle w:val="Seitenzahl"/>
      </w:rPr>
      <w:tab/>
    </w:r>
    <w:r w:rsidRPr="00A44F23">
      <w:rPr>
        <w:rStyle w:val="Seitenzahl"/>
        <w:rFonts w:cs="Arial"/>
      </w:rPr>
      <w:fldChar w:fldCharType="begin"/>
    </w:r>
    <w:r w:rsidRPr="00A44F23">
      <w:rPr>
        <w:rStyle w:val="Seitenzahl"/>
        <w:rFonts w:cs="Arial"/>
      </w:rPr>
      <w:instrText xml:space="preserve"> PAGE </w:instrText>
    </w:r>
    <w:r w:rsidRPr="00A44F23">
      <w:rPr>
        <w:rStyle w:val="Seitenzahl"/>
        <w:rFonts w:cs="Arial"/>
      </w:rPr>
      <w:fldChar w:fldCharType="separate"/>
    </w:r>
    <w:r w:rsidR="00436B95">
      <w:rPr>
        <w:rStyle w:val="Seitenzahl"/>
        <w:rFonts w:cs="Arial"/>
      </w:rPr>
      <w:t>1</w:t>
    </w:r>
    <w:r w:rsidRPr="00A44F23">
      <w:rPr>
        <w:rStyle w:val="Seitenzahl"/>
        <w:rFonts w:cs="Arial"/>
      </w:rPr>
      <w:fldChar w:fldCharType="end"/>
    </w:r>
    <w:r>
      <w:rPr>
        <w:rStyle w:val="Seitenzahl"/>
      </w:rPr>
      <w:t>/</w:t>
    </w:r>
    <w:r w:rsidRPr="00A44F23">
      <w:rPr>
        <w:rStyle w:val="Seitenzahl"/>
        <w:rFonts w:cs="Arial"/>
      </w:rPr>
      <w:fldChar w:fldCharType="begin"/>
    </w:r>
    <w:r w:rsidRPr="00A44F23">
      <w:rPr>
        <w:rStyle w:val="Seitenzahl"/>
        <w:rFonts w:cs="Arial"/>
      </w:rPr>
      <w:instrText xml:space="preserve"> NUMPAGES </w:instrText>
    </w:r>
    <w:r w:rsidRPr="00A44F23">
      <w:rPr>
        <w:rStyle w:val="Seitenzahl"/>
        <w:rFonts w:cs="Arial"/>
      </w:rPr>
      <w:fldChar w:fldCharType="separate"/>
    </w:r>
    <w:r w:rsidR="00436B95">
      <w:rPr>
        <w:rStyle w:val="Seitenzahl"/>
        <w:rFonts w:cs="Arial"/>
      </w:rPr>
      <w:t>2</w:t>
    </w:r>
    <w:r w:rsidRPr="00A44F23">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9FAF4" w14:textId="77777777" w:rsidR="004B7F10" w:rsidRDefault="004B7F10">
      <w:r>
        <w:separator/>
      </w:r>
    </w:p>
  </w:footnote>
  <w:footnote w:type="continuationSeparator" w:id="0">
    <w:p w14:paraId="0A974B95" w14:textId="77777777" w:rsidR="004B7F10" w:rsidRDefault="004B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1BB1" w14:textId="17AC17C8" w:rsidR="00D106D7" w:rsidRPr="008B1AD9" w:rsidRDefault="00E6374D" w:rsidP="008B1AD9">
    <w:pPr>
      <w:spacing w:before="480" w:line="260" w:lineRule="exact"/>
    </w:pPr>
    <w:r>
      <w:rPr>
        <w:noProof/>
      </w:rPr>
      <w:drawing>
        <wp:inline distT="0" distB="0" distL="0" distR="0" wp14:anchorId="66F62DAC" wp14:editId="0BFD838B">
          <wp:extent cx="1432560" cy="4800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480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78743608">
    <w:abstractNumId w:val="0"/>
  </w:num>
  <w:num w:numId="2" w16cid:durableId="1417552245">
    <w:abstractNumId w:val="6"/>
  </w:num>
  <w:num w:numId="3" w16cid:durableId="834419380">
    <w:abstractNumId w:val="5"/>
  </w:num>
  <w:num w:numId="4" w16cid:durableId="1423449652">
    <w:abstractNumId w:val="2"/>
  </w:num>
  <w:num w:numId="5" w16cid:durableId="1945914684">
    <w:abstractNumId w:val="7"/>
  </w:num>
  <w:num w:numId="6" w16cid:durableId="1201357485">
    <w:abstractNumId w:val="1"/>
  </w:num>
  <w:num w:numId="7" w16cid:durableId="946473954">
    <w:abstractNumId w:val="4"/>
  </w:num>
  <w:num w:numId="8" w16cid:durableId="143857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B44"/>
    <w:rsid w:val="00001C83"/>
    <w:rsid w:val="00006551"/>
    <w:rsid w:val="000114FD"/>
    <w:rsid w:val="00014302"/>
    <w:rsid w:val="000239B4"/>
    <w:rsid w:val="00023C1C"/>
    <w:rsid w:val="00030E1B"/>
    <w:rsid w:val="00033867"/>
    <w:rsid w:val="00034B44"/>
    <w:rsid w:val="000423C6"/>
    <w:rsid w:val="00050A88"/>
    <w:rsid w:val="00053031"/>
    <w:rsid w:val="00055F45"/>
    <w:rsid w:val="00062602"/>
    <w:rsid w:val="0006354E"/>
    <w:rsid w:val="00064375"/>
    <w:rsid w:val="00065CC8"/>
    <w:rsid w:val="00073221"/>
    <w:rsid w:val="00076775"/>
    <w:rsid w:val="000779EC"/>
    <w:rsid w:val="000814A7"/>
    <w:rsid w:val="0008310E"/>
    <w:rsid w:val="00086D92"/>
    <w:rsid w:val="000941DD"/>
    <w:rsid w:val="00097BF0"/>
    <w:rsid w:val="00097DD6"/>
    <w:rsid w:val="000A27C8"/>
    <w:rsid w:val="000A2A79"/>
    <w:rsid w:val="000B1EC3"/>
    <w:rsid w:val="000B7A35"/>
    <w:rsid w:val="000C27E9"/>
    <w:rsid w:val="000E074E"/>
    <w:rsid w:val="000E0FDE"/>
    <w:rsid w:val="000E1251"/>
    <w:rsid w:val="000E254F"/>
    <w:rsid w:val="000E495F"/>
    <w:rsid w:val="000E71FF"/>
    <w:rsid w:val="000F1F76"/>
    <w:rsid w:val="00101F8A"/>
    <w:rsid w:val="00102036"/>
    <w:rsid w:val="001023C1"/>
    <w:rsid w:val="00105294"/>
    <w:rsid w:val="001079AD"/>
    <w:rsid w:val="001104E5"/>
    <w:rsid w:val="00124414"/>
    <w:rsid w:val="001245ED"/>
    <w:rsid w:val="00134C61"/>
    <w:rsid w:val="00135E95"/>
    <w:rsid w:val="001360AC"/>
    <w:rsid w:val="0013757C"/>
    <w:rsid w:val="0014238C"/>
    <w:rsid w:val="00146A57"/>
    <w:rsid w:val="00146B8A"/>
    <w:rsid w:val="0015506D"/>
    <w:rsid w:val="0016348F"/>
    <w:rsid w:val="00163867"/>
    <w:rsid w:val="001647BA"/>
    <w:rsid w:val="001652A9"/>
    <w:rsid w:val="001653B3"/>
    <w:rsid w:val="00170337"/>
    <w:rsid w:val="00176361"/>
    <w:rsid w:val="001778FF"/>
    <w:rsid w:val="00177901"/>
    <w:rsid w:val="00187FFB"/>
    <w:rsid w:val="00190ECD"/>
    <w:rsid w:val="0019280C"/>
    <w:rsid w:val="001A0FAB"/>
    <w:rsid w:val="001A2391"/>
    <w:rsid w:val="001A3021"/>
    <w:rsid w:val="001A334A"/>
    <w:rsid w:val="001A4874"/>
    <w:rsid w:val="001C1279"/>
    <w:rsid w:val="001C218A"/>
    <w:rsid w:val="001C33ED"/>
    <w:rsid w:val="001D0CEE"/>
    <w:rsid w:val="001D2A67"/>
    <w:rsid w:val="001D3608"/>
    <w:rsid w:val="001D53AD"/>
    <w:rsid w:val="001E207A"/>
    <w:rsid w:val="001E3059"/>
    <w:rsid w:val="0020053D"/>
    <w:rsid w:val="0020383E"/>
    <w:rsid w:val="0021248A"/>
    <w:rsid w:val="00213C5D"/>
    <w:rsid w:val="002143C2"/>
    <w:rsid w:val="00224123"/>
    <w:rsid w:val="00232EA5"/>
    <w:rsid w:val="0025702A"/>
    <w:rsid w:val="00260FF8"/>
    <w:rsid w:val="00262B2A"/>
    <w:rsid w:val="00264F42"/>
    <w:rsid w:val="00270C70"/>
    <w:rsid w:val="002726A7"/>
    <w:rsid w:val="002726DF"/>
    <w:rsid w:val="00277DF5"/>
    <w:rsid w:val="002806E1"/>
    <w:rsid w:val="00284E3F"/>
    <w:rsid w:val="002869E5"/>
    <w:rsid w:val="002878A9"/>
    <w:rsid w:val="002902D7"/>
    <w:rsid w:val="00291857"/>
    <w:rsid w:val="00293E02"/>
    <w:rsid w:val="00295A3F"/>
    <w:rsid w:val="00295D4F"/>
    <w:rsid w:val="00296666"/>
    <w:rsid w:val="00297F1D"/>
    <w:rsid w:val="002A232F"/>
    <w:rsid w:val="002A25FB"/>
    <w:rsid w:val="002A3802"/>
    <w:rsid w:val="002A3F13"/>
    <w:rsid w:val="002A47BC"/>
    <w:rsid w:val="002A7076"/>
    <w:rsid w:val="002A7828"/>
    <w:rsid w:val="002B1466"/>
    <w:rsid w:val="002B1C06"/>
    <w:rsid w:val="002B5DE4"/>
    <w:rsid w:val="002C05EA"/>
    <w:rsid w:val="002C48AB"/>
    <w:rsid w:val="002C4FCF"/>
    <w:rsid w:val="002C55EE"/>
    <w:rsid w:val="002C580B"/>
    <w:rsid w:val="002D1EEC"/>
    <w:rsid w:val="002E4638"/>
    <w:rsid w:val="002E4EB9"/>
    <w:rsid w:val="002F34FF"/>
    <w:rsid w:val="002F6892"/>
    <w:rsid w:val="00305CBF"/>
    <w:rsid w:val="003076E7"/>
    <w:rsid w:val="003131D8"/>
    <w:rsid w:val="00316E03"/>
    <w:rsid w:val="00324A13"/>
    <w:rsid w:val="00335B21"/>
    <w:rsid w:val="003414BD"/>
    <w:rsid w:val="0035006D"/>
    <w:rsid w:val="00352CBF"/>
    <w:rsid w:val="00354D5C"/>
    <w:rsid w:val="00355F2E"/>
    <w:rsid w:val="003606A5"/>
    <w:rsid w:val="00361F67"/>
    <w:rsid w:val="00363266"/>
    <w:rsid w:val="0036682E"/>
    <w:rsid w:val="0037450E"/>
    <w:rsid w:val="00375B72"/>
    <w:rsid w:val="0038039F"/>
    <w:rsid w:val="0038359C"/>
    <w:rsid w:val="003846E2"/>
    <w:rsid w:val="00385131"/>
    <w:rsid w:val="00387B83"/>
    <w:rsid w:val="00390AF1"/>
    <w:rsid w:val="00393193"/>
    <w:rsid w:val="0039435C"/>
    <w:rsid w:val="00396DF8"/>
    <w:rsid w:val="003A2938"/>
    <w:rsid w:val="003A6F15"/>
    <w:rsid w:val="003B0B49"/>
    <w:rsid w:val="003B2B2D"/>
    <w:rsid w:val="003B2CAE"/>
    <w:rsid w:val="003B4B61"/>
    <w:rsid w:val="003B5D46"/>
    <w:rsid w:val="003B74DB"/>
    <w:rsid w:val="003C3178"/>
    <w:rsid w:val="003C472A"/>
    <w:rsid w:val="003D1CC8"/>
    <w:rsid w:val="003D4185"/>
    <w:rsid w:val="003D4F8A"/>
    <w:rsid w:val="003D74DE"/>
    <w:rsid w:val="003E034D"/>
    <w:rsid w:val="003E2A4C"/>
    <w:rsid w:val="003E3DE8"/>
    <w:rsid w:val="003E4A1D"/>
    <w:rsid w:val="003F1AA3"/>
    <w:rsid w:val="003F47FD"/>
    <w:rsid w:val="00401723"/>
    <w:rsid w:val="00401A27"/>
    <w:rsid w:val="004115AE"/>
    <w:rsid w:val="004130AE"/>
    <w:rsid w:val="00413B8D"/>
    <w:rsid w:val="00427F94"/>
    <w:rsid w:val="0043695F"/>
    <w:rsid w:val="00436B95"/>
    <w:rsid w:val="004401AD"/>
    <w:rsid w:val="0044023A"/>
    <w:rsid w:val="0044718A"/>
    <w:rsid w:val="0044756C"/>
    <w:rsid w:val="00454442"/>
    <w:rsid w:val="00454A77"/>
    <w:rsid w:val="00470419"/>
    <w:rsid w:val="0047128C"/>
    <w:rsid w:val="00471A2C"/>
    <w:rsid w:val="004752AF"/>
    <w:rsid w:val="0047713D"/>
    <w:rsid w:val="00480938"/>
    <w:rsid w:val="00483DCB"/>
    <w:rsid w:val="00491284"/>
    <w:rsid w:val="004923A0"/>
    <w:rsid w:val="00493CC3"/>
    <w:rsid w:val="00497A50"/>
    <w:rsid w:val="004A31CD"/>
    <w:rsid w:val="004B2380"/>
    <w:rsid w:val="004B4F65"/>
    <w:rsid w:val="004B5E90"/>
    <w:rsid w:val="004B7026"/>
    <w:rsid w:val="004B7F10"/>
    <w:rsid w:val="004C04F4"/>
    <w:rsid w:val="004C37CC"/>
    <w:rsid w:val="004C501C"/>
    <w:rsid w:val="004C7801"/>
    <w:rsid w:val="004D09BE"/>
    <w:rsid w:val="004D4A73"/>
    <w:rsid w:val="004D5C74"/>
    <w:rsid w:val="004E3010"/>
    <w:rsid w:val="004E6605"/>
    <w:rsid w:val="004F57DC"/>
    <w:rsid w:val="004F58F1"/>
    <w:rsid w:val="00501369"/>
    <w:rsid w:val="00501CBA"/>
    <w:rsid w:val="0050400D"/>
    <w:rsid w:val="005055EB"/>
    <w:rsid w:val="00505F1D"/>
    <w:rsid w:val="00524E59"/>
    <w:rsid w:val="00525FBF"/>
    <w:rsid w:val="00526994"/>
    <w:rsid w:val="00532146"/>
    <w:rsid w:val="00535BB4"/>
    <w:rsid w:val="0053612C"/>
    <w:rsid w:val="005441EF"/>
    <w:rsid w:val="0054586D"/>
    <w:rsid w:val="005460F3"/>
    <w:rsid w:val="0055238B"/>
    <w:rsid w:val="0055339D"/>
    <w:rsid w:val="00553E29"/>
    <w:rsid w:val="00555616"/>
    <w:rsid w:val="005676F0"/>
    <w:rsid w:val="0057555F"/>
    <w:rsid w:val="005763D0"/>
    <w:rsid w:val="00581CD4"/>
    <w:rsid w:val="005916D8"/>
    <w:rsid w:val="00592100"/>
    <w:rsid w:val="00597596"/>
    <w:rsid w:val="005A154B"/>
    <w:rsid w:val="005A33E5"/>
    <w:rsid w:val="005A634F"/>
    <w:rsid w:val="005B2B5B"/>
    <w:rsid w:val="005B4A01"/>
    <w:rsid w:val="005B51A0"/>
    <w:rsid w:val="005B6511"/>
    <w:rsid w:val="005C1D2A"/>
    <w:rsid w:val="005C2D75"/>
    <w:rsid w:val="005C337F"/>
    <w:rsid w:val="005C644F"/>
    <w:rsid w:val="005E39B1"/>
    <w:rsid w:val="005F375C"/>
    <w:rsid w:val="005F517C"/>
    <w:rsid w:val="005F6E46"/>
    <w:rsid w:val="005F7A16"/>
    <w:rsid w:val="00603D8B"/>
    <w:rsid w:val="00605840"/>
    <w:rsid w:val="00606E02"/>
    <w:rsid w:val="00610647"/>
    <w:rsid w:val="00610C83"/>
    <w:rsid w:val="006153D7"/>
    <w:rsid w:val="00622E65"/>
    <w:rsid w:val="006240E2"/>
    <w:rsid w:val="00627660"/>
    <w:rsid w:val="006329C7"/>
    <w:rsid w:val="00636D8B"/>
    <w:rsid w:val="00642C9C"/>
    <w:rsid w:val="006431A4"/>
    <w:rsid w:val="00651A4B"/>
    <w:rsid w:val="006541BB"/>
    <w:rsid w:val="00661C8A"/>
    <w:rsid w:val="00662C5A"/>
    <w:rsid w:val="00664984"/>
    <w:rsid w:val="00675B39"/>
    <w:rsid w:val="006839B1"/>
    <w:rsid w:val="00691713"/>
    <w:rsid w:val="00691AEE"/>
    <w:rsid w:val="006933F2"/>
    <w:rsid w:val="00694205"/>
    <w:rsid w:val="006944CB"/>
    <w:rsid w:val="006A400D"/>
    <w:rsid w:val="006B1250"/>
    <w:rsid w:val="006B506F"/>
    <w:rsid w:val="006B6A50"/>
    <w:rsid w:val="006C428F"/>
    <w:rsid w:val="006C4B1A"/>
    <w:rsid w:val="006C5008"/>
    <w:rsid w:val="006C6CFF"/>
    <w:rsid w:val="006D039B"/>
    <w:rsid w:val="006D1322"/>
    <w:rsid w:val="006D3107"/>
    <w:rsid w:val="006D6D1C"/>
    <w:rsid w:val="006E2085"/>
    <w:rsid w:val="006F6FCE"/>
    <w:rsid w:val="00707839"/>
    <w:rsid w:val="00710457"/>
    <w:rsid w:val="00711753"/>
    <w:rsid w:val="007120DD"/>
    <w:rsid w:val="00732EBA"/>
    <w:rsid w:val="007341A8"/>
    <w:rsid w:val="00742837"/>
    <w:rsid w:val="00753F86"/>
    <w:rsid w:val="0076035D"/>
    <w:rsid w:val="0076302A"/>
    <w:rsid w:val="00764FF9"/>
    <w:rsid w:val="0076514B"/>
    <w:rsid w:val="00765455"/>
    <w:rsid w:val="0076643E"/>
    <w:rsid w:val="007676AA"/>
    <w:rsid w:val="00767A2D"/>
    <w:rsid w:val="00767B29"/>
    <w:rsid w:val="007717CA"/>
    <w:rsid w:val="00775CB0"/>
    <w:rsid w:val="007805C9"/>
    <w:rsid w:val="007846AC"/>
    <w:rsid w:val="0078519E"/>
    <w:rsid w:val="00787697"/>
    <w:rsid w:val="00790838"/>
    <w:rsid w:val="00791DC8"/>
    <w:rsid w:val="00794556"/>
    <w:rsid w:val="007946EF"/>
    <w:rsid w:val="00796C94"/>
    <w:rsid w:val="007A266E"/>
    <w:rsid w:val="007A3B06"/>
    <w:rsid w:val="007A49E8"/>
    <w:rsid w:val="007B5FE4"/>
    <w:rsid w:val="007E4981"/>
    <w:rsid w:val="007E5D80"/>
    <w:rsid w:val="007E67D1"/>
    <w:rsid w:val="007F0F44"/>
    <w:rsid w:val="007F33B4"/>
    <w:rsid w:val="007F6881"/>
    <w:rsid w:val="00802034"/>
    <w:rsid w:val="00802100"/>
    <w:rsid w:val="00802618"/>
    <w:rsid w:val="00802ECF"/>
    <w:rsid w:val="00803538"/>
    <w:rsid w:val="00807911"/>
    <w:rsid w:val="0081477D"/>
    <w:rsid w:val="00815FBB"/>
    <w:rsid w:val="00820822"/>
    <w:rsid w:val="00822B47"/>
    <w:rsid w:val="00841846"/>
    <w:rsid w:val="00842115"/>
    <w:rsid w:val="00842917"/>
    <w:rsid w:val="00843CE8"/>
    <w:rsid w:val="00845BF3"/>
    <w:rsid w:val="00851E2E"/>
    <w:rsid w:val="008521A8"/>
    <w:rsid w:val="00852EB7"/>
    <w:rsid w:val="00856705"/>
    <w:rsid w:val="008623AA"/>
    <w:rsid w:val="00864188"/>
    <w:rsid w:val="008654AE"/>
    <w:rsid w:val="0087229B"/>
    <w:rsid w:val="008743F3"/>
    <w:rsid w:val="008765C6"/>
    <w:rsid w:val="00876AAA"/>
    <w:rsid w:val="008833C9"/>
    <w:rsid w:val="00883874"/>
    <w:rsid w:val="00886352"/>
    <w:rsid w:val="00891C9D"/>
    <w:rsid w:val="00893492"/>
    <w:rsid w:val="008B1AD9"/>
    <w:rsid w:val="008B4F51"/>
    <w:rsid w:val="008B52FC"/>
    <w:rsid w:val="008B6421"/>
    <w:rsid w:val="008C7254"/>
    <w:rsid w:val="008D048A"/>
    <w:rsid w:val="008D1404"/>
    <w:rsid w:val="008D429B"/>
    <w:rsid w:val="008D7AE5"/>
    <w:rsid w:val="008E2A31"/>
    <w:rsid w:val="008E3BF6"/>
    <w:rsid w:val="008E7D73"/>
    <w:rsid w:val="008F4EC1"/>
    <w:rsid w:val="008F524D"/>
    <w:rsid w:val="008F5B8B"/>
    <w:rsid w:val="0090040E"/>
    <w:rsid w:val="009019BA"/>
    <w:rsid w:val="009116A3"/>
    <w:rsid w:val="00920E80"/>
    <w:rsid w:val="00921331"/>
    <w:rsid w:val="0092154E"/>
    <w:rsid w:val="00921A84"/>
    <w:rsid w:val="00923995"/>
    <w:rsid w:val="009262B5"/>
    <w:rsid w:val="00932CBB"/>
    <w:rsid w:val="009374CB"/>
    <w:rsid w:val="00937F34"/>
    <w:rsid w:val="00940673"/>
    <w:rsid w:val="00945573"/>
    <w:rsid w:val="009459AC"/>
    <w:rsid w:val="0095788E"/>
    <w:rsid w:val="00964DBA"/>
    <w:rsid w:val="00971E48"/>
    <w:rsid w:val="009846F8"/>
    <w:rsid w:val="00984E90"/>
    <w:rsid w:val="009952D7"/>
    <w:rsid w:val="00995783"/>
    <w:rsid w:val="009A0D98"/>
    <w:rsid w:val="009A0F18"/>
    <w:rsid w:val="009A410F"/>
    <w:rsid w:val="009A6F3B"/>
    <w:rsid w:val="009B231C"/>
    <w:rsid w:val="009B2CAF"/>
    <w:rsid w:val="009B548A"/>
    <w:rsid w:val="009B7244"/>
    <w:rsid w:val="009B7C08"/>
    <w:rsid w:val="009C4CE4"/>
    <w:rsid w:val="009D1F42"/>
    <w:rsid w:val="009D2FC6"/>
    <w:rsid w:val="009D7B8E"/>
    <w:rsid w:val="009D7F8A"/>
    <w:rsid w:val="009E366C"/>
    <w:rsid w:val="009E4E4C"/>
    <w:rsid w:val="009E4E57"/>
    <w:rsid w:val="009E56AC"/>
    <w:rsid w:val="009F0375"/>
    <w:rsid w:val="009F0DAF"/>
    <w:rsid w:val="009F1EBD"/>
    <w:rsid w:val="009F360F"/>
    <w:rsid w:val="00A00AD7"/>
    <w:rsid w:val="00A10FBE"/>
    <w:rsid w:val="00A14CB1"/>
    <w:rsid w:val="00A156A8"/>
    <w:rsid w:val="00A173B6"/>
    <w:rsid w:val="00A17C28"/>
    <w:rsid w:val="00A21EEA"/>
    <w:rsid w:val="00A26357"/>
    <w:rsid w:val="00A32360"/>
    <w:rsid w:val="00A37564"/>
    <w:rsid w:val="00A41477"/>
    <w:rsid w:val="00A4476C"/>
    <w:rsid w:val="00A44F23"/>
    <w:rsid w:val="00A464C6"/>
    <w:rsid w:val="00A475CE"/>
    <w:rsid w:val="00A50F13"/>
    <w:rsid w:val="00A523DB"/>
    <w:rsid w:val="00A536C6"/>
    <w:rsid w:val="00A53B53"/>
    <w:rsid w:val="00A5778F"/>
    <w:rsid w:val="00A57D09"/>
    <w:rsid w:val="00A6180D"/>
    <w:rsid w:val="00A63E93"/>
    <w:rsid w:val="00A6479A"/>
    <w:rsid w:val="00A650D6"/>
    <w:rsid w:val="00A653DC"/>
    <w:rsid w:val="00A730DD"/>
    <w:rsid w:val="00A7457F"/>
    <w:rsid w:val="00A7749E"/>
    <w:rsid w:val="00A77C81"/>
    <w:rsid w:val="00A8019C"/>
    <w:rsid w:val="00A8561D"/>
    <w:rsid w:val="00A918F0"/>
    <w:rsid w:val="00A9439C"/>
    <w:rsid w:val="00A965BC"/>
    <w:rsid w:val="00A973F2"/>
    <w:rsid w:val="00AA1A35"/>
    <w:rsid w:val="00AB1B5B"/>
    <w:rsid w:val="00AB2C07"/>
    <w:rsid w:val="00AB52B7"/>
    <w:rsid w:val="00AC1A2B"/>
    <w:rsid w:val="00AD18D7"/>
    <w:rsid w:val="00AD1AA1"/>
    <w:rsid w:val="00AD2EAC"/>
    <w:rsid w:val="00AD3CAD"/>
    <w:rsid w:val="00AD6A15"/>
    <w:rsid w:val="00AE5CD1"/>
    <w:rsid w:val="00AF3B70"/>
    <w:rsid w:val="00AF676C"/>
    <w:rsid w:val="00B0059D"/>
    <w:rsid w:val="00B0346D"/>
    <w:rsid w:val="00B15CE2"/>
    <w:rsid w:val="00B16E72"/>
    <w:rsid w:val="00B24DEB"/>
    <w:rsid w:val="00B304AE"/>
    <w:rsid w:val="00B3185F"/>
    <w:rsid w:val="00B34254"/>
    <w:rsid w:val="00B34832"/>
    <w:rsid w:val="00B4581E"/>
    <w:rsid w:val="00B47808"/>
    <w:rsid w:val="00B608A4"/>
    <w:rsid w:val="00B63853"/>
    <w:rsid w:val="00B7008E"/>
    <w:rsid w:val="00B72D6F"/>
    <w:rsid w:val="00B732DA"/>
    <w:rsid w:val="00B75201"/>
    <w:rsid w:val="00B77712"/>
    <w:rsid w:val="00B84D23"/>
    <w:rsid w:val="00B86005"/>
    <w:rsid w:val="00B91D9C"/>
    <w:rsid w:val="00B938B7"/>
    <w:rsid w:val="00B9764C"/>
    <w:rsid w:val="00BB1E5C"/>
    <w:rsid w:val="00BB6081"/>
    <w:rsid w:val="00BC3C42"/>
    <w:rsid w:val="00BC496C"/>
    <w:rsid w:val="00BC59F4"/>
    <w:rsid w:val="00BC68D0"/>
    <w:rsid w:val="00BD0AF7"/>
    <w:rsid w:val="00BD287D"/>
    <w:rsid w:val="00BE04AF"/>
    <w:rsid w:val="00BE1594"/>
    <w:rsid w:val="00BE2401"/>
    <w:rsid w:val="00BE5183"/>
    <w:rsid w:val="00BE6DBD"/>
    <w:rsid w:val="00BF1AA8"/>
    <w:rsid w:val="00BF3C3F"/>
    <w:rsid w:val="00BF5A43"/>
    <w:rsid w:val="00C000C8"/>
    <w:rsid w:val="00C12EFD"/>
    <w:rsid w:val="00C1498B"/>
    <w:rsid w:val="00C2589B"/>
    <w:rsid w:val="00C2594E"/>
    <w:rsid w:val="00C3001F"/>
    <w:rsid w:val="00C36EC0"/>
    <w:rsid w:val="00C44ED7"/>
    <w:rsid w:val="00C46388"/>
    <w:rsid w:val="00C46A86"/>
    <w:rsid w:val="00C4721D"/>
    <w:rsid w:val="00C54DDB"/>
    <w:rsid w:val="00C61DC5"/>
    <w:rsid w:val="00C62D8B"/>
    <w:rsid w:val="00C72BBE"/>
    <w:rsid w:val="00C75998"/>
    <w:rsid w:val="00C77003"/>
    <w:rsid w:val="00C83AAC"/>
    <w:rsid w:val="00C87AB9"/>
    <w:rsid w:val="00C968C1"/>
    <w:rsid w:val="00CA6116"/>
    <w:rsid w:val="00CA7A59"/>
    <w:rsid w:val="00CB0631"/>
    <w:rsid w:val="00CB06C4"/>
    <w:rsid w:val="00CB6BA2"/>
    <w:rsid w:val="00CC0E28"/>
    <w:rsid w:val="00CC7179"/>
    <w:rsid w:val="00CD5C0E"/>
    <w:rsid w:val="00CE0C87"/>
    <w:rsid w:val="00CF20EA"/>
    <w:rsid w:val="00CF3026"/>
    <w:rsid w:val="00CF532D"/>
    <w:rsid w:val="00CF7556"/>
    <w:rsid w:val="00D0455F"/>
    <w:rsid w:val="00D055AA"/>
    <w:rsid w:val="00D06C18"/>
    <w:rsid w:val="00D06E87"/>
    <w:rsid w:val="00D106D7"/>
    <w:rsid w:val="00D1290C"/>
    <w:rsid w:val="00D13B89"/>
    <w:rsid w:val="00D20F84"/>
    <w:rsid w:val="00D2112F"/>
    <w:rsid w:val="00D2116C"/>
    <w:rsid w:val="00D216F0"/>
    <w:rsid w:val="00D23DB1"/>
    <w:rsid w:val="00D304D3"/>
    <w:rsid w:val="00D34815"/>
    <w:rsid w:val="00D36B19"/>
    <w:rsid w:val="00D37B9B"/>
    <w:rsid w:val="00D424D0"/>
    <w:rsid w:val="00D473BE"/>
    <w:rsid w:val="00D5599C"/>
    <w:rsid w:val="00D56BB3"/>
    <w:rsid w:val="00D60493"/>
    <w:rsid w:val="00D66E02"/>
    <w:rsid w:val="00D721EE"/>
    <w:rsid w:val="00D80A10"/>
    <w:rsid w:val="00D80AA6"/>
    <w:rsid w:val="00D81961"/>
    <w:rsid w:val="00D87C22"/>
    <w:rsid w:val="00D91CA1"/>
    <w:rsid w:val="00D979DE"/>
    <w:rsid w:val="00DA1E50"/>
    <w:rsid w:val="00DA3409"/>
    <w:rsid w:val="00DA4C0B"/>
    <w:rsid w:val="00DB0443"/>
    <w:rsid w:val="00DB1A61"/>
    <w:rsid w:val="00DB2F17"/>
    <w:rsid w:val="00DB3D14"/>
    <w:rsid w:val="00DB5161"/>
    <w:rsid w:val="00DB5B0C"/>
    <w:rsid w:val="00DB5CC4"/>
    <w:rsid w:val="00DB765D"/>
    <w:rsid w:val="00DB7C8B"/>
    <w:rsid w:val="00DC04E6"/>
    <w:rsid w:val="00DC0883"/>
    <w:rsid w:val="00DC166A"/>
    <w:rsid w:val="00DC5342"/>
    <w:rsid w:val="00DC6D0D"/>
    <w:rsid w:val="00DC7154"/>
    <w:rsid w:val="00DD1A6D"/>
    <w:rsid w:val="00DF2DF0"/>
    <w:rsid w:val="00DF3853"/>
    <w:rsid w:val="00DF3947"/>
    <w:rsid w:val="00DF46F8"/>
    <w:rsid w:val="00DF7AA8"/>
    <w:rsid w:val="00E01E49"/>
    <w:rsid w:val="00E02DED"/>
    <w:rsid w:val="00E035FA"/>
    <w:rsid w:val="00E1018E"/>
    <w:rsid w:val="00E10C8F"/>
    <w:rsid w:val="00E12559"/>
    <w:rsid w:val="00E12F6C"/>
    <w:rsid w:val="00E14A68"/>
    <w:rsid w:val="00E17A25"/>
    <w:rsid w:val="00E2647D"/>
    <w:rsid w:val="00E310F6"/>
    <w:rsid w:val="00E3118C"/>
    <w:rsid w:val="00E32BF9"/>
    <w:rsid w:val="00E370F1"/>
    <w:rsid w:val="00E46344"/>
    <w:rsid w:val="00E61A49"/>
    <w:rsid w:val="00E6374D"/>
    <w:rsid w:val="00E6407A"/>
    <w:rsid w:val="00E6591D"/>
    <w:rsid w:val="00E66152"/>
    <w:rsid w:val="00E66A6A"/>
    <w:rsid w:val="00E702AA"/>
    <w:rsid w:val="00E715FC"/>
    <w:rsid w:val="00E740D8"/>
    <w:rsid w:val="00E80438"/>
    <w:rsid w:val="00E80745"/>
    <w:rsid w:val="00E80A65"/>
    <w:rsid w:val="00E81659"/>
    <w:rsid w:val="00E865D5"/>
    <w:rsid w:val="00E8706A"/>
    <w:rsid w:val="00E9058F"/>
    <w:rsid w:val="00E94B0B"/>
    <w:rsid w:val="00EA0FF6"/>
    <w:rsid w:val="00EA3827"/>
    <w:rsid w:val="00EA6023"/>
    <w:rsid w:val="00EB6E0A"/>
    <w:rsid w:val="00EC097B"/>
    <w:rsid w:val="00EC5DEC"/>
    <w:rsid w:val="00ED1A31"/>
    <w:rsid w:val="00ED7142"/>
    <w:rsid w:val="00ED7427"/>
    <w:rsid w:val="00EE0B9B"/>
    <w:rsid w:val="00EE1BE1"/>
    <w:rsid w:val="00EE1D51"/>
    <w:rsid w:val="00EE2E32"/>
    <w:rsid w:val="00EF0B82"/>
    <w:rsid w:val="00EF33C3"/>
    <w:rsid w:val="00F02135"/>
    <w:rsid w:val="00F03DBA"/>
    <w:rsid w:val="00F07CE8"/>
    <w:rsid w:val="00F10AEF"/>
    <w:rsid w:val="00F1182B"/>
    <w:rsid w:val="00F3167E"/>
    <w:rsid w:val="00F3499D"/>
    <w:rsid w:val="00F35C7C"/>
    <w:rsid w:val="00F37788"/>
    <w:rsid w:val="00F41FBD"/>
    <w:rsid w:val="00F436A6"/>
    <w:rsid w:val="00F529D6"/>
    <w:rsid w:val="00F60B73"/>
    <w:rsid w:val="00F626F2"/>
    <w:rsid w:val="00F62DA4"/>
    <w:rsid w:val="00F67F81"/>
    <w:rsid w:val="00F71BA9"/>
    <w:rsid w:val="00F71D94"/>
    <w:rsid w:val="00F73933"/>
    <w:rsid w:val="00F73E9C"/>
    <w:rsid w:val="00F75415"/>
    <w:rsid w:val="00F80E5D"/>
    <w:rsid w:val="00F8784E"/>
    <w:rsid w:val="00F91DE4"/>
    <w:rsid w:val="00F92613"/>
    <w:rsid w:val="00F93CB2"/>
    <w:rsid w:val="00F9669F"/>
    <w:rsid w:val="00FA22CC"/>
    <w:rsid w:val="00FA3121"/>
    <w:rsid w:val="00FA63A8"/>
    <w:rsid w:val="00FA6D6F"/>
    <w:rsid w:val="00FB2A71"/>
    <w:rsid w:val="00FB3112"/>
    <w:rsid w:val="00FB488D"/>
    <w:rsid w:val="00FC0320"/>
    <w:rsid w:val="00FC0FEE"/>
    <w:rsid w:val="00FC2512"/>
    <w:rsid w:val="00FC3CDB"/>
    <w:rsid w:val="00FC3F7B"/>
    <w:rsid w:val="00FC6CBE"/>
    <w:rsid w:val="00FC7A75"/>
    <w:rsid w:val="00FD0755"/>
    <w:rsid w:val="00FD26DB"/>
    <w:rsid w:val="00FD6E0D"/>
    <w:rsid w:val="00FE65DB"/>
    <w:rsid w:val="00FF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99DB"/>
  <w15:chartTrackingRefBased/>
  <w15:docId w15:val="{55C0DA28-B1CE-4117-BBAF-634C084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paragraph" w:styleId="berschrift1">
    <w:name w:val="heading 1"/>
    <w:basedOn w:val="Standard"/>
    <w:next w:val="Standard"/>
    <w:qFormat/>
    <w:pPr>
      <w:numPr>
        <w:numId w:val="1"/>
      </w:numPr>
      <w:spacing w:after="220"/>
      <w:ind w:left="1134" w:hanging="1134"/>
      <w:outlineLvl w:val="0"/>
    </w:pPr>
    <w:rPr>
      <w:b/>
      <w:bCs/>
      <w:kern w:val="28"/>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cs="Times New Roman"/>
    </w:rPr>
  </w:style>
  <w:style w:type="paragraph" w:customStyle="1" w:styleId="PITextkrper">
    <w:name w:val="PI_Textkörper"/>
    <w:basedOn w:val="Standard"/>
    <w:qFormat/>
    <w:pPr>
      <w:spacing w:after="120" w:line="280" w:lineRule="exact"/>
      <w:jc w:val="both"/>
    </w:pPr>
  </w:style>
  <w:style w:type="paragraph" w:customStyle="1" w:styleId="PILead">
    <w:name w:val="PI_Lead"/>
    <w:basedOn w:val="PITextkrper"/>
    <w:rPr>
      <w:b/>
      <w:bCs/>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rPr>
  </w:style>
  <w:style w:type="paragraph" w:customStyle="1" w:styleId="PIHead">
    <w:name w:val="PI_Head"/>
    <w:basedOn w:val="Standard"/>
    <w:autoRedefine/>
    <w:rsid w:val="000114FD"/>
    <w:pPr>
      <w:spacing w:after="240" w:line="480" w:lineRule="exact"/>
    </w:pPr>
    <w:rPr>
      <w:b/>
      <w:sz w:val="40"/>
      <w:szCs w:val="40"/>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Standard"/>
    <w:autoRedefine/>
    <w:pPr>
      <w:tabs>
        <w:tab w:val="right" w:pos="7797"/>
        <w:tab w:val="right" w:pos="9072"/>
      </w:tabs>
    </w:pPr>
    <w:rPr>
      <w:sz w:val="16"/>
      <w:szCs w:val="16"/>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Textkrper">
    <w:name w:val="Body Text"/>
    <w:basedOn w:val="Standard"/>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rPr>
  </w:style>
  <w:style w:type="paragraph" w:styleId="Textkrper3">
    <w:name w:val="Body Text 3"/>
    <w:basedOn w:val="Standard"/>
    <w:pPr>
      <w:overflowPunct/>
      <w:autoSpaceDE/>
      <w:autoSpaceDN/>
      <w:adjustRightInd/>
      <w:textAlignment w:val="auto"/>
    </w:pPr>
  </w:style>
  <w:style w:type="paragraph" w:styleId="Sprechblase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Kommentarthema">
    <w:name w:val="annotation subject"/>
    <w:basedOn w:val="Kommentartext"/>
    <w:next w:val="Kommentartext"/>
    <w:semiHidden/>
    <w:pPr>
      <w:overflowPunct/>
      <w:autoSpaceDE/>
      <w:autoSpaceDN/>
      <w:adjustRightInd/>
      <w:textAlignment w:val="auto"/>
    </w:pPr>
    <w:rPr>
      <w:rFonts w:ascii="Times New Roman" w:hAnsi="Times New Roman" w:cs="Times New Roman"/>
      <w:b/>
      <w:bCs/>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Fett">
    <w:name w:val="Strong"/>
    <w:qFormat/>
    <w:rsid w:val="00DB5B0C"/>
    <w:rPr>
      <w:rFonts w:cs="Times New Roman"/>
      <w:b/>
      <w:bCs/>
    </w:rPr>
  </w:style>
  <w:style w:type="paragraph" w:customStyle="1" w:styleId="bodystyle">
    <w:name w:val="bodystyle"/>
    <w:basedOn w:val="Standard"/>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eastAsia="ja-JP"/>
    </w:rPr>
  </w:style>
  <w:style w:type="paragraph" w:styleId="Dokumentstruktur">
    <w:name w:val="Document Map"/>
    <w:basedOn w:val="Standard"/>
    <w:semiHidden/>
    <w:rsid w:val="00501CBA"/>
    <w:pPr>
      <w:shd w:val="clear" w:color="auto" w:fill="000080"/>
    </w:pPr>
    <w:rPr>
      <w:rFonts w:ascii="Tahoma" w:hAnsi="Tahoma" w:cs="Tahoma"/>
      <w:sz w:val="20"/>
      <w:szCs w:val="20"/>
    </w:rPr>
  </w:style>
  <w:style w:type="character" w:styleId="NichtaufgelsteErwhnung">
    <w:name w:val="Unresolved Mention"/>
    <w:uiPriority w:val="99"/>
    <w:semiHidden/>
    <w:unhideWhenUsed/>
    <w:rsid w:val="00086D92"/>
    <w:rPr>
      <w:color w:val="605E5C"/>
      <w:shd w:val="clear" w:color="auto" w:fill="E1DFDD"/>
    </w:rPr>
  </w:style>
  <w:style w:type="paragraph" w:styleId="berarbeitung">
    <w:name w:val="Revision"/>
    <w:hidden/>
    <w:uiPriority w:val="99"/>
    <w:semiHidden/>
    <w:rsid w:val="004471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202786713">
      <w:bodyDiv w:val="1"/>
      <w:marLeft w:val="0"/>
      <w:marRight w:val="0"/>
      <w:marTop w:val="0"/>
      <w:marBottom w:val="0"/>
      <w:divBdr>
        <w:top w:val="none" w:sz="0" w:space="0" w:color="auto"/>
        <w:left w:val="none" w:sz="0" w:space="0" w:color="auto"/>
        <w:bottom w:val="none" w:sz="0" w:space="0" w:color="auto"/>
        <w:right w:val="none" w:sz="0" w:space="0" w:color="auto"/>
      </w:divBdr>
    </w:div>
    <w:div w:id="744643191">
      <w:bodyDiv w:val="1"/>
      <w:marLeft w:val="0"/>
      <w:marRight w:val="0"/>
      <w:marTop w:val="0"/>
      <w:marBottom w:val="0"/>
      <w:divBdr>
        <w:top w:val="none" w:sz="0" w:space="0" w:color="auto"/>
        <w:left w:val="none" w:sz="0" w:space="0" w:color="auto"/>
        <w:bottom w:val="none" w:sz="0" w:space="0" w:color="auto"/>
        <w:right w:val="none" w:sz="0" w:space="0" w:color="auto"/>
      </w:divBdr>
    </w:div>
    <w:div w:id="826821268">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382562169">
      <w:bodyDiv w:val="1"/>
      <w:marLeft w:val="0"/>
      <w:marRight w:val="0"/>
      <w:marTop w:val="0"/>
      <w:marBottom w:val="0"/>
      <w:divBdr>
        <w:top w:val="none" w:sz="0" w:space="0" w:color="auto"/>
        <w:left w:val="none" w:sz="0" w:space="0" w:color="auto"/>
        <w:bottom w:val="none" w:sz="0" w:space="0" w:color="auto"/>
        <w:right w:val="none" w:sz="0" w:space="0" w:color="auto"/>
      </w:divBdr>
    </w:div>
    <w:div w:id="1433671377">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 w:id="1771126457">
      <w:bodyDiv w:val="1"/>
      <w:marLeft w:val="0"/>
      <w:marRight w:val="0"/>
      <w:marTop w:val="0"/>
      <w:marBottom w:val="0"/>
      <w:divBdr>
        <w:top w:val="none" w:sz="0" w:space="0" w:color="auto"/>
        <w:left w:val="none" w:sz="0" w:space="0" w:color="auto"/>
        <w:bottom w:val="none" w:sz="0" w:space="0" w:color="auto"/>
        <w:right w:val="none" w:sz="0" w:space="0" w:color="auto"/>
      </w:divBdr>
    </w:div>
    <w:div w:id="1880243601">
      <w:bodyDiv w:val="1"/>
      <w:marLeft w:val="0"/>
      <w:marRight w:val="0"/>
      <w:marTop w:val="0"/>
      <w:marBottom w:val="0"/>
      <w:divBdr>
        <w:top w:val="none" w:sz="0" w:space="0" w:color="auto"/>
        <w:left w:val="none" w:sz="0" w:space="0" w:color="auto"/>
        <w:bottom w:val="none" w:sz="0" w:space="0" w:color="auto"/>
        <w:right w:val="none" w:sz="0" w:space="0" w:color="auto"/>
      </w:divBdr>
    </w:div>
    <w:div w:id="19811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syme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ymeo.com/en/home/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ymeo.com" TargetMode="External"/><Relationship Id="rId4" Type="http://schemas.openxmlformats.org/officeDocument/2006/relationships/webSettings" Target="webSettings.xml"/><Relationship Id="rId9" Type="http://schemas.openxmlformats.org/officeDocument/2006/relationships/image" Target="cid:image001.png@01DB1A54.908F7F6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Symeo GmbH</vt:lpstr>
    </vt:vector>
  </TitlesOfParts>
  <Company>HighTech communications GmbH</Company>
  <LinksUpToDate>false</LinksUpToDate>
  <CharactersWithSpaces>3889</CharactersWithSpaces>
  <SharedDoc>false</SharedDoc>
  <HLinks>
    <vt:vector size="24" baseType="variant">
      <vt:variant>
        <vt:i4>7012397</vt:i4>
      </vt:variant>
      <vt:variant>
        <vt:i4>9</vt:i4>
      </vt:variant>
      <vt:variant>
        <vt:i4>0</vt:i4>
      </vt:variant>
      <vt:variant>
        <vt:i4>5</vt:i4>
      </vt:variant>
      <vt:variant>
        <vt:lpwstr>http://www.htcm.de/</vt:lpwstr>
      </vt:variant>
      <vt:variant>
        <vt:lpwstr/>
      </vt:variant>
      <vt:variant>
        <vt:i4>5505037</vt:i4>
      </vt:variant>
      <vt:variant>
        <vt:i4>6</vt:i4>
      </vt:variant>
      <vt:variant>
        <vt:i4>0</vt:i4>
      </vt:variant>
      <vt:variant>
        <vt:i4>5</vt:i4>
      </vt:variant>
      <vt:variant>
        <vt:lpwstr>http://www.symeo.com/</vt:lpwstr>
      </vt:variant>
      <vt:variant>
        <vt:lpwstr/>
      </vt:variant>
      <vt:variant>
        <vt:i4>7340121</vt:i4>
      </vt:variant>
      <vt:variant>
        <vt:i4>3</vt:i4>
      </vt:variant>
      <vt:variant>
        <vt:i4>0</vt:i4>
      </vt:variant>
      <vt:variant>
        <vt:i4>5</vt:i4>
      </vt:variant>
      <vt:variant>
        <vt:lpwstr>mailto:info@symeo.com</vt:lpwstr>
      </vt:variant>
      <vt:variant>
        <vt:lpwstr/>
      </vt:variant>
      <vt:variant>
        <vt:i4>5898250</vt:i4>
      </vt:variant>
      <vt:variant>
        <vt:i4>0</vt:i4>
      </vt:variant>
      <vt:variant>
        <vt:i4>0</vt:i4>
      </vt:variant>
      <vt:variant>
        <vt:i4>5</vt:i4>
      </vt:variant>
      <vt:variant>
        <vt:lpwstr>https://kk.htcm.de/press-releases/symeo/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Tobias Steininger</dc:creator>
  <cp:keywords/>
  <cp:lastModifiedBy>Marcus Planckh</cp:lastModifiedBy>
  <cp:revision>3</cp:revision>
  <cp:lastPrinted>2010-03-29T13:53:00Z</cp:lastPrinted>
  <dcterms:created xsi:type="dcterms:W3CDTF">2024-10-10T07:22:00Z</dcterms:created>
  <dcterms:modified xsi:type="dcterms:W3CDTF">2024-10-10T07:38:00Z</dcterms:modified>
</cp:coreProperties>
</file>