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24EB8" w14:textId="77777777" w:rsidR="0013757C" w:rsidRPr="009C4CE4" w:rsidRDefault="00B938B7" w:rsidP="000114FD">
      <w:pPr>
        <w:pStyle w:val="PITitel"/>
      </w:pPr>
      <w:r>
        <w:rPr>
          <w:noProof/>
        </w:rPr>
        <w:t>Medien</w:t>
      </w:r>
      <w:r w:rsidR="0013757C" w:rsidRPr="009C4CE4">
        <w:rPr>
          <w:noProof/>
        </w:rPr>
        <w:t>information</w:t>
      </w:r>
    </w:p>
    <w:p w14:paraId="21D290EF" w14:textId="6F17DB70" w:rsidR="00BB1E5C" w:rsidRPr="009C4CE4" w:rsidRDefault="00664FF3" w:rsidP="00053031">
      <w:pPr>
        <w:pStyle w:val="PISubhead"/>
      </w:pPr>
      <w:r>
        <w:t xml:space="preserve">ÖBB und Symeo </w:t>
      </w:r>
      <w:r w:rsidR="00922872">
        <w:t>schließen</w:t>
      </w:r>
      <w:r w:rsidR="00463EDB">
        <w:t xml:space="preserve"> neuen </w:t>
      </w:r>
      <w:r>
        <w:t xml:space="preserve">Rahmenvertrag </w:t>
      </w:r>
      <w:r w:rsidR="00463EDB">
        <w:t xml:space="preserve">über </w:t>
      </w:r>
      <w:r>
        <w:t>acht Jahre</w:t>
      </w:r>
    </w:p>
    <w:p w14:paraId="260EDB1F" w14:textId="0C0282D3" w:rsidR="00D055AA" w:rsidRPr="009C4CE4" w:rsidRDefault="00664FF3" w:rsidP="000114FD">
      <w:pPr>
        <w:pStyle w:val="PIHead"/>
      </w:pPr>
      <w:r>
        <w:t>Erfolgreiche Entwicklungskooperation wird weitergeführt</w:t>
      </w:r>
    </w:p>
    <w:p w14:paraId="3E975565" w14:textId="383300DA" w:rsidR="00CE3356" w:rsidRPr="00C41239" w:rsidRDefault="00710457" w:rsidP="004E77D4">
      <w:pPr>
        <w:pStyle w:val="PITextkrper"/>
        <w:rPr>
          <w:b/>
          <w:bCs/>
          <w:lang w:val="de-DE"/>
        </w:rPr>
      </w:pPr>
      <w:r w:rsidRPr="00C41239">
        <w:rPr>
          <w:b/>
          <w:bCs/>
        </w:rPr>
        <w:t>Neubiberg</w:t>
      </w:r>
      <w:r w:rsidR="00610647" w:rsidRPr="00C41239">
        <w:rPr>
          <w:b/>
          <w:bCs/>
        </w:rPr>
        <w:t>,</w:t>
      </w:r>
      <w:r w:rsidR="00C41239">
        <w:rPr>
          <w:b/>
          <w:bCs/>
        </w:rPr>
        <w:t xml:space="preserve"> Wien,</w:t>
      </w:r>
      <w:r w:rsidR="00A44F23" w:rsidRPr="00C41239">
        <w:rPr>
          <w:b/>
          <w:bCs/>
        </w:rPr>
        <w:t xml:space="preserve"> </w:t>
      </w:r>
      <w:r w:rsidR="004A7113">
        <w:rPr>
          <w:b/>
          <w:bCs/>
        </w:rPr>
        <w:t>09</w:t>
      </w:r>
      <w:r w:rsidR="00886352" w:rsidRPr="00C41239">
        <w:rPr>
          <w:b/>
          <w:bCs/>
        </w:rPr>
        <w:t xml:space="preserve">. </w:t>
      </w:r>
      <w:r w:rsidR="003B4786">
        <w:rPr>
          <w:b/>
          <w:bCs/>
        </w:rPr>
        <w:t>Oktober</w:t>
      </w:r>
      <w:r w:rsidR="00886352" w:rsidRPr="00C41239">
        <w:rPr>
          <w:b/>
          <w:bCs/>
        </w:rPr>
        <w:t xml:space="preserve"> </w:t>
      </w:r>
      <w:r w:rsidR="00AF3B70" w:rsidRPr="00C41239">
        <w:rPr>
          <w:b/>
          <w:bCs/>
        </w:rPr>
        <w:t>20</w:t>
      </w:r>
      <w:r w:rsidR="008E2A31" w:rsidRPr="00C41239">
        <w:rPr>
          <w:b/>
          <w:bCs/>
        </w:rPr>
        <w:t>2</w:t>
      </w:r>
      <w:r w:rsidR="00664984" w:rsidRPr="00C41239">
        <w:rPr>
          <w:b/>
          <w:bCs/>
        </w:rPr>
        <w:t>4</w:t>
      </w:r>
      <w:r w:rsidR="008B6421" w:rsidRPr="00C41239">
        <w:rPr>
          <w:b/>
          <w:bCs/>
        </w:rPr>
        <w:t xml:space="preserve"> –</w:t>
      </w:r>
      <w:r w:rsidR="002A7076" w:rsidRPr="00C41239">
        <w:rPr>
          <w:b/>
          <w:bCs/>
        </w:rPr>
        <w:t xml:space="preserve"> </w:t>
      </w:r>
      <w:r w:rsidR="004E77D4" w:rsidRPr="00C41239">
        <w:rPr>
          <w:b/>
          <w:bCs/>
        </w:rPr>
        <w:t xml:space="preserve">Die </w:t>
      </w:r>
      <w:r w:rsidR="003C7C67" w:rsidRPr="00C41239">
        <w:rPr>
          <w:b/>
          <w:bCs/>
        </w:rPr>
        <w:t>ÖBB-Infrastruktur AG</w:t>
      </w:r>
      <w:r w:rsidR="004E77D4" w:rsidRPr="00C41239">
        <w:rPr>
          <w:b/>
          <w:bCs/>
        </w:rPr>
        <w:t xml:space="preserve"> und die Symeo GmbH haben einen </w:t>
      </w:r>
      <w:r w:rsidR="00463EDB">
        <w:rPr>
          <w:b/>
          <w:bCs/>
        </w:rPr>
        <w:t xml:space="preserve">neuen </w:t>
      </w:r>
      <w:r w:rsidR="004E77D4" w:rsidRPr="00C41239">
        <w:rPr>
          <w:b/>
          <w:bCs/>
        </w:rPr>
        <w:t xml:space="preserve">Rahmenvertrag </w:t>
      </w:r>
      <w:r w:rsidR="000705D9" w:rsidRPr="00C41239">
        <w:rPr>
          <w:b/>
          <w:bCs/>
        </w:rPr>
        <w:t>zur Weiterführung der bestehenden Entwicklungskooperation unterzeichnet.</w:t>
      </w:r>
      <w:r w:rsidR="00EF5CB4">
        <w:rPr>
          <w:b/>
          <w:bCs/>
        </w:rPr>
        <w:t xml:space="preserve"> Der Kontrakt hat eine Laufzeit von acht Jahren.</w:t>
      </w:r>
      <w:r w:rsidR="000705D9" w:rsidRPr="00C41239">
        <w:rPr>
          <w:b/>
          <w:bCs/>
        </w:rPr>
        <w:t xml:space="preserve"> </w:t>
      </w:r>
      <w:r w:rsidR="00525BD0">
        <w:rPr>
          <w:b/>
          <w:bCs/>
        </w:rPr>
        <w:t>Bereits</w:t>
      </w:r>
      <w:r w:rsidR="00525BD0" w:rsidRPr="00C41239">
        <w:rPr>
          <w:b/>
          <w:bCs/>
        </w:rPr>
        <w:t xml:space="preserve"> </w:t>
      </w:r>
      <w:r w:rsidR="00525BD0">
        <w:rPr>
          <w:b/>
          <w:bCs/>
        </w:rPr>
        <w:t>s</w:t>
      </w:r>
      <w:r w:rsidR="00525BD0" w:rsidRPr="00C41239">
        <w:rPr>
          <w:b/>
          <w:bCs/>
        </w:rPr>
        <w:t xml:space="preserve">eit </w:t>
      </w:r>
      <w:r w:rsidR="000705D9" w:rsidRPr="00C41239">
        <w:rPr>
          <w:b/>
          <w:bCs/>
        </w:rPr>
        <w:t xml:space="preserve">zwölf Jahren unterstützt Symeo die ÖBB mit der </w:t>
      </w:r>
      <w:r w:rsidR="004E77D4" w:rsidRPr="00C41239">
        <w:rPr>
          <w:b/>
          <w:bCs/>
          <w:lang w:val="de-DE"/>
        </w:rPr>
        <w:t xml:space="preserve">Entwicklung, Lieferung und Wartung von </w:t>
      </w:r>
      <w:r w:rsidR="007053CC">
        <w:rPr>
          <w:b/>
          <w:bCs/>
          <w:lang w:val="de-DE"/>
        </w:rPr>
        <w:t>Energiemesssystemen</w:t>
      </w:r>
      <w:r w:rsidR="007053CC" w:rsidRPr="00C41239">
        <w:rPr>
          <w:b/>
          <w:bCs/>
          <w:lang w:val="de-DE"/>
        </w:rPr>
        <w:t xml:space="preserve"> </w:t>
      </w:r>
      <w:r w:rsidR="004E77D4" w:rsidRPr="00C41239">
        <w:rPr>
          <w:b/>
          <w:bCs/>
          <w:lang w:val="de-DE"/>
        </w:rPr>
        <w:t>für Triebfahrzeuge</w:t>
      </w:r>
      <w:r w:rsidR="000705D9" w:rsidRPr="00C41239">
        <w:rPr>
          <w:b/>
          <w:bCs/>
          <w:lang w:val="de-DE"/>
        </w:rPr>
        <w:t>.</w:t>
      </w:r>
    </w:p>
    <w:p w14:paraId="7AF13B2A" w14:textId="02B9DDC1" w:rsidR="00CE3356" w:rsidRDefault="00CE3356" w:rsidP="00CE3356">
      <w:pPr>
        <w:pStyle w:val="PITextkrper"/>
        <w:rPr>
          <w:lang w:val="de-DE"/>
        </w:rPr>
      </w:pPr>
      <w:r>
        <w:rPr>
          <w:lang w:val="de-DE"/>
        </w:rPr>
        <w:t xml:space="preserve">Die </w:t>
      </w:r>
      <w:r w:rsidRPr="00664FF3">
        <w:rPr>
          <w:lang w:val="de-DE"/>
        </w:rPr>
        <w:t>railpower box</w:t>
      </w:r>
      <w:r>
        <w:rPr>
          <w:lang w:val="de-DE"/>
        </w:rPr>
        <w:t xml:space="preserve"> ist ein Gerät zur Erfassung und </w:t>
      </w:r>
      <w:r w:rsidR="007053CC">
        <w:rPr>
          <w:lang w:val="de-DE"/>
        </w:rPr>
        <w:t xml:space="preserve">Übertragung </w:t>
      </w:r>
      <w:r>
        <w:rPr>
          <w:lang w:val="de-DE"/>
        </w:rPr>
        <w:t xml:space="preserve">von </w:t>
      </w:r>
      <w:r w:rsidRPr="00CE3356">
        <w:t>Energie- und Positionsdaten</w:t>
      </w:r>
      <w:r>
        <w:t xml:space="preserve">. Sie wurde von Symeo und ÖBB nach den internationalen Vorgaben </w:t>
      </w:r>
      <w:r w:rsidRPr="003C7C67">
        <w:rPr>
          <w:lang w:val="de-DE"/>
        </w:rPr>
        <w:t>EN50463, TSI ENE, TSI LOC &amp; PAS</w:t>
      </w:r>
      <w:r>
        <w:rPr>
          <w:lang w:val="de-DE"/>
        </w:rPr>
        <w:t xml:space="preserve"> entwickelt. Mit zwei parallel abrufbaren Lastprofilen dient sie sowohl der </w:t>
      </w:r>
      <w:r w:rsidRPr="003C7C67">
        <w:rPr>
          <w:lang w:val="de-DE"/>
        </w:rPr>
        <w:t xml:space="preserve">Energieabrechnung </w:t>
      </w:r>
      <w:r w:rsidR="00EF5CB4">
        <w:rPr>
          <w:lang w:val="de-DE"/>
        </w:rPr>
        <w:t xml:space="preserve">als </w:t>
      </w:r>
      <w:r>
        <w:rPr>
          <w:lang w:val="de-DE"/>
        </w:rPr>
        <w:t>auch</w:t>
      </w:r>
      <w:r w:rsidRPr="003C7C67">
        <w:rPr>
          <w:lang w:val="de-DE"/>
        </w:rPr>
        <w:t xml:space="preserve"> </w:t>
      </w:r>
      <w:r>
        <w:rPr>
          <w:lang w:val="de-DE"/>
        </w:rPr>
        <w:t xml:space="preserve">der Auswertung der </w:t>
      </w:r>
      <w:r w:rsidRPr="003C7C67">
        <w:rPr>
          <w:lang w:val="de-DE"/>
        </w:rPr>
        <w:t>Energieeffizienz</w:t>
      </w:r>
      <w:r>
        <w:rPr>
          <w:lang w:val="de-DE"/>
        </w:rPr>
        <w:t xml:space="preserve">. Die ÖBB vertreibt </w:t>
      </w:r>
      <w:r w:rsidR="00C41239">
        <w:rPr>
          <w:lang w:val="de-DE"/>
        </w:rPr>
        <w:t xml:space="preserve">die </w:t>
      </w:r>
      <w:r w:rsidRPr="00CE3356">
        <w:t xml:space="preserve">railpower box </w:t>
      </w:r>
      <w:r>
        <w:rPr>
          <w:lang w:val="de-DE"/>
        </w:rPr>
        <w:t>erfolgreich in zahlreichen europäischen Ländern. Die Symeo GmbH</w:t>
      </w:r>
      <w:r w:rsidR="00C10D61">
        <w:rPr>
          <w:lang w:val="de-DE"/>
        </w:rPr>
        <w:t xml:space="preserve"> ist</w:t>
      </w:r>
      <w:r>
        <w:rPr>
          <w:lang w:val="de-DE"/>
        </w:rPr>
        <w:t xml:space="preserve"> in erster Linie als Anbieter industrieller Radar-Sensorik-Lösungen</w:t>
      </w:r>
      <w:r w:rsidR="00C10D61">
        <w:rPr>
          <w:lang w:val="de-DE"/>
        </w:rPr>
        <w:t xml:space="preserve"> bekannt und hat immer wieder ihre Kompetenz im Gerätebau für schwierige Einsatzbedingungen sowie in der Entwicklung individueller Software für komplexe IT-Landschaften</w:t>
      </w:r>
      <w:r w:rsidR="00F93EC2">
        <w:rPr>
          <w:lang w:val="de-DE"/>
        </w:rPr>
        <w:t xml:space="preserve"> unter Beweis gestellt</w:t>
      </w:r>
      <w:r w:rsidR="00C10D61">
        <w:rPr>
          <w:lang w:val="de-DE"/>
        </w:rPr>
        <w:t xml:space="preserve">. Das Unternehmen, dessen Service einen wesentlichen Anteil an der </w:t>
      </w:r>
      <w:r w:rsidR="00463EDB">
        <w:rPr>
          <w:lang w:val="de-DE"/>
        </w:rPr>
        <w:t xml:space="preserve">weit </w:t>
      </w:r>
      <w:r w:rsidR="00F93EC2">
        <w:rPr>
          <w:lang w:val="de-DE"/>
        </w:rPr>
        <w:t xml:space="preserve">mehr als </w:t>
      </w:r>
      <w:r w:rsidR="00C10D61">
        <w:rPr>
          <w:lang w:val="de-DE"/>
        </w:rPr>
        <w:t>99-prozentigen Betriebsverfügbarkeit der railpower boxen in den vergangenen zwölf Jahren hatte</w:t>
      </w:r>
      <w:r>
        <w:rPr>
          <w:lang w:val="de-DE"/>
        </w:rPr>
        <w:t xml:space="preserve">, </w:t>
      </w:r>
      <w:r w:rsidR="007053CC">
        <w:rPr>
          <w:lang w:val="de-DE"/>
        </w:rPr>
        <w:t>wurde nun mit der Entwicklung einer neuen Generation an railpower boxen von der ÖBB-Infrastruktur AG beauftragt.</w:t>
      </w:r>
    </w:p>
    <w:p w14:paraId="6B27DFF0" w14:textId="238EB93F" w:rsidR="00C10D61" w:rsidRPr="00C10D61" w:rsidRDefault="00E26567" w:rsidP="00C10D61">
      <w:pPr>
        <w:pStyle w:val="PITextkrper"/>
        <w:rPr>
          <w:lang w:val="de-DE"/>
        </w:rPr>
      </w:pPr>
      <w:r>
        <w:rPr>
          <w:lang w:val="de-DE"/>
        </w:rPr>
        <w:t>„</w:t>
      </w:r>
      <w:r w:rsidR="00C10D61" w:rsidRPr="00C10D61">
        <w:rPr>
          <w:lang w:val="de-DE"/>
        </w:rPr>
        <w:t>Wir freuen uns</w:t>
      </w:r>
      <w:r>
        <w:rPr>
          <w:lang w:val="de-DE"/>
        </w:rPr>
        <w:t>,</w:t>
      </w:r>
      <w:r w:rsidR="00C10D61" w:rsidRPr="00C10D61">
        <w:rPr>
          <w:lang w:val="de-DE"/>
        </w:rPr>
        <w:t xml:space="preserve"> die Zusammenarbeit mit Symeo als Lieferanten einer </w:t>
      </w:r>
      <w:r w:rsidR="003F1F64">
        <w:rPr>
          <w:lang w:val="de-DE"/>
        </w:rPr>
        <w:t>wichtigen</w:t>
      </w:r>
      <w:r w:rsidR="00C10D61" w:rsidRPr="00C10D61">
        <w:rPr>
          <w:lang w:val="de-DE"/>
        </w:rPr>
        <w:t xml:space="preserve"> Komponente auf unseren Zügen fortsetzen zu können</w:t>
      </w:r>
      <w:r>
        <w:rPr>
          <w:lang w:val="de-DE"/>
        </w:rPr>
        <w:t>.</w:t>
      </w:r>
      <w:r w:rsidR="00C10D61" w:rsidRPr="00C10D61">
        <w:rPr>
          <w:lang w:val="de-DE"/>
        </w:rPr>
        <w:t xml:space="preserve"> Die Qualität der </w:t>
      </w:r>
      <w:r w:rsidR="00F93EC2">
        <w:rPr>
          <w:lang w:val="de-DE"/>
        </w:rPr>
        <w:t>vergangenen</w:t>
      </w:r>
      <w:r w:rsidR="00F93EC2" w:rsidRPr="00C10D61">
        <w:rPr>
          <w:lang w:val="de-DE"/>
        </w:rPr>
        <w:t xml:space="preserve"> </w:t>
      </w:r>
      <w:r w:rsidR="008F19E0">
        <w:rPr>
          <w:lang w:val="de-DE"/>
        </w:rPr>
        <w:t>zwölf</w:t>
      </w:r>
      <w:r w:rsidR="00C10D61" w:rsidRPr="00C10D61">
        <w:rPr>
          <w:lang w:val="de-DE"/>
        </w:rPr>
        <w:t xml:space="preserve"> Jahre hat auch bei der neuen Ausschreibung im europäischen Wettbewerb</w:t>
      </w:r>
      <w:r w:rsidRPr="00E26567">
        <w:rPr>
          <w:lang w:val="de-DE"/>
        </w:rPr>
        <w:t xml:space="preserve"> </w:t>
      </w:r>
      <w:r w:rsidRPr="00C10D61">
        <w:rPr>
          <w:lang w:val="de-DE"/>
        </w:rPr>
        <w:t>standgehalten</w:t>
      </w:r>
      <w:r>
        <w:rPr>
          <w:lang w:val="de-DE"/>
        </w:rPr>
        <w:t xml:space="preserve">“, </w:t>
      </w:r>
      <w:r w:rsidRPr="00C36385">
        <w:rPr>
          <w:lang w:val="de-DE"/>
        </w:rPr>
        <w:t xml:space="preserve">sagt </w:t>
      </w:r>
      <w:r w:rsidR="009E7FF0" w:rsidRPr="00C36385">
        <w:rPr>
          <w:lang w:val="de-DE"/>
        </w:rPr>
        <w:t>Markus Lebner</w:t>
      </w:r>
      <w:r w:rsidRPr="00C36385">
        <w:rPr>
          <w:lang w:val="de-DE"/>
        </w:rPr>
        <w:t xml:space="preserve">, </w:t>
      </w:r>
      <w:r w:rsidR="009E7FF0" w:rsidRPr="00C36385">
        <w:rPr>
          <w:lang w:val="de-DE"/>
        </w:rPr>
        <w:t>Leiter</w:t>
      </w:r>
      <w:r w:rsidR="009E7FF0">
        <w:rPr>
          <w:lang w:val="de-DE"/>
        </w:rPr>
        <w:t xml:space="preserve"> Energieservices </w:t>
      </w:r>
      <w:r>
        <w:rPr>
          <w:lang w:val="de-DE"/>
        </w:rPr>
        <w:t xml:space="preserve">bei </w:t>
      </w:r>
      <w:r w:rsidRPr="00E26567">
        <w:rPr>
          <w:lang w:val="de-DE"/>
        </w:rPr>
        <w:t>ÖBB-Infrastruktur AG</w:t>
      </w:r>
      <w:r w:rsidR="00F93EC2">
        <w:rPr>
          <w:lang w:val="de-DE"/>
        </w:rPr>
        <w:t>.</w:t>
      </w:r>
    </w:p>
    <w:p w14:paraId="2EC95665" w14:textId="40E39A53" w:rsidR="00C10D61" w:rsidRPr="00C10D61" w:rsidRDefault="00E26567" w:rsidP="00C10D61">
      <w:pPr>
        <w:pStyle w:val="PITextkrper"/>
        <w:rPr>
          <w:lang w:val="de-DE"/>
        </w:rPr>
      </w:pPr>
      <w:r>
        <w:rPr>
          <w:lang w:val="de-DE"/>
        </w:rPr>
        <w:t>„</w:t>
      </w:r>
      <w:r w:rsidR="00C10D61" w:rsidRPr="00C10D61">
        <w:rPr>
          <w:lang w:val="de-DE"/>
        </w:rPr>
        <w:t xml:space="preserve">Für uns ist das ein ganz großer Erfolg, der uns unendlich stolz macht, weil wir die Zusammenarbeit </w:t>
      </w:r>
      <w:r w:rsidR="00463EDB">
        <w:rPr>
          <w:lang w:val="de-DE"/>
        </w:rPr>
        <w:t xml:space="preserve">mit der ÖBB seit </w:t>
      </w:r>
      <w:r w:rsidR="008F19E0">
        <w:rPr>
          <w:lang w:val="de-DE"/>
        </w:rPr>
        <w:t>zwölf</w:t>
      </w:r>
      <w:r w:rsidR="00C10D61" w:rsidRPr="00C10D61">
        <w:rPr>
          <w:lang w:val="de-DE"/>
        </w:rPr>
        <w:t xml:space="preserve"> Jahre</w:t>
      </w:r>
      <w:r w:rsidR="00463EDB">
        <w:rPr>
          <w:lang w:val="de-DE"/>
        </w:rPr>
        <w:t>n</w:t>
      </w:r>
      <w:r w:rsidR="00C10D61" w:rsidRPr="00C10D61">
        <w:rPr>
          <w:lang w:val="de-DE"/>
        </w:rPr>
        <w:t xml:space="preserve"> sehr schätzen und viel </w:t>
      </w:r>
      <w:r w:rsidRPr="00C10D61">
        <w:rPr>
          <w:lang w:val="de-DE"/>
        </w:rPr>
        <w:t xml:space="preserve">in Qualität und Service </w:t>
      </w:r>
      <w:r w:rsidR="00C10D61" w:rsidRPr="00C10D61">
        <w:rPr>
          <w:lang w:val="de-DE"/>
        </w:rPr>
        <w:t>investiert haben. Wir freuen uns, dass wir mit der ständigen Evolution unserer Komponenten im europäischen Wettbewerb bestehen können</w:t>
      </w:r>
      <w:r>
        <w:rPr>
          <w:lang w:val="de-DE"/>
        </w:rPr>
        <w:t xml:space="preserve">“, sagt </w:t>
      </w:r>
      <w:r w:rsidR="00463EDB">
        <w:rPr>
          <w:lang w:val="de-DE"/>
        </w:rPr>
        <w:t>Thomas Hörl-Weinhold, VP Business Development</w:t>
      </w:r>
      <w:r>
        <w:rPr>
          <w:lang w:val="de-DE"/>
        </w:rPr>
        <w:t xml:space="preserve"> bei Symeo GmbH.</w:t>
      </w:r>
      <w:r w:rsidR="00C10D61" w:rsidRPr="00C10D61">
        <w:rPr>
          <w:lang w:val="de-DE"/>
        </w:rPr>
        <w:t xml:space="preserve"> </w:t>
      </w:r>
      <w:r>
        <w:rPr>
          <w:lang w:val="de-DE"/>
        </w:rPr>
        <w:t>„</w:t>
      </w:r>
      <w:r w:rsidR="00C10D61" w:rsidRPr="00C10D61">
        <w:rPr>
          <w:lang w:val="de-DE"/>
        </w:rPr>
        <w:t>Der neue Rahmenvertrag ist für uns eine Auszeichnung und Ansporn</w:t>
      </w:r>
      <w:r>
        <w:rPr>
          <w:lang w:val="de-DE"/>
        </w:rPr>
        <w:t xml:space="preserve">, </w:t>
      </w:r>
      <w:r>
        <w:rPr>
          <w:lang w:val="de-DE"/>
        </w:rPr>
        <w:lastRenderedPageBreak/>
        <w:t>unsere Erfahrung mit der Zertifizierung von Produkten für Bahnanwendungen auch bei neuen Radar</w:t>
      </w:r>
      <w:r w:rsidR="00F93EC2">
        <w:rPr>
          <w:lang w:val="de-DE"/>
        </w:rPr>
        <w:t>p</w:t>
      </w:r>
      <w:r>
        <w:rPr>
          <w:lang w:val="de-DE"/>
        </w:rPr>
        <w:t>rodukten zu nutzen.“</w:t>
      </w:r>
    </w:p>
    <w:p w14:paraId="2995F2CB" w14:textId="1377A6D5" w:rsidR="00CE3356" w:rsidRDefault="00CE3356" w:rsidP="00CE3356">
      <w:pPr>
        <w:pStyle w:val="PITextkrper"/>
        <w:rPr>
          <w:lang w:val="de-DE"/>
        </w:rPr>
      </w:pPr>
    </w:p>
    <w:p w14:paraId="05911B10" w14:textId="77777777" w:rsidR="00995783" w:rsidRPr="009C4CE4" w:rsidRDefault="00995783" w:rsidP="00EF0B82">
      <w:pPr>
        <w:pStyle w:val="PITextkrper"/>
        <w:pBdr>
          <w:bottom w:val="single" w:sz="6" w:space="1" w:color="auto"/>
        </w:pBdr>
        <w:rPr>
          <w:lang w:val="de-DE"/>
        </w:rPr>
      </w:pPr>
    </w:p>
    <w:p w14:paraId="2AC7DE1A" w14:textId="77777777" w:rsidR="00A918F0" w:rsidRPr="009C4CE4" w:rsidRDefault="00A918F0" w:rsidP="00A918F0">
      <w:pPr>
        <w:pStyle w:val="PITextkrper"/>
        <w:pBdr>
          <w:bottom w:val="single" w:sz="6" w:space="1" w:color="auto"/>
        </w:pBdr>
        <w:rPr>
          <w:lang w:val="de-DE"/>
        </w:rPr>
      </w:pPr>
    </w:p>
    <w:p w14:paraId="50A04224" w14:textId="77777777" w:rsidR="00A918F0" w:rsidRPr="009C4CE4" w:rsidRDefault="00A918F0" w:rsidP="00A918F0">
      <w:pPr>
        <w:pStyle w:val="PIAbspann"/>
        <w:outlineLvl w:val="0"/>
        <w:rPr>
          <w:b/>
          <w:bCs/>
          <w:lang w:val="de-DE"/>
        </w:rPr>
      </w:pPr>
      <w:r w:rsidRPr="009C4CE4">
        <w:rPr>
          <w:b/>
          <w:bCs/>
          <w:lang w:val="de-DE"/>
        </w:rPr>
        <w:t>Verfügbares Bildmaterial</w:t>
      </w:r>
    </w:p>
    <w:p w14:paraId="2F164FD9" w14:textId="77777777" w:rsidR="00A918F0" w:rsidRDefault="00A918F0" w:rsidP="005F517C">
      <w:pPr>
        <w:pStyle w:val="PIAbspann"/>
        <w:spacing w:after="0"/>
        <w:jc w:val="left"/>
        <w:rPr>
          <w:lang w:val="de-DE"/>
        </w:rPr>
      </w:pPr>
      <w:r w:rsidRPr="009C4CE4">
        <w:rPr>
          <w:lang w:val="de-DE"/>
        </w:rPr>
        <w:t>Folgendes Bildmaterial steht druckfähig im Internet zum Download bereit:</w:t>
      </w:r>
      <w:r w:rsidRPr="009C4CE4">
        <w:rPr>
          <w:lang w:val="de-DE"/>
        </w:rPr>
        <w:br/>
      </w:r>
      <w:hyperlink r:id="rId7" w:history="1">
        <w:r w:rsidR="005F517C" w:rsidRPr="00B61052">
          <w:rPr>
            <w:rStyle w:val="Hyperlink"/>
            <w:rFonts w:cs="Arial"/>
            <w:lang w:val="de-DE"/>
          </w:rPr>
          <w:t>https://kk.htcm.de/press-releases/symeo/</w:t>
        </w:r>
      </w:hyperlink>
    </w:p>
    <w:p w14:paraId="6F0A7791" w14:textId="77777777" w:rsidR="00BF1238" w:rsidRDefault="00BF1238" w:rsidP="005F517C">
      <w:pPr>
        <w:pStyle w:val="PIAbspann"/>
        <w:spacing w:after="0"/>
        <w:jc w:val="left"/>
        <w:rPr>
          <w:lang w:val="de-DE"/>
        </w:rPr>
      </w:pPr>
    </w:p>
    <w:p w14:paraId="0601F979" w14:textId="23114191" w:rsidR="005F517C" w:rsidRPr="009C4CE4" w:rsidRDefault="005F517C" w:rsidP="005F517C">
      <w:pPr>
        <w:pStyle w:val="PIAbspann"/>
        <w:spacing w:after="0"/>
        <w:jc w:val="left"/>
        <w:rPr>
          <w:lang w:val="de-DE"/>
        </w:rPr>
      </w:pPr>
    </w:p>
    <w:tbl>
      <w:tblPr>
        <w:tblW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tblGrid>
      <w:tr w:rsidR="0055238B" w:rsidRPr="007A4CFB" w14:paraId="51D67A0B" w14:textId="77777777" w:rsidTr="0021248A">
        <w:trPr>
          <w:trHeight w:val="1878"/>
        </w:trPr>
        <w:tc>
          <w:tcPr>
            <w:tcW w:w="4039" w:type="dxa"/>
          </w:tcPr>
          <w:p w14:paraId="14CC4EEE" w14:textId="4A352A95" w:rsidR="0055238B" w:rsidRDefault="00922872" w:rsidP="008B52FC">
            <w:pPr>
              <w:spacing w:before="120" w:after="120"/>
              <w:rPr>
                <w:b/>
                <w:sz w:val="24"/>
              </w:rPr>
            </w:pPr>
            <w:r>
              <w:rPr>
                <w:noProof/>
              </w:rPr>
              <w:drawing>
                <wp:inline distT="0" distB="0" distL="0" distR="0" wp14:anchorId="367A0F66" wp14:editId="01E50966">
                  <wp:extent cx="2475865" cy="3175000"/>
                  <wp:effectExtent l="0" t="0" r="0" b="0"/>
                  <wp:docPr id="115040268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5865" cy="3175000"/>
                          </a:xfrm>
                          <a:prstGeom prst="rect">
                            <a:avLst/>
                          </a:prstGeom>
                          <a:noFill/>
                          <a:ln>
                            <a:noFill/>
                          </a:ln>
                        </pic:spPr>
                      </pic:pic>
                    </a:graphicData>
                  </a:graphic>
                </wp:inline>
              </w:drawing>
            </w:r>
          </w:p>
          <w:p w14:paraId="2BB13403" w14:textId="77777777" w:rsidR="0055238B" w:rsidRPr="0021248A" w:rsidRDefault="0021248A" w:rsidP="008B52FC">
            <w:pPr>
              <w:spacing w:before="120" w:after="120"/>
              <w:rPr>
                <w:sz w:val="16"/>
                <w:szCs w:val="16"/>
              </w:rPr>
            </w:pPr>
            <w:r w:rsidRPr="0021248A">
              <w:rPr>
                <w:sz w:val="16"/>
                <w:szCs w:val="16"/>
              </w:rPr>
              <w:t>Bildquelle</w:t>
            </w:r>
            <w:r>
              <w:rPr>
                <w:sz w:val="16"/>
                <w:szCs w:val="16"/>
              </w:rPr>
              <w:t>: Symeo</w:t>
            </w:r>
          </w:p>
          <w:p w14:paraId="48251654" w14:textId="199F1468" w:rsidR="0055238B" w:rsidRPr="007A4CFB" w:rsidRDefault="00C41239" w:rsidP="0021248A">
            <w:pPr>
              <w:spacing w:after="120"/>
              <w:rPr>
                <w:b/>
                <w:sz w:val="18"/>
                <w:szCs w:val="18"/>
              </w:rPr>
            </w:pPr>
            <w:r>
              <w:rPr>
                <w:b/>
                <w:sz w:val="18"/>
                <w:szCs w:val="18"/>
              </w:rPr>
              <w:t xml:space="preserve">Die </w:t>
            </w:r>
            <w:r w:rsidRPr="00C41239">
              <w:rPr>
                <w:b/>
                <w:sz w:val="18"/>
                <w:szCs w:val="18"/>
              </w:rPr>
              <w:t>railpower box</w:t>
            </w:r>
            <w:r>
              <w:rPr>
                <w:b/>
                <w:sz w:val="18"/>
                <w:szCs w:val="18"/>
              </w:rPr>
              <w:t xml:space="preserve"> ist das Ergebnis </w:t>
            </w:r>
            <w:r w:rsidR="00EF5CB4">
              <w:rPr>
                <w:b/>
                <w:sz w:val="18"/>
                <w:szCs w:val="18"/>
              </w:rPr>
              <w:t xml:space="preserve">einer </w:t>
            </w:r>
            <w:r>
              <w:rPr>
                <w:b/>
                <w:sz w:val="18"/>
                <w:szCs w:val="18"/>
              </w:rPr>
              <w:t xml:space="preserve">langjährigen erfolgreichen Zusammenarbeit von Symeo GmbH und </w:t>
            </w:r>
            <w:r w:rsidRPr="00C41239">
              <w:rPr>
                <w:b/>
                <w:sz w:val="18"/>
                <w:szCs w:val="18"/>
              </w:rPr>
              <w:t>ÖBB-Infrastruktur AG</w:t>
            </w:r>
            <w:r w:rsidR="0055238B">
              <w:rPr>
                <w:b/>
                <w:sz w:val="18"/>
                <w:szCs w:val="18"/>
              </w:rPr>
              <w:t xml:space="preserve">. </w:t>
            </w:r>
          </w:p>
        </w:tc>
      </w:tr>
    </w:tbl>
    <w:p w14:paraId="2C14D68F" w14:textId="7D4DA080" w:rsidR="00493CC3" w:rsidRDefault="00493CC3" w:rsidP="00493CC3">
      <w:pPr>
        <w:spacing w:after="120" w:line="280" w:lineRule="exact"/>
        <w:jc w:val="both"/>
        <w:rPr>
          <w:b/>
          <w:bCs/>
          <w:noProof/>
          <w:sz w:val="18"/>
          <w:szCs w:val="18"/>
          <w:lang w:val="de-DE"/>
        </w:rPr>
      </w:pPr>
    </w:p>
    <w:p w14:paraId="2608F088" w14:textId="40C3961A" w:rsidR="00D131D6" w:rsidRPr="0066408A" w:rsidRDefault="00D131D6" w:rsidP="008D1404">
      <w:pPr>
        <w:spacing w:after="120" w:line="280" w:lineRule="exact"/>
        <w:jc w:val="both"/>
        <w:rPr>
          <w:sz w:val="18"/>
          <w:szCs w:val="18"/>
        </w:rPr>
      </w:pPr>
      <w:r w:rsidRPr="00D131D6">
        <w:rPr>
          <w:b/>
          <w:bCs/>
          <w:sz w:val="18"/>
          <w:szCs w:val="18"/>
        </w:rPr>
        <w:t>ÖBB</w:t>
      </w:r>
      <w:r w:rsidRPr="00D131D6">
        <w:rPr>
          <w:b/>
          <w:bCs/>
          <w:sz w:val="18"/>
          <w:szCs w:val="18"/>
        </w:rPr>
        <w:br/>
      </w:r>
      <w:r w:rsidRPr="0066408A">
        <w:rPr>
          <w:sz w:val="18"/>
          <w:szCs w:val="18"/>
        </w:rPr>
        <w:t xml:space="preserve">Seit über 100 Jahren gestalten die ÖBB die Mobilität in Österreich. Als umfassender Mobilitäts- und Logistikdienstleister haben die ÖBB im Jahr 2023 insgesamt 494 Millionen Fahrgäste und mehr als 78 Millionen Tonnen Güter klimaschonend und umweltfreundlich an ihr Ziel gebracht. Denn der Strom für Züge und Bahnhöfe stammt zu 100 Prozent aus erneuerbaren Energien. Die ÖBB gehören mit 95 Prozent Pünktlichkeit im Personenverkehr zu den pünktlichsten Bahnen Europas. Mit Investitionen von mehr als 4,5 Milliarden Euro jährlich in die Bahninfrastruktur und Flotte bauen </w:t>
      </w:r>
      <w:r w:rsidRPr="0066408A">
        <w:rPr>
          <w:sz w:val="18"/>
          <w:szCs w:val="18"/>
        </w:rPr>
        <w:lastRenderedPageBreak/>
        <w:t>die ÖBB am Bahnsystem für morgen. Konzernweit sorgen über 43.000 Mitarbeiter:innen bei Bus und Bahn sowie zusätzlich rund 2.000 Lehrlinge dafür, dass täglich mehr als 1,3 Millionen Reisende sicher an ihr Ziel kommen. Die ÖBB sind Rückgrat des öffentlichen Verkehrs und bringen als Österreichs größtes Klimaschutzunternehmen im Mobilitäts- und Logistikbereich Menschen und Güter sicher und umweltbewusst an ihr Ziel. Strategische Leitgesellschaft des Konzerns ist die ÖBB-Holding AG.</w:t>
      </w:r>
    </w:p>
    <w:p w14:paraId="6D3A2526" w14:textId="2C455078" w:rsidR="00D131D6" w:rsidRPr="0066408A" w:rsidRDefault="0066408A" w:rsidP="008D1404">
      <w:pPr>
        <w:spacing w:after="120" w:line="280" w:lineRule="exact"/>
        <w:jc w:val="both"/>
        <w:rPr>
          <w:sz w:val="18"/>
          <w:szCs w:val="18"/>
          <w:lang w:val="de-DE"/>
        </w:rPr>
      </w:pPr>
      <w:r w:rsidRPr="0066408A">
        <w:rPr>
          <w:sz w:val="18"/>
          <w:szCs w:val="18"/>
          <w:lang w:val="de-DE"/>
        </w:rPr>
        <w:t>https://infrastruktur.oebb.at</w:t>
      </w:r>
    </w:p>
    <w:p w14:paraId="3677E844" w14:textId="1ECA8121" w:rsidR="008D1404" w:rsidRPr="002A6C4A" w:rsidRDefault="008D1404" w:rsidP="008D1404">
      <w:pPr>
        <w:spacing w:after="120" w:line="280" w:lineRule="exact"/>
        <w:jc w:val="both"/>
        <w:rPr>
          <w:b/>
          <w:bCs/>
          <w:sz w:val="18"/>
          <w:szCs w:val="18"/>
          <w:lang w:val="de-DE"/>
        </w:rPr>
      </w:pPr>
      <w:r w:rsidRPr="002A6C4A">
        <w:rPr>
          <w:b/>
          <w:bCs/>
          <w:sz w:val="18"/>
          <w:szCs w:val="18"/>
          <w:lang w:val="de-DE"/>
        </w:rPr>
        <w:t>Symeo GmbH</w:t>
      </w:r>
    </w:p>
    <w:p w14:paraId="520ED964" w14:textId="59501437" w:rsidR="004B7026" w:rsidRPr="002A6C4A" w:rsidRDefault="004B7026" w:rsidP="004B7026">
      <w:pPr>
        <w:pStyle w:val="PIAbspann"/>
        <w:ind w:right="850"/>
        <w:rPr>
          <w:lang w:val="de-DE"/>
        </w:rPr>
      </w:pPr>
      <w:r w:rsidRPr="002A6C4A">
        <w:rPr>
          <w:lang w:val="de-DE"/>
        </w:rPr>
        <w:t>Symeo entwickelt und vermarktet Produkte und Lösungen zur präzisen, berührungslosen und wartungsfreien Positionserfassung, Distanzmessung und Kollisionsvermeidung</w:t>
      </w:r>
      <w:r>
        <w:rPr>
          <w:lang w:val="de-DE"/>
        </w:rPr>
        <w:t>.</w:t>
      </w:r>
      <w:r w:rsidRPr="002A6C4A">
        <w:rPr>
          <w:lang w:val="de-DE"/>
        </w:rPr>
        <w:t xml:space="preserve"> Die Produkte </w:t>
      </w:r>
      <w:r>
        <w:rPr>
          <w:lang w:val="de-DE"/>
        </w:rPr>
        <w:t>von</w:t>
      </w:r>
      <w:r w:rsidRPr="002A6C4A">
        <w:rPr>
          <w:lang w:val="de-DE"/>
        </w:rPr>
        <w:t xml:space="preserve"> Symeo sind für Anwendungen in einem rauen Umfeld besonders robust konzipiert. </w:t>
      </w:r>
    </w:p>
    <w:p w14:paraId="1EB6B7D5" w14:textId="3C5699B9" w:rsidR="004B7026" w:rsidRPr="002A6C4A" w:rsidRDefault="004B7026" w:rsidP="004B7026">
      <w:pPr>
        <w:pStyle w:val="PIAbspann"/>
        <w:ind w:right="850"/>
        <w:rPr>
          <w:lang w:val="de-DE"/>
        </w:rPr>
      </w:pPr>
      <w:r w:rsidRPr="002A6C4A">
        <w:rPr>
          <w:lang w:val="de-DE"/>
        </w:rPr>
        <w:t>Mit der LPR</w:t>
      </w:r>
      <w:r w:rsidRPr="002A6C4A">
        <w:rPr>
          <w:vertAlign w:val="superscript"/>
          <w:lang w:val="de-DE"/>
        </w:rPr>
        <w:t>®</w:t>
      </w:r>
      <w:r w:rsidRPr="002A6C4A">
        <w:rPr>
          <w:lang w:val="de-DE"/>
        </w:rPr>
        <w:t>-Ortungstechnik bietet Symeo ein für industrielle Applikationen ideal geeignetes, funkbasiertes und echtzeitfähiges Messsystem. Symeo verfügt über langjährige Erfahrung in der Entwicklung kostengünstiger und kundenspezifischer industrieller Lösungen auf Basis von LPR</w:t>
      </w:r>
      <w:r w:rsidRPr="002A6C4A">
        <w:rPr>
          <w:vertAlign w:val="superscript"/>
          <w:lang w:val="de-DE"/>
        </w:rPr>
        <w:t>®</w:t>
      </w:r>
      <w:r w:rsidRPr="002A6C4A">
        <w:rPr>
          <w:lang w:val="de-DE"/>
        </w:rPr>
        <w:t>-</w:t>
      </w:r>
      <w:r>
        <w:rPr>
          <w:lang w:val="de-DE"/>
        </w:rPr>
        <w:t>Technik.</w:t>
      </w:r>
      <w:r w:rsidRPr="002A6C4A">
        <w:rPr>
          <w:lang w:val="de-DE"/>
        </w:rPr>
        <w:t xml:space="preserve"> </w:t>
      </w:r>
    </w:p>
    <w:p w14:paraId="62B72C6F" w14:textId="77777777" w:rsidR="004B7026" w:rsidRPr="002A6C4A" w:rsidRDefault="004B7026" w:rsidP="004B7026">
      <w:pPr>
        <w:pStyle w:val="PIAbspann"/>
        <w:ind w:right="850"/>
        <w:rPr>
          <w:lang w:val="de-DE"/>
        </w:rPr>
      </w:pPr>
      <w:r w:rsidRPr="002A6C4A">
        <w:rPr>
          <w:lang w:val="de-DE"/>
        </w:rPr>
        <w:t>Das Unternehmen liefert standardisierte Produkte und komplette Lösungen an Systemintegratoren, Erstausstatter (OEMs) und Endkunden weltweit.</w:t>
      </w:r>
    </w:p>
    <w:p w14:paraId="3D59D73A" w14:textId="6ABE27E0" w:rsidR="008D1404" w:rsidRPr="002A6C4A" w:rsidRDefault="008D1404" w:rsidP="008D1404">
      <w:pPr>
        <w:pStyle w:val="PIAbspann"/>
        <w:jc w:val="left"/>
        <w:rPr>
          <w:lang w:val="de-DE"/>
        </w:rPr>
      </w:pPr>
      <w:r w:rsidRPr="002A6C4A">
        <w:rPr>
          <w:color w:val="000000"/>
          <w:lang w:val="de-DE"/>
        </w:rPr>
        <w:t>Hauptsitz: Symeo GmbH, Prof.-Messerschmitt-Straße 3</w:t>
      </w:r>
      <w:r w:rsidR="00841846">
        <w:rPr>
          <w:color w:val="000000"/>
          <w:lang w:val="de-DE"/>
        </w:rPr>
        <w:t xml:space="preserve"> a</w:t>
      </w:r>
      <w:r w:rsidRPr="002A6C4A">
        <w:rPr>
          <w:color w:val="000000"/>
          <w:lang w:val="de-DE"/>
        </w:rPr>
        <w:t>, 85579 Neubiberg, Deutschland</w:t>
      </w:r>
      <w:r w:rsidRPr="002A6C4A">
        <w:rPr>
          <w:color w:val="000000"/>
          <w:lang w:val="de-DE"/>
        </w:rPr>
        <w:br/>
        <w:t>Telefon: +49 89 6607796-0, Fax: +49 89 6607796-190</w:t>
      </w:r>
      <w:r w:rsidRPr="002A6C4A">
        <w:rPr>
          <w:color w:val="000000"/>
          <w:lang w:val="de-DE"/>
        </w:rPr>
        <w:br/>
        <w:t>E</w:t>
      </w:r>
      <w:r w:rsidRPr="002A6C4A">
        <w:rPr>
          <w:lang w:val="de-DE"/>
        </w:rPr>
        <w:t xml:space="preserve">-Mail: </w:t>
      </w:r>
      <w:hyperlink r:id="rId9" w:history="1">
        <w:r w:rsidRPr="002A6C4A">
          <w:rPr>
            <w:rStyle w:val="Hyperlink"/>
            <w:rFonts w:cs="Arial"/>
            <w:lang w:val="de-DE"/>
          </w:rPr>
          <w:t>info@symeo.com</w:t>
        </w:r>
      </w:hyperlink>
      <w:r w:rsidRPr="002A6C4A">
        <w:rPr>
          <w:color w:val="000000"/>
          <w:lang w:val="de-DE"/>
        </w:rPr>
        <w:t xml:space="preserve">, </w:t>
      </w:r>
      <w:r w:rsidRPr="002A6C4A">
        <w:rPr>
          <w:lang w:val="de-DE"/>
        </w:rPr>
        <w:t xml:space="preserve">Homepage: </w:t>
      </w:r>
      <w:hyperlink r:id="rId10" w:history="1">
        <w:r w:rsidRPr="002A6C4A">
          <w:rPr>
            <w:rStyle w:val="Hyperlink"/>
            <w:rFonts w:cs="Arial"/>
            <w:lang w:val="de-DE"/>
          </w:rPr>
          <w:t>www.symeo.com</w:t>
        </w:r>
      </w:hyperlink>
      <w:r w:rsidRPr="002A6C4A">
        <w:rPr>
          <w:lang w:val="de-DE"/>
        </w:rPr>
        <w:t xml:space="preserve"> </w:t>
      </w:r>
    </w:p>
    <w:p w14:paraId="3AA2AFE0" w14:textId="77777777" w:rsidR="008D1404" w:rsidRPr="002A6C4A" w:rsidRDefault="008D1404" w:rsidP="008D1404">
      <w:pPr>
        <w:pStyle w:val="PIAbspann"/>
        <w:rPr>
          <w:color w:val="000000"/>
          <w:lang w:val="de-DE"/>
        </w:rPr>
      </w:pPr>
    </w:p>
    <w:p w14:paraId="0E41FC1F" w14:textId="77777777" w:rsidR="008D1404" w:rsidRPr="002A6C4A" w:rsidRDefault="008D1404" w:rsidP="008D1404">
      <w:pPr>
        <w:pStyle w:val="PIAbspann"/>
        <w:rPr>
          <w:b/>
          <w:bCs/>
          <w:lang w:val="de-DE"/>
        </w:rPr>
      </w:pPr>
      <w:r w:rsidRPr="002A6C4A">
        <w:rPr>
          <w:b/>
          <w:bCs/>
          <w:lang w:val="de-DE"/>
        </w:rPr>
        <w:t>Presse-Kontakt:</w:t>
      </w:r>
    </w:p>
    <w:p w14:paraId="1471D947" w14:textId="77777777" w:rsidR="008D1404" w:rsidRPr="002A6C4A" w:rsidRDefault="008D1404" w:rsidP="008D1404">
      <w:pPr>
        <w:pStyle w:val="PIAbspann"/>
        <w:jc w:val="left"/>
        <w:rPr>
          <w:lang w:val="de-DE"/>
        </w:rPr>
      </w:pPr>
      <w:r w:rsidRPr="002A6C4A">
        <w:rPr>
          <w:lang w:val="de-DE"/>
        </w:rPr>
        <w:t>HighTech communications GmbH</w:t>
      </w:r>
      <w:r w:rsidRPr="002A6C4A">
        <w:rPr>
          <w:lang w:val="de-DE"/>
        </w:rPr>
        <w:br/>
      </w:r>
      <w:r w:rsidR="00A965BC" w:rsidRPr="00A965BC">
        <w:rPr>
          <w:lang w:val="de-DE"/>
        </w:rPr>
        <w:t>Marcus Planckh</w:t>
      </w:r>
      <w:r w:rsidRPr="002A6C4A">
        <w:rPr>
          <w:lang w:val="de-DE"/>
        </w:rPr>
        <w:br/>
      </w:r>
      <w:r w:rsidR="00A965BC" w:rsidRPr="00A965BC">
        <w:rPr>
          <w:lang w:val="de-DE"/>
        </w:rPr>
        <w:t>Brunhamstraße 21 (Geb. 202 / 2. OG)</w:t>
      </w:r>
      <w:r w:rsidRPr="002A6C4A">
        <w:rPr>
          <w:lang w:val="de-DE"/>
        </w:rPr>
        <w:br/>
      </w:r>
      <w:r w:rsidR="00A965BC" w:rsidRPr="00A965BC">
        <w:rPr>
          <w:lang w:val="de-DE"/>
        </w:rPr>
        <w:t>81249</w:t>
      </w:r>
      <w:r w:rsidRPr="002A6C4A">
        <w:rPr>
          <w:lang w:val="de-DE"/>
        </w:rPr>
        <w:t xml:space="preserve"> München </w:t>
      </w:r>
      <w:r w:rsidRPr="002A6C4A">
        <w:rPr>
          <w:lang w:val="de-DE"/>
        </w:rPr>
        <w:br/>
        <w:t>Deutschland</w:t>
      </w:r>
    </w:p>
    <w:p w14:paraId="6EA92C1E" w14:textId="4F6D3B57" w:rsidR="008D1404" w:rsidRDefault="008D1404" w:rsidP="008D1404">
      <w:pPr>
        <w:pStyle w:val="PIAbspann"/>
        <w:ind w:right="992"/>
        <w:jc w:val="left"/>
        <w:rPr>
          <w:lang w:val="de-DE"/>
        </w:rPr>
      </w:pPr>
      <w:r w:rsidRPr="002A6C4A">
        <w:rPr>
          <w:lang w:val="de-DE"/>
        </w:rPr>
        <w:t>Tel.: +49 89 500778-</w:t>
      </w:r>
      <w:r w:rsidR="00A965BC">
        <w:rPr>
          <w:lang w:val="de-DE"/>
        </w:rPr>
        <w:t>22</w:t>
      </w:r>
      <w:r w:rsidRPr="002A6C4A">
        <w:rPr>
          <w:lang w:val="de-DE"/>
        </w:rPr>
        <w:br/>
        <w:t xml:space="preserve">E-Mail: </w:t>
      </w:r>
      <w:r w:rsidR="00A965BC">
        <w:rPr>
          <w:lang w:val="de-DE"/>
        </w:rPr>
        <w:t>m.planckh</w:t>
      </w:r>
      <w:r w:rsidRPr="002A6C4A">
        <w:rPr>
          <w:lang w:val="de-DE"/>
        </w:rPr>
        <w:t>@htcm.de</w:t>
      </w:r>
      <w:r w:rsidRPr="002A6C4A">
        <w:rPr>
          <w:lang w:val="de-DE"/>
        </w:rPr>
        <w:br/>
        <w:t xml:space="preserve">Homepage: </w:t>
      </w:r>
      <w:hyperlink r:id="rId11" w:history="1">
        <w:r w:rsidRPr="002A6C4A">
          <w:rPr>
            <w:lang w:val="de-DE"/>
          </w:rPr>
          <w:t>www.htcm.de</w:t>
        </w:r>
      </w:hyperlink>
      <w:r w:rsidRPr="002A6C4A">
        <w:rPr>
          <w:lang w:val="de-DE"/>
        </w:rPr>
        <w:t xml:space="preserve"> </w:t>
      </w:r>
    </w:p>
    <w:p w14:paraId="6B0E64FF" w14:textId="77777777" w:rsidR="00A918F0" w:rsidRDefault="00A918F0" w:rsidP="008D1404">
      <w:pPr>
        <w:spacing w:after="120" w:line="280" w:lineRule="exact"/>
        <w:jc w:val="both"/>
        <w:rPr>
          <w:b/>
          <w:bCs/>
          <w:noProof/>
          <w:sz w:val="18"/>
          <w:szCs w:val="18"/>
          <w:lang w:val="de-DE"/>
        </w:rPr>
      </w:pPr>
    </w:p>
    <w:p w14:paraId="4AD7D933" w14:textId="51F2F49C" w:rsidR="00BF1238" w:rsidRDefault="00BF1238" w:rsidP="008D1404">
      <w:pPr>
        <w:spacing w:after="120" w:line="280" w:lineRule="exact"/>
        <w:jc w:val="both"/>
        <w:rPr>
          <w:b/>
          <w:bCs/>
          <w:noProof/>
          <w:sz w:val="18"/>
          <w:szCs w:val="18"/>
          <w:lang w:val="de-DE"/>
        </w:rPr>
      </w:pPr>
    </w:p>
    <w:sectPr w:rsidR="00BF1238" w:rsidSect="006B1250">
      <w:headerReference w:type="default" r:id="rId12"/>
      <w:footerReference w:type="even" r:id="rId13"/>
      <w:footerReference w:type="default" r:id="rId14"/>
      <w:footerReference w:type="first" r:id="rId15"/>
      <w:pgSz w:w="11907" w:h="16840" w:code="9"/>
      <w:pgMar w:top="2835" w:right="2410" w:bottom="1701" w:left="1701" w:header="1474" w:footer="709" w:gutter="0"/>
      <w:paperSrc w:firs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9A2B6" w14:textId="77777777" w:rsidR="00E73F86" w:rsidRDefault="00E73F86">
      <w:r>
        <w:separator/>
      </w:r>
    </w:p>
  </w:endnote>
  <w:endnote w:type="continuationSeparator" w:id="0">
    <w:p w14:paraId="677A0B3D" w14:textId="77777777" w:rsidR="00E73F86" w:rsidRDefault="00E7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CA67F" w14:textId="3297756E" w:rsidR="00A720BF" w:rsidRDefault="00A720BF">
    <w:pPr>
      <w:pStyle w:val="Fuzeile"/>
    </w:pPr>
    <w:r>
      <w:rPr>
        <w:noProof/>
      </w:rPr>
      <mc:AlternateContent>
        <mc:Choice Requires="wps">
          <w:drawing>
            <wp:anchor distT="0" distB="0" distL="0" distR="0" simplePos="0" relativeHeight="251659264" behindDoc="0" locked="0" layoutInCell="1" allowOverlap="1" wp14:anchorId="7780CFFA" wp14:editId="6D808E5C">
              <wp:simplePos x="635" y="635"/>
              <wp:positionH relativeFrom="page">
                <wp:align>left</wp:align>
              </wp:positionH>
              <wp:positionV relativeFrom="page">
                <wp:align>bottom</wp:align>
              </wp:positionV>
              <wp:extent cx="443865" cy="443865"/>
              <wp:effectExtent l="0" t="0" r="6350" b="0"/>
              <wp:wrapNone/>
              <wp:docPr id="439754982" name="Textfeld 4" descr="TLP gelb (Adressatenkrei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AF306" w14:textId="122A0260" w:rsidR="00A720BF" w:rsidRPr="00A720BF" w:rsidRDefault="00A720BF" w:rsidP="00A720BF">
                          <w:pPr>
                            <w:rPr>
                              <w:rFonts w:ascii="Calibri" w:eastAsia="Calibri" w:hAnsi="Calibri" w:cs="Calibri"/>
                              <w:noProof/>
                              <w:color w:val="FFC000"/>
                              <w:sz w:val="20"/>
                              <w:szCs w:val="20"/>
                            </w:rPr>
                          </w:pPr>
                          <w:r w:rsidRPr="00A720BF">
                            <w:rPr>
                              <w:rFonts w:ascii="Calibri" w:eastAsia="Calibri" w:hAnsi="Calibri" w:cs="Calibri"/>
                              <w:noProof/>
                              <w:color w:val="FFC000"/>
                              <w:sz w:val="20"/>
                              <w:szCs w:val="20"/>
                            </w:rPr>
                            <w:t>TLP gelb (Adressatenkreis)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80CFFA" id="_x0000_t202" coordsize="21600,21600" o:spt="202" path="m,l,21600r21600,l21600,xe">
              <v:stroke joinstyle="miter"/>
              <v:path gradientshapeok="t" o:connecttype="rect"/>
            </v:shapetype>
            <v:shape id="Textfeld 4" o:spid="_x0000_s1026" type="#_x0000_t202" alt="TLP gelb (Adressatenkreis)"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E5AF306" w14:textId="122A0260" w:rsidR="00A720BF" w:rsidRPr="00A720BF" w:rsidRDefault="00A720BF" w:rsidP="00A720BF">
                    <w:pPr>
                      <w:rPr>
                        <w:rFonts w:ascii="Calibri" w:eastAsia="Calibri" w:hAnsi="Calibri" w:cs="Calibri"/>
                        <w:noProof/>
                        <w:color w:val="FFC000"/>
                        <w:sz w:val="20"/>
                        <w:szCs w:val="20"/>
                      </w:rPr>
                    </w:pPr>
                    <w:r w:rsidRPr="00A720BF">
                      <w:rPr>
                        <w:rFonts w:ascii="Calibri" w:eastAsia="Calibri" w:hAnsi="Calibri" w:cs="Calibri"/>
                        <w:noProof/>
                        <w:color w:val="FFC000"/>
                        <w:sz w:val="20"/>
                        <w:szCs w:val="20"/>
                      </w:rPr>
                      <w:t>TLP gelb (Adressatenkreis)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6BE4" w14:textId="2C751489" w:rsidR="00D106D7" w:rsidRPr="00A44F23" w:rsidRDefault="00A720BF">
    <w:pPr>
      <w:pStyle w:val="PIFusszeile"/>
      <w:rPr>
        <w:lang w:val="de-DE"/>
      </w:rPr>
    </w:pPr>
    <w:r>
      <w:rPr>
        <w:noProof/>
        <w:lang w:val="de-DE"/>
      </w:rPr>
      <mc:AlternateContent>
        <mc:Choice Requires="wps">
          <w:drawing>
            <wp:anchor distT="0" distB="0" distL="0" distR="0" simplePos="0" relativeHeight="251660288" behindDoc="0" locked="0" layoutInCell="1" allowOverlap="1" wp14:anchorId="7AA1D4BD" wp14:editId="01019EE4">
              <wp:simplePos x="1079500" y="10128250"/>
              <wp:positionH relativeFrom="page">
                <wp:align>left</wp:align>
              </wp:positionH>
              <wp:positionV relativeFrom="page">
                <wp:align>bottom</wp:align>
              </wp:positionV>
              <wp:extent cx="443865" cy="443865"/>
              <wp:effectExtent l="0" t="0" r="6350" b="0"/>
              <wp:wrapNone/>
              <wp:docPr id="1483746731" name="Textfeld 5" descr="TLP gelb (Adressatenkrei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AB647E" w14:textId="443B0FC3" w:rsidR="00A720BF" w:rsidRPr="00A720BF" w:rsidRDefault="00A720BF" w:rsidP="00A720BF">
                          <w:pPr>
                            <w:rPr>
                              <w:rFonts w:ascii="Calibri" w:eastAsia="Calibri" w:hAnsi="Calibri" w:cs="Calibri"/>
                              <w:noProof/>
                              <w:color w:val="FFC000"/>
                              <w:sz w:val="20"/>
                              <w:szCs w:val="20"/>
                            </w:rPr>
                          </w:pPr>
                          <w:r w:rsidRPr="00A720BF">
                            <w:rPr>
                              <w:rFonts w:ascii="Calibri" w:eastAsia="Calibri" w:hAnsi="Calibri" w:cs="Calibri"/>
                              <w:noProof/>
                              <w:color w:val="FFC000"/>
                              <w:sz w:val="20"/>
                              <w:szCs w:val="20"/>
                            </w:rPr>
                            <w:t>TLP gelb (Adressatenkreis)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A1D4BD" id="_x0000_t202" coordsize="21600,21600" o:spt="202" path="m,l,21600r21600,l21600,xe">
              <v:stroke joinstyle="miter"/>
              <v:path gradientshapeok="t" o:connecttype="rect"/>
            </v:shapetype>
            <v:shape id="Textfeld 5" o:spid="_x0000_s1027" type="#_x0000_t202" alt="TLP gelb (Adressatenkreis)"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2AB647E" w14:textId="443B0FC3" w:rsidR="00A720BF" w:rsidRPr="00A720BF" w:rsidRDefault="00A720BF" w:rsidP="00A720BF">
                    <w:pPr>
                      <w:rPr>
                        <w:rFonts w:ascii="Calibri" w:eastAsia="Calibri" w:hAnsi="Calibri" w:cs="Calibri"/>
                        <w:noProof/>
                        <w:color w:val="FFC000"/>
                        <w:sz w:val="20"/>
                        <w:szCs w:val="20"/>
                      </w:rPr>
                    </w:pPr>
                    <w:r w:rsidRPr="00A720BF">
                      <w:rPr>
                        <w:rFonts w:ascii="Calibri" w:eastAsia="Calibri" w:hAnsi="Calibri" w:cs="Calibri"/>
                        <w:noProof/>
                        <w:color w:val="FFC000"/>
                        <w:sz w:val="20"/>
                        <w:szCs w:val="20"/>
                      </w:rPr>
                      <w:t>TLP gelb (Adressatenkreis)</w:t>
                    </w:r>
                  </w:p>
                </w:txbxContent>
              </v:textbox>
              <w10:wrap anchorx="page" anchory="page"/>
            </v:shape>
          </w:pict>
        </mc:Fallback>
      </mc:AlternateContent>
    </w:r>
    <w:r w:rsidR="00D106D7" w:rsidRPr="00A44F23">
      <w:rPr>
        <w:rStyle w:val="Seitenzahl"/>
        <w:rFonts w:cs="Arial"/>
        <w:lang w:val="de-DE"/>
      </w:rPr>
      <w:fldChar w:fldCharType="begin"/>
    </w:r>
    <w:r w:rsidR="00D106D7" w:rsidRPr="00A44F23">
      <w:rPr>
        <w:rStyle w:val="Seitenzahl"/>
        <w:rFonts w:cs="Arial"/>
        <w:lang w:val="de-DE"/>
      </w:rPr>
      <w:instrText xml:space="preserve"> FILENAME  \* MERGEFORMAT </w:instrText>
    </w:r>
    <w:r w:rsidR="00D106D7" w:rsidRPr="00A44F23">
      <w:rPr>
        <w:rStyle w:val="Seitenzahl"/>
        <w:rFonts w:cs="Arial"/>
        <w:lang w:val="de-DE"/>
      </w:rPr>
      <w:fldChar w:fldCharType="separate"/>
    </w:r>
    <w:r w:rsidR="00922872">
      <w:rPr>
        <w:rStyle w:val="Seitenzahl"/>
        <w:rFonts w:cs="Arial"/>
        <w:noProof/>
        <w:lang w:val="de-DE"/>
      </w:rPr>
      <w:t>SYM2PI090 - PI ÖBB Vertragsverlängerung_240927.docx</w:t>
    </w:r>
    <w:r w:rsidR="00D106D7" w:rsidRPr="00A44F23">
      <w:rPr>
        <w:rStyle w:val="Seitenzahl"/>
        <w:rFonts w:cs="Arial"/>
        <w:lang w:val="de-DE"/>
      </w:rPr>
      <w:fldChar w:fldCharType="end"/>
    </w:r>
    <w:r w:rsidR="00D106D7" w:rsidRPr="00A44F23">
      <w:rPr>
        <w:rStyle w:val="Seitenzahl"/>
        <w:rFonts w:cs="Arial"/>
        <w:lang w:val="de-DE"/>
      </w:rPr>
      <w:tab/>
    </w:r>
    <w:r w:rsidR="00D106D7" w:rsidRPr="00A44F23">
      <w:rPr>
        <w:rStyle w:val="Seitenzahl"/>
        <w:rFonts w:cs="Arial"/>
        <w:lang w:val="de-DE"/>
      </w:rPr>
      <w:fldChar w:fldCharType="begin"/>
    </w:r>
    <w:r w:rsidR="00D106D7" w:rsidRPr="00A44F23">
      <w:rPr>
        <w:rStyle w:val="Seitenzahl"/>
        <w:rFonts w:cs="Arial"/>
        <w:lang w:val="de-DE"/>
      </w:rPr>
      <w:instrText xml:space="preserve"> PAGE </w:instrText>
    </w:r>
    <w:r w:rsidR="00D106D7" w:rsidRPr="00A44F23">
      <w:rPr>
        <w:rStyle w:val="Seitenzahl"/>
        <w:rFonts w:cs="Arial"/>
        <w:lang w:val="de-DE"/>
      </w:rPr>
      <w:fldChar w:fldCharType="separate"/>
    </w:r>
    <w:r w:rsidR="00436B95">
      <w:rPr>
        <w:rStyle w:val="Seitenzahl"/>
        <w:rFonts w:cs="Arial"/>
        <w:noProof/>
        <w:lang w:val="de-DE"/>
      </w:rPr>
      <w:t>1</w:t>
    </w:r>
    <w:r w:rsidR="00D106D7" w:rsidRPr="00A44F23">
      <w:rPr>
        <w:rStyle w:val="Seitenzahl"/>
        <w:rFonts w:cs="Arial"/>
        <w:lang w:val="de-DE"/>
      </w:rPr>
      <w:fldChar w:fldCharType="end"/>
    </w:r>
    <w:r w:rsidR="00D106D7" w:rsidRPr="00A44F23">
      <w:rPr>
        <w:rStyle w:val="Seitenzahl"/>
        <w:rFonts w:cs="Arial"/>
        <w:lang w:val="de-DE"/>
      </w:rPr>
      <w:t>/</w:t>
    </w:r>
    <w:r w:rsidR="00D106D7" w:rsidRPr="00A44F23">
      <w:rPr>
        <w:rStyle w:val="Seitenzahl"/>
        <w:rFonts w:cs="Arial"/>
        <w:lang w:val="de-DE"/>
      </w:rPr>
      <w:fldChar w:fldCharType="begin"/>
    </w:r>
    <w:r w:rsidR="00D106D7" w:rsidRPr="00A44F23">
      <w:rPr>
        <w:rStyle w:val="Seitenzahl"/>
        <w:rFonts w:cs="Arial"/>
        <w:lang w:val="de-DE"/>
      </w:rPr>
      <w:instrText xml:space="preserve"> NUMPAGES </w:instrText>
    </w:r>
    <w:r w:rsidR="00D106D7" w:rsidRPr="00A44F23">
      <w:rPr>
        <w:rStyle w:val="Seitenzahl"/>
        <w:rFonts w:cs="Arial"/>
        <w:lang w:val="de-DE"/>
      </w:rPr>
      <w:fldChar w:fldCharType="separate"/>
    </w:r>
    <w:r w:rsidR="00436B95">
      <w:rPr>
        <w:rStyle w:val="Seitenzahl"/>
        <w:rFonts w:cs="Arial"/>
        <w:noProof/>
        <w:lang w:val="de-DE"/>
      </w:rPr>
      <w:t>2</w:t>
    </w:r>
    <w:r w:rsidR="00D106D7" w:rsidRPr="00A44F23">
      <w:rPr>
        <w:rStyle w:val="Seitenzahl"/>
        <w:rFonts w:cs="Arial"/>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61235" w14:textId="7FBB0EA9" w:rsidR="00A720BF" w:rsidRDefault="00A720BF">
    <w:pPr>
      <w:pStyle w:val="Fuzeile"/>
    </w:pPr>
    <w:r>
      <w:rPr>
        <w:noProof/>
      </w:rPr>
      <mc:AlternateContent>
        <mc:Choice Requires="wps">
          <w:drawing>
            <wp:anchor distT="0" distB="0" distL="0" distR="0" simplePos="0" relativeHeight="251658240" behindDoc="0" locked="0" layoutInCell="1" allowOverlap="1" wp14:anchorId="462E6447" wp14:editId="7CA83FBD">
              <wp:simplePos x="635" y="635"/>
              <wp:positionH relativeFrom="page">
                <wp:align>left</wp:align>
              </wp:positionH>
              <wp:positionV relativeFrom="page">
                <wp:align>bottom</wp:align>
              </wp:positionV>
              <wp:extent cx="443865" cy="443865"/>
              <wp:effectExtent l="0" t="0" r="6350" b="0"/>
              <wp:wrapNone/>
              <wp:docPr id="1076178378" name="Textfeld 3" descr="TLP gelb (Adressatenkrei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859558" w14:textId="19BF1827" w:rsidR="00A720BF" w:rsidRPr="00A720BF" w:rsidRDefault="00A720BF" w:rsidP="00A720BF">
                          <w:pPr>
                            <w:rPr>
                              <w:rFonts w:ascii="Calibri" w:eastAsia="Calibri" w:hAnsi="Calibri" w:cs="Calibri"/>
                              <w:noProof/>
                              <w:color w:val="FFC000"/>
                              <w:sz w:val="20"/>
                              <w:szCs w:val="20"/>
                            </w:rPr>
                          </w:pPr>
                          <w:r w:rsidRPr="00A720BF">
                            <w:rPr>
                              <w:rFonts w:ascii="Calibri" w:eastAsia="Calibri" w:hAnsi="Calibri" w:cs="Calibri"/>
                              <w:noProof/>
                              <w:color w:val="FFC000"/>
                              <w:sz w:val="20"/>
                              <w:szCs w:val="20"/>
                            </w:rPr>
                            <w:t>TLP gelb (Adressatenkreis)</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2E6447" id="_x0000_t202" coordsize="21600,21600" o:spt="202" path="m,l,21600r21600,l21600,xe">
              <v:stroke joinstyle="miter"/>
              <v:path gradientshapeok="t" o:connecttype="rect"/>
            </v:shapetype>
            <v:shape id="Textfeld 3" o:spid="_x0000_s1028" type="#_x0000_t202" alt="TLP gelb (Adressatenkreis)"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2859558" w14:textId="19BF1827" w:rsidR="00A720BF" w:rsidRPr="00A720BF" w:rsidRDefault="00A720BF" w:rsidP="00A720BF">
                    <w:pPr>
                      <w:rPr>
                        <w:rFonts w:ascii="Calibri" w:eastAsia="Calibri" w:hAnsi="Calibri" w:cs="Calibri"/>
                        <w:noProof/>
                        <w:color w:val="FFC000"/>
                        <w:sz w:val="20"/>
                        <w:szCs w:val="20"/>
                      </w:rPr>
                    </w:pPr>
                    <w:r w:rsidRPr="00A720BF">
                      <w:rPr>
                        <w:rFonts w:ascii="Calibri" w:eastAsia="Calibri" w:hAnsi="Calibri" w:cs="Calibri"/>
                        <w:noProof/>
                        <w:color w:val="FFC000"/>
                        <w:sz w:val="20"/>
                        <w:szCs w:val="20"/>
                      </w:rPr>
                      <w:t>TLP gelb (Adressatenkreis)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64142" w14:textId="77777777" w:rsidR="00E73F86" w:rsidRDefault="00E73F86">
      <w:r>
        <w:separator/>
      </w:r>
    </w:p>
  </w:footnote>
  <w:footnote w:type="continuationSeparator" w:id="0">
    <w:p w14:paraId="0F74C2DD" w14:textId="77777777" w:rsidR="00E73F86" w:rsidRDefault="00E73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1BB1" w14:textId="3C39E6DF" w:rsidR="00D106D7" w:rsidRPr="008B1AD9" w:rsidRDefault="00137C31" w:rsidP="008B1AD9">
    <w:pPr>
      <w:spacing w:before="480" w:line="260" w:lineRule="exact"/>
      <w:rPr>
        <w:lang w:val="de-DE"/>
      </w:rPr>
    </w:pPr>
    <w:r>
      <w:rPr>
        <w:noProof/>
      </w:rPr>
      <w:drawing>
        <wp:inline distT="0" distB="0" distL="0" distR="0" wp14:anchorId="66F62DAC" wp14:editId="3F946D82">
          <wp:extent cx="1432560" cy="4800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4800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005489"/>
    <w:multiLevelType w:val="hybridMultilevel"/>
    <w:tmpl w:val="9AA42660"/>
    <w:lvl w:ilvl="0" w:tplc="9C7A5E22">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078743608">
    <w:abstractNumId w:val="0"/>
  </w:num>
  <w:num w:numId="2" w16cid:durableId="1417552245">
    <w:abstractNumId w:val="6"/>
  </w:num>
  <w:num w:numId="3" w16cid:durableId="834419380">
    <w:abstractNumId w:val="5"/>
  </w:num>
  <w:num w:numId="4" w16cid:durableId="1423449652">
    <w:abstractNumId w:val="2"/>
  </w:num>
  <w:num w:numId="5" w16cid:durableId="1945914684">
    <w:abstractNumId w:val="7"/>
  </w:num>
  <w:num w:numId="6" w16cid:durableId="1201357485">
    <w:abstractNumId w:val="1"/>
  </w:num>
  <w:num w:numId="7" w16cid:durableId="946473954">
    <w:abstractNumId w:val="4"/>
  </w:num>
  <w:num w:numId="8" w16cid:durableId="1438574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B4"/>
    <w:rsid w:val="00001C83"/>
    <w:rsid w:val="00006551"/>
    <w:rsid w:val="000114FD"/>
    <w:rsid w:val="00014302"/>
    <w:rsid w:val="000239B4"/>
    <w:rsid w:val="00023C1C"/>
    <w:rsid w:val="00024776"/>
    <w:rsid w:val="00030E1B"/>
    <w:rsid w:val="00033867"/>
    <w:rsid w:val="00034B44"/>
    <w:rsid w:val="000423C6"/>
    <w:rsid w:val="0004474D"/>
    <w:rsid w:val="00050A88"/>
    <w:rsid w:val="00053031"/>
    <w:rsid w:val="00055F45"/>
    <w:rsid w:val="00062602"/>
    <w:rsid w:val="0006354E"/>
    <w:rsid w:val="00064375"/>
    <w:rsid w:val="00065CC8"/>
    <w:rsid w:val="000705D9"/>
    <w:rsid w:val="00073221"/>
    <w:rsid w:val="00076775"/>
    <w:rsid w:val="000779EC"/>
    <w:rsid w:val="000814A7"/>
    <w:rsid w:val="0008310E"/>
    <w:rsid w:val="00086D92"/>
    <w:rsid w:val="00097BF0"/>
    <w:rsid w:val="00097DD6"/>
    <w:rsid w:val="000A27C8"/>
    <w:rsid w:val="000A2A79"/>
    <w:rsid w:val="000A2A81"/>
    <w:rsid w:val="000B1EC3"/>
    <w:rsid w:val="000B7A35"/>
    <w:rsid w:val="000C27E9"/>
    <w:rsid w:val="000E074E"/>
    <w:rsid w:val="000E0FDE"/>
    <w:rsid w:val="000E1251"/>
    <w:rsid w:val="000E4363"/>
    <w:rsid w:val="000E495F"/>
    <w:rsid w:val="000E71FF"/>
    <w:rsid w:val="000F1F76"/>
    <w:rsid w:val="00101F8A"/>
    <w:rsid w:val="00102036"/>
    <w:rsid w:val="001023C1"/>
    <w:rsid w:val="001037A5"/>
    <w:rsid w:val="00105294"/>
    <w:rsid w:val="00106593"/>
    <w:rsid w:val="001079AD"/>
    <w:rsid w:val="001104E5"/>
    <w:rsid w:val="001245ED"/>
    <w:rsid w:val="00133DA3"/>
    <w:rsid w:val="00134C61"/>
    <w:rsid w:val="00135E95"/>
    <w:rsid w:val="001360AC"/>
    <w:rsid w:val="0013757C"/>
    <w:rsid w:val="00137C31"/>
    <w:rsid w:val="0014238C"/>
    <w:rsid w:val="00146A57"/>
    <w:rsid w:val="00146A99"/>
    <w:rsid w:val="00146B8A"/>
    <w:rsid w:val="0015506D"/>
    <w:rsid w:val="0016348F"/>
    <w:rsid w:val="001647BA"/>
    <w:rsid w:val="001652A9"/>
    <w:rsid w:val="001653B3"/>
    <w:rsid w:val="00170337"/>
    <w:rsid w:val="00176361"/>
    <w:rsid w:val="001778FF"/>
    <w:rsid w:val="00177901"/>
    <w:rsid w:val="00181617"/>
    <w:rsid w:val="00187FFB"/>
    <w:rsid w:val="00190ECD"/>
    <w:rsid w:val="0019280C"/>
    <w:rsid w:val="001A0FAB"/>
    <w:rsid w:val="001A2391"/>
    <w:rsid w:val="001A3021"/>
    <w:rsid w:val="001A334A"/>
    <w:rsid w:val="001A40B9"/>
    <w:rsid w:val="001A4874"/>
    <w:rsid w:val="001B4D8B"/>
    <w:rsid w:val="001C1279"/>
    <w:rsid w:val="001C218A"/>
    <w:rsid w:val="001C33ED"/>
    <w:rsid w:val="001C5780"/>
    <w:rsid w:val="001D0CEE"/>
    <w:rsid w:val="001D2A67"/>
    <w:rsid w:val="001D3608"/>
    <w:rsid w:val="001E207A"/>
    <w:rsid w:val="001E3059"/>
    <w:rsid w:val="0020053D"/>
    <w:rsid w:val="002034B9"/>
    <w:rsid w:val="0020383E"/>
    <w:rsid w:val="0021248A"/>
    <w:rsid w:val="00213C5D"/>
    <w:rsid w:val="002143C2"/>
    <w:rsid w:val="00224123"/>
    <w:rsid w:val="00232EA5"/>
    <w:rsid w:val="0025702A"/>
    <w:rsid w:val="00262B2A"/>
    <w:rsid w:val="00270C70"/>
    <w:rsid w:val="002726A7"/>
    <w:rsid w:val="00277DF5"/>
    <w:rsid w:val="002806E1"/>
    <w:rsid w:val="00284E3F"/>
    <w:rsid w:val="002869E5"/>
    <w:rsid w:val="002878A9"/>
    <w:rsid w:val="002902D7"/>
    <w:rsid w:val="00291857"/>
    <w:rsid w:val="00293E02"/>
    <w:rsid w:val="00295A3F"/>
    <w:rsid w:val="00295D4F"/>
    <w:rsid w:val="00296666"/>
    <w:rsid w:val="00297F1D"/>
    <w:rsid w:val="002A232F"/>
    <w:rsid w:val="002A25FB"/>
    <w:rsid w:val="002A3F13"/>
    <w:rsid w:val="002A47BC"/>
    <w:rsid w:val="002A7076"/>
    <w:rsid w:val="002A7828"/>
    <w:rsid w:val="002B1466"/>
    <w:rsid w:val="002B1C06"/>
    <w:rsid w:val="002B5DE4"/>
    <w:rsid w:val="002C48AB"/>
    <w:rsid w:val="002C4FCF"/>
    <w:rsid w:val="002C55EE"/>
    <w:rsid w:val="002C580B"/>
    <w:rsid w:val="002D1EEC"/>
    <w:rsid w:val="002E4638"/>
    <w:rsid w:val="002E4EB9"/>
    <w:rsid w:val="002F34FF"/>
    <w:rsid w:val="002F6892"/>
    <w:rsid w:val="00305CBF"/>
    <w:rsid w:val="003076E7"/>
    <w:rsid w:val="003131D8"/>
    <w:rsid w:val="00316E03"/>
    <w:rsid w:val="00324A13"/>
    <w:rsid w:val="00335B21"/>
    <w:rsid w:val="003414BD"/>
    <w:rsid w:val="0035006D"/>
    <w:rsid w:val="00352CBF"/>
    <w:rsid w:val="00354D5C"/>
    <w:rsid w:val="00355F2E"/>
    <w:rsid w:val="003606A5"/>
    <w:rsid w:val="00363266"/>
    <w:rsid w:val="0036682E"/>
    <w:rsid w:val="0037450E"/>
    <w:rsid w:val="00375B72"/>
    <w:rsid w:val="0038039F"/>
    <w:rsid w:val="0038359C"/>
    <w:rsid w:val="003846E2"/>
    <w:rsid w:val="00385131"/>
    <w:rsid w:val="00387B83"/>
    <w:rsid w:val="00390AF1"/>
    <w:rsid w:val="00393193"/>
    <w:rsid w:val="0039435C"/>
    <w:rsid w:val="00396DF8"/>
    <w:rsid w:val="003A2938"/>
    <w:rsid w:val="003B0B49"/>
    <w:rsid w:val="003B2B2D"/>
    <w:rsid w:val="003B2CAE"/>
    <w:rsid w:val="003B4786"/>
    <w:rsid w:val="003B4B61"/>
    <w:rsid w:val="003B5D46"/>
    <w:rsid w:val="003B74DB"/>
    <w:rsid w:val="003B7D04"/>
    <w:rsid w:val="003C3178"/>
    <w:rsid w:val="003C7C67"/>
    <w:rsid w:val="003D1CC8"/>
    <w:rsid w:val="003D395B"/>
    <w:rsid w:val="003D4185"/>
    <w:rsid w:val="003D4F8A"/>
    <w:rsid w:val="003D74DE"/>
    <w:rsid w:val="003E034D"/>
    <w:rsid w:val="003E2A4C"/>
    <w:rsid w:val="003E3DE8"/>
    <w:rsid w:val="003E4A1D"/>
    <w:rsid w:val="003F1AA3"/>
    <w:rsid w:val="003F1F64"/>
    <w:rsid w:val="003F47FD"/>
    <w:rsid w:val="00401723"/>
    <w:rsid w:val="00401A27"/>
    <w:rsid w:val="004115AE"/>
    <w:rsid w:val="004130AE"/>
    <w:rsid w:val="00413B8D"/>
    <w:rsid w:val="00427F94"/>
    <w:rsid w:val="00430926"/>
    <w:rsid w:val="0043695F"/>
    <w:rsid w:val="00436B95"/>
    <w:rsid w:val="004401AD"/>
    <w:rsid w:val="0044023A"/>
    <w:rsid w:val="00454442"/>
    <w:rsid w:val="00454A77"/>
    <w:rsid w:val="00463EDB"/>
    <w:rsid w:val="00470419"/>
    <w:rsid w:val="0047128C"/>
    <w:rsid w:val="00471A2C"/>
    <w:rsid w:val="004752AF"/>
    <w:rsid w:val="0047713D"/>
    <w:rsid w:val="00480938"/>
    <w:rsid w:val="00483DCB"/>
    <w:rsid w:val="00493CC3"/>
    <w:rsid w:val="00497A50"/>
    <w:rsid w:val="004A31CD"/>
    <w:rsid w:val="004A7113"/>
    <w:rsid w:val="004B2380"/>
    <w:rsid w:val="004B5E90"/>
    <w:rsid w:val="004B7026"/>
    <w:rsid w:val="004C04F4"/>
    <w:rsid w:val="004C37CC"/>
    <w:rsid w:val="004C7801"/>
    <w:rsid w:val="004D09BE"/>
    <w:rsid w:val="004D0A0C"/>
    <w:rsid w:val="004D4A73"/>
    <w:rsid w:val="004D5C74"/>
    <w:rsid w:val="004E3010"/>
    <w:rsid w:val="004E6605"/>
    <w:rsid w:val="004E77D4"/>
    <w:rsid w:val="004F2260"/>
    <w:rsid w:val="004F57DC"/>
    <w:rsid w:val="004F58F1"/>
    <w:rsid w:val="00501CBA"/>
    <w:rsid w:val="0050400D"/>
    <w:rsid w:val="005055EB"/>
    <w:rsid w:val="00505F1D"/>
    <w:rsid w:val="00524E59"/>
    <w:rsid w:val="00525BD0"/>
    <w:rsid w:val="00525FBF"/>
    <w:rsid w:val="00526994"/>
    <w:rsid w:val="00532146"/>
    <w:rsid w:val="00535BB4"/>
    <w:rsid w:val="0053612C"/>
    <w:rsid w:val="005441EF"/>
    <w:rsid w:val="0054586D"/>
    <w:rsid w:val="005460F3"/>
    <w:rsid w:val="0055238B"/>
    <w:rsid w:val="0055339D"/>
    <w:rsid w:val="00553E29"/>
    <w:rsid w:val="00555616"/>
    <w:rsid w:val="005676F0"/>
    <w:rsid w:val="0057555F"/>
    <w:rsid w:val="005763D0"/>
    <w:rsid w:val="00581CD4"/>
    <w:rsid w:val="00586B40"/>
    <w:rsid w:val="005916D8"/>
    <w:rsid w:val="00592100"/>
    <w:rsid w:val="00597596"/>
    <w:rsid w:val="005A13FE"/>
    <w:rsid w:val="005A154B"/>
    <w:rsid w:val="005A33E5"/>
    <w:rsid w:val="005A634F"/>
    <w:rsid w:val="005B2B5B"/>
    <w:rsid w:val="005B4A01"/>
    <w:rsid w:val="005B51A0"/>
    <w:rsid w:val="005B6511"/>
    <w:rsid w:val="005B7CFC"/>
    <w:rsid w:val="005C1D2A"/>
    <w:rsid w:val="005C337F"/>
    <w:rsid w:val="005C644F"/>
    <w:rsid w:val="005E39B1"/>
    <w:rsid w:val="005F375C"/>
    <w:rsid w:val="005F517C"/>
    <w:rsid w:val="005F6E46"/>
    <w:rsid w:val="005F7A16"/>
    <w:rsid w:val="00603D8B"/>
    <w:rsid w:val="00606E02"/>
    <w:rsid w:val="00610647"/>
    <w:rsid w:val="00610C83"/>
    <w:rsid w:val="006153D7"/>
    <w:rsid w:val="00622E65"/>
    <w:rsid w:val="006240E2"/>
    <w:rsid w:val="00627660"/>
    <w:rsid w:val="006329C7"/>
    <w:rsid w:val="00636D8B"/>
    <w:rsid w:val="00640DF3"/>
    <w:rsid w:val="00642C9C"/>
    <w:rsid w:val="006431A4"/>
    <w:rsid w:val="00651A4B"/>
    <w:rsid w:val="006541BB"/>
    <w:rsid w:val="00661C8A"/>
    <w:rsid w:val="00662C5A"/>
    <w:rsid w:val="0066408A"/>
    <w:rsid w:val="00664984"/>
    <w:rsid w:val="00664FF3"/>
    <w:rsid w:val="00675B39"/>
    <w:rsid w:val="00682CCD"/>
    <w:rsid w:val="006839B1"/>
    <w:rsid w:val="00691713"/>
    <w:rsid w:val="00691AEE"/>
    <w:rsid w:val="006933F2"/>
    <w:rsid w:val="00694205"/>
    <w:rsid w:val="006944CB"/>
    <w:rsid w:val="006A400D"/>
    <w:rsid w:val="006B1250"/>
    <w:rsid w:val="006B506F"/>
    <w:rsid w:val="006B6A50"/>
    <w:rsid w:val="006C428F"/>
    <w:rsid w:val="006C4B1A"/>
    <w:rsid w:val="006C5008"/>
    <w:rsid w:val="006C6CFF"/>
    <w:rsid w:val="006D039B"/>
    <w:rsid w:val="006D1322"/>
    <w:rsid w:val="006D6D1C"/>
    <w:rsid w:val="006F6FCE"/>
    <w:rsid w:val="0070528F"/>
    <w:rsid w:val="007053CC"/>
    <w:rsid w:val="00707839"/>
    <w:rsid w:val="00710457"/>
    <w:rsid w:val="00711753"/>
    <w:rsid w:val="007120DD"/>
    <w:rsid w:val="00732EBA"/>
    <w:rsid w:val="007341A8"/>
    <w:rsid w:val="00742837"/>
    <w:rsid w:val="00753F86"/>
    <w:rsid w:val="0076302A"/>
    <w:rsid w:val="00764FF9"/>
    <w:rsid w:val="0076514B"/>
    <w:rsid w:val="00765455"/>
    <w:rsid w:val="0076643E"/>
    <w:rsid w:val="007676AA"/>
    <w:rsid w:val="00767A2D"/>
    <w:rsid w:val="00767B29"/>
    <w:rsid w:val="00775CB0"/>
    <w:rsid w:val="007805C9"/>
    <w:rsid w:val="007846AC"/>
    <w:rsid w:val="0078519E"/>
    <w:rsid w:val="00787697"/>
    <w:rsid w:val="00790838"/>
    <w:rsid w:val="00791DC8"/>
    <w:rsid w:val="00794556"/>
    <w:rsid w:val="007A266E"/>
    <w:rsid w:val="007A3B06"/>
    <w:rsid w:val="007A49E8"/>
    <w:rsid w:val="007B5FE4"/>
    <w:rsid w:val="007E4981"/>
    <w:rsid w:val="007E5D80"/>
    <w:rsid w:val="007E67D1"/>
    <w:rsid w:val="007F0F44"/>
    <w:rsid w:val="007F33B4"/>
    <w:rsid w:val="007F6881"/>
    <w:rsid w:val="00802034"/>
    <w:rsid w:val="00802100"/>
    <w:rsid w:val="00802618"/>
    <w:rsid w:val="00803538"/>
    <w:rsid w:val="00807911"/>
    <w:rsid w:val="0081477D"/>
    <w:rsid w:val="00815FBB"/>
    <w:rsid w:val="00820822"/>
    <w:rsid w:val="00822B47"/>
    <w:rsid w:val="008404F8"/>
    <w:rsid w:val="00841846"/>
    <w:rsid w:val="00842115"/>
    <w:rsid w:val="00842917"/>
    <w:rsid w:val="00843CE8"/>
    <w:rsid w:val="00845BF3"/>
    <w:rsid w:val="00851E2E"/>
    <w:rsid w:val="008521A8"/>
    <w:rsid w:val="00852EB7"/>
    <w:rsid w:val="00856705"/>
    <w:rsid w:val="008623AA"/>
    <w:rsid w:val="008654AE"/>
    <w:rsid w:val="0087229B"/>
    <w:rsid w:val="008743F3"/>
    <w:rsid w:val="008765C6"/>
    <w:rsid w:val="00876AAA"/>
    <w:rsid w:val="008833C9"/>
    <w:rsid w:val="00883874"/>
    <w:rsid w:val="00886352"/>
    <w:rsid w:val="008A1705"/>
    <w:rsid w:val="008B1AD9"/>
    <w:rsid w:val="008B4F51"/>
    <w:rsid w:val="008B52FC"/>
    <w:rsid w:val="008B6421"/>
    <w:rsid w:val="008C7254"/>
    <w:rsid w:val="008D048A"/>
    <w:rsid w:val="008D1404"/>
    <w:rsid w:val="008D429B"/>
    <w:rsid w:val="008D7AE5"/>
    <w:rsid w:val="008E2A31"/>
    <w:rsid w:val="008E7D73"/>
    <w:rsid w:val="008F19E0"/>
    <w:rsid w:val="008F4EC1"/>
    <w:rsid w:val="008F524D"/>
    <w:rsid w:val="008F5B8B"/>
    <w:rsid w:val="0090040E"/>
    <w:rsid w:val="009019BA"/>
    <w:rsid w:val="009116A3"/>
    <w:rsid w:val="00920E80"/>
    <w:rsid w:val="00921331"/>
    <w:rsid w:val="0092154E"/>
    <w:rsid w:val="00921A84"/>
    <w:rsid w:val="00922872"/>
    <w:rsid w:val="00923995"/>
    <w:rsid w:val="009262B5"/>
    <w:rsid w:val="00932CBB"/>
    <w:rsid w:val="009374CB"/>
    <w:rsid w:val="00937F34"/>
    <w:rsid w:val="00945573"/>
    <w:rsid w:val="009459AC"/>
    <w:rsid w:val="0095788E"/>
    <w:rsid w:val="00964DBA"/>
    <w:rsid w:val="00971E48"/>
    <w:rsid w:val="009846F8"/>
    <w:rsid w:val="009952D7"/>
    <w:rsid w:val="00995783"/>
    <w:rsid w:val="009A0D98"/>
    <w:rsid w:val="009A0F18"/>
    <w:rsid w:val="009A410F"/>
    <w:rsid w:val="009A6F3B"/>
    <w:rsid w:val="009B231C"/>
    <w:rsid w:val="009B32E4"/>
    <w:rsid w:val="009B548A"/>
    <w:rsid w:val="009B7244"/>
    <w:rsid w:val="009B758E"/>
    <w:rsid w:val="009B7C08"/>
    <w:rsid w:val="009C4CE4"/>
    <w:rsid w:val="009D1F42"/>
    <w:rsid w:val="009D2FC6"/>
    <w:rsid w:val="009D7B8E"/>
    <w:rsid w:val="009D7F8A"/>
    <w:rsid w:val="009E366C"/>
    <w:rsid w:val="009E4E4C"/>
    <w:rsid w:val="009E56AC"/>
    <w:rsid w:val="009E7FF0"/>
    <w:rsid w:val="009F0375"/>
    <w:rsid w:val="009F0DAF"/>
    <w:rsid w:val="009F1EBD"/>
    <w:rsid w:val="009F360F"/>
    <w:rsid w:val="00A14CB1"/>
    <w:rsid w:val="00A156A8"/>
    <w:rsid w:val="00A173B6"/>
    <w:rsid w:val="00A17C28"/>
    <w:rsid w:val="00A21EEA"/>
    <w:rsid w:val="00A26357"/>
    <w:rsid w:val="00A32360"/>
    <w:rsid w:val="00A37564"/>
    <w:rsid w:val="00A4476C"/>
    <w:rsid w:val="00A44F23"/>
    <w:rsid w:val="00A464C6"/>
    <w:rsid w:val="00A475CE"/>
    <w:rsid w:val="00A478F9"/>
    <w:rsid w:val="00A47E99"/>
    <w:rsid w:val="00A50F13"/>
    <w:rsid w:val="00A523DB"/>
    <w:rsid w:val="00A536C6"/>
    <w:rsid w:val="00A53B53"/>
    <w:rsid w:val="00A5778F"/>
    <w:rsid w:val="00A6180D"/>
    <w:rsid w:val="00A63E93"/>
    <w:rsid w:val="00A6479A"/>
    <w:rsid w:val="00A650D6"/>
    <w:rsid w:val="00A653DC"/>
    <w:rsid w:val="00A720BF"/>
    <w:rsid w:val="00A72CAC"/>
    <w:rsid w:val="00A7457F"/>
    <w:rsid w:val="00A7749E"/>
    <w:rsid w:val="00A77C81"/>
    <w:rsid w:val="00A8019C"/>
    <w:rsid w:val="00A8561D"/>
    <w:rsid w:val="00A918F0"/>
    <w:rsid w:val="00A9439C"/>
    <w:rsid w:val="00A965BC"/>
    <w:rsid w:val="00A973F2"/>
    <w:rsid w:val="00AA1A35"/>
    <w:rsid w:val="00AB1B5B"/>
    <w:rsid w:val="00AB2C07"/>
    <w:rsid w:val="00AB52B7"/>
    <w:rsid w:val="00AC1A2B"/>
    <w:rsid w:val="00AD18D7"/>
    <w:rsid w:val="00AD1AA1"/>
    <w:rsid w:val="00AD2EAC"/>
    <w:rsid w:val="00AD3CAD"/>
    <w:rsid w:val="00AD6A15"/>
    <w:rsid w:val="00AE5CD1"/>
    <w:rsid w:val="00AF3B70"/>
    <w:rsid w:val="00AF676C"/>
    <w:rsid w:val="00B0059D"/>
    <w:rsid w:val="00B0346D"/>
    <w:rsid w:val="00B11691"/>
    <w:rsid w:val="00B15CE2"/>
    <w:rsid w:val="00B16E72"/>
    <w:rsid w:val="00B24DEB"/>
    <w:rsid w:val="00B2542C"/>
    <w:rsid w:val="00B304AE"/>
    <w:rsid w:val="00B3185F"/>
    <w:rsid w:val="00B34254"/>
    <w:rsid w:val="00B34832"/>
    <w:rsid w:val="00B4581E"/>
    <w:rsid w:val="00B47808"/>
    <w:rsid w:val="00B608A4"/>
    <w:rsid w:val="00B63853"/>
    <w:rsid w:val="00B7008E"/>
    <w:rsid w:val="00B7274C"/>
    <w:rsid w:val="00B72D6F"/>
    <w:rsid w:val="00B75201"/>
    <w:rsid w:val="00B77712"/>
    <w:rsid w:val="00B84D23"/>
    <w:rsid w:val="00B86005"/>
    <w:rsid w:val="00B91D9C"/>
    <w:rsid w:val="00B938B7"/>
    <w:rsid w:val="00B9764C"/>
    <w:rsid w:val="00BB1E5C"/>
    <w:rsid w:val="00BB6081"/>
    <w:rsid w:val="00BC3C42"/>
    <w:rsid w:val="00BC496C"/>
    <w:rsid w:val="00BC59F4"/>
    <w:rsid w:val="00BC68D0"/>
    <w:rsid w:val="00BD0AF7"/>
    <w:rsid w:val="00BD287D"/>
    <w:rsid w:val="00BE04AF"/>
    <w:rsid w:val="00BE1594"/>
    <w:rsid w:val="00BE2401"/>
    <w:rsid w:val="00BE5183"/>
    <w:rsid w:val="00BE6DBD"/>
    <w:rsid w:val="00BF1238"/>
    <w:rsid w:val="00BF1AA8"/>
    <w:rsid w:val="00BF3C3F"/>
    <w:rsid w:val="00BF5A43"/>
    <w:rsid w:val="00C000C8"/>
    <w:rsid w:val="00C10D61"/>
    <w:rsid w:val="00C12EFD"/>
    <w:rsid w:val="00C1498B"/>
    <w:rsid w:val="00C2594E"/>
    <w:rsid w:val="00C3001F"/>
    <w:rsid w:val="00C36385"/>
    <w:rsid w:val="00C36EC0"/>
    <w:rsid w:val="00C41239"/>
    <w:rsid w:val="00C44ED7"/>
    <w:rsid w:val="00C46388"/>
    <w:rsid w:val="00C46A86"/>
    <w:rsid w:val="00C4721D"/>
    <w:rsid w:val="00C54DDB"/>
    <w:rsid w:val="00C61DC5"/>
    <w:rsid w:val="00C62D8B"/>
    <w:rsid w:val="00C72BBE"/>
    <w:rsid w:val="00C75998"/>
    <w:rsid w:val="00C77003"/>
    <w:rsid w:val="00C83AAC"/>
    <w:rsid w:val="00C87AB9"/>
    <w:rsid w:val="00C968C1"/>
    <w:rsid w:val="00CA6116"/>
    <w:rsid w:val="00CA7A59"/>
    <w:rsid w:val="00CB0631"/>
    <w:rsid w:val="00CB06C4"/>
    <w:rsid w:val="00CB6BA2"/>
    <w:rsid w:val="00CC0E28"/>
    <w:rsid w:val="00CC7179"/>
    <w:rsid w:val="00CD5C0E"/>
    <w:rsid w:val="00CE0C87"/>
    <w:rsid w:val="00CE3356"/>
    <w:rsid w:val="00CF20EA"/>
    <w:rsid w:val="00CF3026"/>
    <w:rsid w:val="00CF532D"/>
    <w:rsid w:val="00CF7556"/>
    <w:rsid w:val="00D0455F"/>
    <w:rsid w:val="00D055AA"/>
    <w:rsid w:val="00D06E87"/>
    <w:rsid w:val="00D106D7"/>
    <w:rsid w:val="00D1290C"/>
    <w:rsid w:val="00D131D6"/>
    <w:rsid w:val="00D13B89"/>
    <w:rsid w:val="00D20F84"/>
    <w:rsid w:val="00D2112F"/>
    <w:rsid w:val="00D2116C"/>
    <w:rsid w:val="00D216F0"/>
    <w:rsid w:val="00D23DB1"/>
    <w:rsid w:val="00D304D3"/>
    <w:rsid w:val="00D34815"/>
    <w:rsid w:val="00D36B19"/>
    <w:rsid w:val="00D37B9B"/>
    <w:rsid w:val="00D424D0"/>
    <w:rsid w:val="00D5599C"/>
    <w:rsid w:val="00D56BB3"/>
    <w:rsid w:val="00D66E02"/>
    <w:rsid w:val="00D721EE"/>
    <w:rsid w:val="00D80A10"/>
    <w:rsid w:val="00D80AA6"/>
    <w:rsid w:val="00D81961"/>
    <w:rsid w:val="00D87C22"/>
    <w:rsid w:val="00D91CA1"/>
    <w:rsid w:val="00D979DE"/>
    <w:rsid w:val="00DA1E50"/>
    <w:rsid w:val="00DA3409"/>
    <w:rsid w:val="00DA4C0B"/>
    <w:rsid w:val="00DB0443"/>
    <w:rsid w:val="00DB1A61"/>
    <w:rsid w:val="00DB2F17"/>
    <w:rsid w:val="00DB3D14"/>
    <w:rsid w:val="00DB5161"/>
    <w:rsid w:val="00DB5B0C"/>
    <w:rsid w:val="00DB5CC4"/>
    <w:rsid w:val="00DB765D"/>
    <w:rsid w:val="00DB7C8B"/>
    <w:rsid w:val="00DC04E6"/>
    <w:rsid w:val="00DC0883"/>
    <w:rsid w:val="00DC166A"/>
    <w:rsid w:val="00DC5342"/>
    <w:rsid w:val="00DC6D0D"/>
    <w:rsid w:val="00DD1A6D"/>
    <w:rsid w:val="00DF2DF0"/>
    <w:rsid w:val="00DF3853"/>
    <w:rsid w:val="00DF3947"/>
    <w:rsid w:val="00DF46F8"/>
    <w:rsid w:val="00DF7AA8"/>
    <w:rsid w:val="00E01E49"/>
    <w:rsid w:val="00E02DED"/>
    <w:rsid w:val="00E035FA"/>
    <w:rsid w:val="00E1018E"/>
    <w:rsid w:val="00E10C8F"/>
    <w:rsid w:val="00E12559"/>
    <w:rsid w:val="00E12F6C"/>
    <w:rsid w:val="00E14A68"/>
    <w:rsid w:val="00E17A25"/>
    <w:rsid w:val="00E2647D"/>
    <w:rsid w:val="00E26567"/>
    <w:rsid w:val="00E310F6"/>
    <w:rsid w:val="00E3118C"/>
    <w:rsid w:val="00E32BF9"/>
    <w:rsid w:val="00E370F1"/>
    <w:rsid w:val="00E46344"/>
    <w:rsid w:val="00E61A49"/>
    <w:rsid w:val="00E6407A"/>
    <w:rsid w:val="00E6591D"/>
    <w:rsid w:val="00E66152"/>
    <w:rsid w:val="00E66A6A"/>
    <w:rsid w:val="00E702AA"/>
    <w:rsid w:val="00E715FC"/>
    <w:rsid w:val="00E73F86"/>
    <w:rsid w:val="00E740D8"/>
    <w:rsid w:val="00E80438"/>
    <w:rsid w:val="00E80745"/>
    <w:rsid w:val="00E80A65"/>
    <w:rsid w:val="00E81659"/>
    <w:rsid w:val="00E865D5"/>
    <w:rsid w:val="00E8706A"/>
    <w:rsid w:val="00E9058F"/>
    <w:rsid w:val="00EA0FF6"/>
    <w:rsid w:val="00EA3827"/>
    <w:rsid w:val="00EA6023"/>
    <w:rsid w:val="00EA7A1B"/>
    <w:rsid w:val="00EB6E0A"/>
    <w:rsid w:val="00EB79D6"/>
    <w:rsid w:val="00EC097B"/>
    <w:rsid w:val="00EC5DEC"/>
    <w:rsid w:val="00ED1A31"/>
    <w:rsid w:val="00ED7142"/>
    <w:rsid w:val="00ED7427"/>
    <w:rsid w:val="00EE0B9B"/>
    <w:rsid w:val="00EE1BE1"/>
    <w:rsid w:val="00EE1D51"/>
    <w:rsid w:val="00EE2E32"/>
    <w:rsid w:val="00EF0B82"/>
    <w:rsid w:val="00EF33C3"/>
    <w:rsid w:val="00EF5CB4"/>
    <w:rsid w:val="00F02135"/>
    <w:rsid w:val="00F03DBA"/>
    <w:rsid w:val="00F076C7"/>
    <w:rsid w:val="00F07CE8"/>
    <w:rsid w:val="00F10834"/>
    <w:rsid w:val="00F10AEF"/>
    <w:rsid w:val="00F1182B"/>
    <w:rsid w:val="00F3167E"/>
    <w:rsid w:val="00F3499D"/>
    <w:rsid w:val="00F35C7C"/>
    <w:rsid w:val="00F37788"/>
    <w:rsid w:val="00F41FBD"/>
    <w:rsid w:val="00F42475"/>
    <w:rsid w:val="00F436A6"/>
    <w:rsid w:val="00F529D6"/>
    <w:rsid w:val="00F60B73"/>
    <w:rsid w:val="00F626F2"/>
    <w:rsid w:val="00F62DA4"/>
    <w:rsid w:val="00F67F81"/>
    <w:rsid w:val="00F71BA9"/>
    <w:rsid w:val="00F71D94"/>
    <w:rsid w:val="00F73933"/>
    <w:rsid w:val="00F73E9C"/>
    <w:rsid w:val="00F75415"/>
    <w:rsid w:val="00F80E5D"/>
    <w:rsid w:val="00F8784E"/>
    <w:rsid w:val="00F91DE4"/>
    <w:rsid w:val="00F92613"/>
    <w:rsid w:val="00F93CB2"/>
    <w:rsid w:val="00F93EC2"/>
    <w:rsid w:val="00F9669F"/>
    <w:rsid w:val="00FA3121"/>
    <w:rsid w:val="00FA63A8"/>
    <w:rsid w:val="00FA6D6F"/>
    <w:rsid w:val="00FB2A71"/>
    <w:rsid w:val="00FB3112"/>
    <w:rsid w:val="00FB488D"/>
    <w:rsid w:val="00FC0320"/>
    <w:rsid w:val="00FC0FEE"/>
    <w:rsid w:val="00FC2512"/>
    <w:rsid w:val="00FC3CDB"/>
    <w:rsid w:val="00FC3F7B"/>
    <w:rsid w:val="00FC6CBE"/>
    <w:rsid w:val="00FC7A75"/>
    <w:rsid w:val="00FD0755"/>
    <w:rsid w:val="00FD26DB"/>
    <w:rsid w:val="00FD6E0D"/>
    <w:rsid w:val="00FF0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99DB"/>
  <w15:chartTrackingRefBased/>
  <w15:docId w15:val="{55C0DA28-B1CE-4117-BBAF-634C0847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qFormat/>
    <w:pPr>
      <w:numPr>
        <w:numId w:val="1"/>
      </w:numPr>
      <w:spacing w:after="220"/>
      <w:ind w:left="1134" w:hanging="1134"/>
      <w:outlineLvl w:val="0"/>
    </w:pPr>
    <w:rPr>
      <w:b/>
      <w:bCs/>
      <w:kern w:val="28"/>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cs="Times New Roman"/>
    </w:rPr>
  </w:style>
  <w:style w:type="paragraph" w:customStyle="1" w:styleId="PITextkrper">
    <w:name w:val="PI_Textkörper"/>
    <w:basedOn w:val="Standard"/>
    <w:qFormat/>
    <w:pPr>
      <w:spacing w:after="120" w:line="280" w:lineRule="exact"/>
      <w:jc w:val="both"/>
    </w:pPr>
  </w:style>
  <w:style w:type="paragraph" w:customStyle="1" w:styleId="PILead">
    <w:name w:val="PI_Lead"/>
    <w:basedOn w:val="PITextkrpe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rsid w:val="000114FD"/>
    <w:pPr>
      <w:spacing w:after="240" w:line="480" w:lineRule="exact"/>
    </w:pPr>
    <w:rPr>
      <w:b/>
      <w:sz w:val="40"/>
      <w:szCs w:val="40"/>
      <w:lang w:val="de-DE"/>
    </w:rPr>
  </w:style>
  <w:style w:type="paragraph" w:customStyle="1" w:styleId="PITitel">
    <w:name w:val="PI_Titel"/>
    <w:basedOn w:val="PIHead"/>
    <w:pPr>
      <w:spacing w:after="720"/>
    </w:pPr>
    <w:rPr>
      <w:sz w:val="28"/>
      <w:szCs w:val="28"/>
    </w:rPr>
  </w:style>
  <w:style w:type="paragraph" w:customStyle="1" w:styleId="PIZwischen-Head">
    <w:name w:val="PI_Zwischen-Head"/>
    <w:basedOn w:val="PITextkrper"/>
    <w:qFormat/>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styleId="Hyperlink">
    <w:name w:val="Hyperlink"/>
    <w:rPr>
      <w:rFonts w:cs="Times New Roman"/>
      <w:color w:val="0000FF"/>
      <w:u w:val="single"/>
    </w:rPr>
  </w:style>
  <w:style w:type="character" w:customStyle="1" w:styleId="copytext">
    <w:name w:val="copytext"/>
    <w:rPr>
      <w:rFonts w:cs="Times New Roman"/>
    </w:rPr>
  </w:style>
  <w:style w:type="paragraph" w:styleId="Textkrper">
    <w:name w:val="Body Text"/>
    <w:basedOn w:val="Standard"/>
    <w:pPr>
      <w:spacing w:after="120" w:line="280" w:lineRule="exact"/>
      <w:jc w:val="center"/>
    </w:p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pPr>
      <w:overflowPunct/>
      <w:autoSpaceDE/>
      <w:autoSpaceDN/>
      <w:adjustRightInd/>
      <w:textAlignment w:val="auto"/>
    </w:pPr>
    <w:rPr>
      <w:lang w:val="de-DE"/>
    </w:rPr>
  </w:style>
  <w:style w:type="paragraph" w:styleId="Sprechblasentext">
    <w:name w:val="Balloon Text"/>
    <w:basedOn w:val="Standar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semiHidden/>
    <w:pPr>
      <w:overflowPunct/>
      <w:autoSpaceDE/>
      <w:autoSpaceDN/>
      <w:adjustRightInd/>
      <w:textAlignment w:val="auto"/>
    </w:pPr>
    <w:rPr>
      <w:rFonts w:ascii="Times New Roman" w:hAnsi="Times New Roman" w:cs="Times New Roman"/>
      <w:b/>
      <w:bCs/>
      <w:lang w:val="de-DE"/>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rPr>
      <w:rFonts w:cs="Times New Roman"/>
      <w:color w:val="800080"/>
      <w:u w:val="single"/>
    </w:rPr>
  </w:style>
  <w:style w:type="character" w:styleId="Fett">
    <w:name w:val="Strong"/>
    <w:qFormat/>
    <w:rsid w:val="00DB5B0C"/>
    <w:rPr>
      <w:rFonts w:cs="Times New Roman"/>
      <w:b/>
      <w:bCs/>
    </w:rPr>
  </w:style>
  <w:style w:type="paragraph" w:customStyle="1" w:styleId="bodystyle">
    <w:name w:val="bodystyle"/>
    <w:basedOn w:val="Standard"/>
    <w:rsid w:val="00710457"/>
    <w:pPr>
      <w:overflowPunct/>
      <w:autoSpaceDE/>
      <w:autoSpaceDN/>
      <w:adjustRightInd/>
      <w:spacing w:before="100" w:beforeAutospacing="1" w:after="100" w:afterAutospacing="1"/>
      <w:textAlignment w:val="auto"/>
    </w:pPr>
    <w:rPr>
      <w:rFonts w:ascii="Times New Roman" w:eastAsia="MS Mincho" w:hAnsi="Times New Roman" w:cs="Times New Roman"/>
      <w:sz w:val="24"/>
      <w:szCs w:val="24"/>
      <w:lang w:val="de-DE" w:eastAsia="ja-JP"/>
    </w:rPr>
  </w:style>
  <w:style w:type="paragraph" w:styleId="Dokumentstruktur">
    <w:name w:val="Document Map"/>
    <w:basedOn w:val="Standard"/>
    <w:semiHidden/>
    <w:rsid w:val="00501CBA"/>
    <w:pPr>
      <w:shd w:val="clear" w:color="auto" w:fill="000080"/>
    </w:pPr>
    <w:rPr>
      <w:rFonts w:ascii="Tahoma" w:hAnsi="Tahoma" w:cs="Tahoma"/>
      <w:sz w:val="20"/>
      <w:szCs w:val="20"/>
    </w:rPr>
  </w:style>
  <w:style w:type="character" w:styleId="NichtaufgelsteErwhnung">
    <w:name w:val="Unresolved Mention"/>
    <w:uiPriority w:val="99"/>
    <w:semiHidden/>
    <w:unhideWhenUsed/>
    <w:rsid w:val="00086D92"/>
    <w:rPr>
      <w:color w:val="605E5C"/>
      <w:shd w:val="clear" w:color="auto" w:fill="E1DFDD"/>
    </w:rPr>
  </w:style>
  <w:style w:type="paragraph" w:styleId="berarbeitung">
    <w:name w:val="Revision"/>
    <w:hidden/>
    <w:uiPriority w:val="99"/>
    <w:semiHidden/>
    <w:rsid w:val="00EF5CB4"/>
    <w:rPr>
      <w:rFonts w:ascii="Arial" w:hAnsi="Arial" w:cs="Arial"/>
      <w:sz w:val="22"/>
      <w:szCs w:val="22"/>
      <w:lang w:val="de-CH"/>
    </w:rPr>
  </w:style>
  <w:style w:type="character" w:styleId="BesuchterLink">
    <w:name w:val="FollowedHyperlink"/>
    <w:basedOn w:val="Absatz-Standardschriftart"/>
    <w:rsid w:val="009E7FF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96146632">
      <w:bodyDiv w:val="1"/>
      <w:marLeft w:val="0"/>
      <w:marRight w:val="0"/>
      <w:marTop w:val="0"/>
      <w:marBottom w:val="0"/>
      <w:divBdr>
        <w:top w:val="none" w:sz="0" w:space="0" w:color="auto"/>
        <w:left w:val="none" w:sz="0" w:space="0" w:color="auto"/>
        <w:bottom w:val="none" w:sz="0" w:space="0" w:color="auto"/>
        <w:right w:val="none" w:sz="0" w:space="0" w:color="auto"/>
      </w:divBdr>
    </w:div>
    <w:div w:id="194197061">
      <w:bodyDiv w:val="1"/>
      <w:marLeft w:val="0"/>
      <w:marRight w:val="0"/>
      <w:marTop w:val="0"/>
      <w:marBottom w:val="0"/>
      <w:divBdr>
        <w:top w:val="none" w:sz="0" w:space="0" w:color="auto"/>
        <w:left w:val="none" w:sz="0" w:space="0" w:color="auto"/>
        <w:bottom w:val="none" w:sz="0" w:space="0" w:color="auto"/>
        <w:right w:val="none" w:sz="0" w:space="0" w:color="auto"/>
      </w:divBdr>
    </w:div>
    <w:div w:id="349337464">
      <w:bodyDiv w:val="1"/>
      <w:marLeft w:val="0"/>
      <w:marRight w:val="0"/>
      <w:marTop w:val="0"/>
      <w:marBottom w:val="0"/>
      <w:divBdr>
        <w:top w:val="none" w:sz="0" w:space="0" w:color="auto"/>
        <w:left w:val="none" w:sz="0" w:space="0" w:color="auto"/>
        <w:bottom w:val="none" w:sz="0" w:space="0" w:color="auto"/>
        <w:right w:val="none" w:sz="0" w:space="0" w:color="auto"/>
      </w:divBdr>
    </w:div>
    <w:div w:id="928731018">
      <w:bodyDiv w:val="1"/>
      <w:marLeft w:val="0"/>
      <w:marRight w:val="0"/>
      <w:marTop w:val="0"/>
      <w:marBottom w:val="0"/>
      <w:divBdr>
        <w:top w:val="none" w:sz="0" w:space="0" w:color="auto"/>
        <w:left w:val="none" w:sz="0" w:space="0" w:color="auto"/>
        <w:bottom w:val="none" w:sz="0" w:space="0" w:color="auto"/>
        <w:right w:val="none" w:sz="0" w:space="0" w:color="auto"/>
      </w:divBdr>
    </w:div>
    <w:div w:id="1338313012">
      <w:bodyDiv w:val="1"/>
      <w:marLeft w:val="0"/>
      <w:marRight w:val="0"/>
      <w:marTop w:val="0"/>
      <w:marBottom w:val="0"/>
      <w:divBdr>
        <w:top w:val="none" w:sz="0" w:space="0" w:color="auto"/>
        <w:left w:val="none" w:sz="0" w:space="0" w:color="auto"/>
        <w:bottom w:val="none" w:sz="0" w:space="0" w:color="auto"/>
        <w:right w:val="none" w:sz="0" w:space="0" w:color="auto"/>
      </w:divBdr>
    </w:div>
    <w:div w:id="1505973349">
      <w:bodyDiv w:val="1"/>
      <w:marLeft w:val="0"/>
      <w:marRight w:val="0"/>
      <w:marTop w:val="0"/>
      <w:marBottom w:val="0"/>
      <w:divBdr>
        <w:top w:val="none" w:sz="0" w:space="0" w:color="auto"/>
        <w:left w:val="none" w:sz="0" w:space="0" w:color="auto"/>
        <w:bottom w:val="none" w:sz="0" w:space="0" w:color="auto"/>
        <w:right w:val="none" w:sz="0" w:space="0" w:color="auto"/>
      </w:divBdr>
    </w:div>
    <w:div w:id="2007129611">
      <w:bodyDiv w:val="1"/>
      <w:marLeft w:val="0"/>
      <w:marRight w:val="0"/>
      <w:marTop w:val="0"/>
      <w:marBottom w:val="0"/>
      <w:divBdr>
        <w:top w:val="none" w:sz="0" w:space="0" w:color="auto"/>
        <w:left w:val="none" w:sz="0" w:space="0" w:color="auto"/>
        <w:bottom w:val="none" w:sz="0" w:space="0" w:color="auto"/>
        <w:right w:val="none" w:sz="0" w:space="0" w:color="auto"/>
      </w:divBdr>
    </w:div>
    <w:div w:id="202862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k.htcm.de/press-releases/symeo/"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tcm.de"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ymeo.com" TargetMode="External"/><Relationship Id="rId4" Type="http://schemas.openxmlformats.org/officeDocument/2006/relationships/webSettings" Target="webSettings.xml"/><Relationship Id="rId9" Type="http://schemas.openxmlformats.org/officeDocument/2006/relationships/hyperlink" Target="mailto:info@symeo.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cda0c22-3e77-43b9-8faf-0bad2baf7893}" enabled="1" method="Standard" siteId="{085c0b65-6a84-4006-851e-5faa7ec5367e}"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4364</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Symeo GmbH</vt:lpstr>
    </vt:vector>
  </TitlesOfParts>
  <Company>HighTech communications GmbH</Company>
  <LinksUpToDate>false</LinksUpToDate>
  <CharactersWithSpaces>4981</CharactersWithSpaces>
  <SharedDoc>false</SharedDoc>
  <HLinks>
    <vt:vector size="24" baseType="variant">
      <vt:variant>
        <vt:i4>7012397</vt:i4>
      </vt:variant>
      <vt:variant>
        <vt:i4>9</vt:i4>
      </vt:variant>
      <vt:variant>
        <vt:i4>0</vt:i4>
      </vt:variant>
      <vt:variant>
        <vt:i4>5</vt:i4>
      </vt:variant>
      <vt:variant>
        <vt:lpwstr>http://www.htcm.de/</vt:lpwstr>
      </vt:variant>
      <vt:variant>
        <vt:lpwstr/>
      </vt:variant>
      <vt:variant>
        <vt:i4>5505037</vt:i4>
      </vt:variant>
      <vt:variant>
        <vt:i4>6</vt:i4>
      </vt:variant>
      <vt:variant>
        <vt:i4>0</vt:i4>
      </vt:variant>
      <vt:variant>
        <vt:i4>5</vt:i4>
      </vt:variant>
      <vt:variant>
        <vt:lpwstr>http://www.symeo.com/</vt:lpwstr>
      </vt:variant>
      <vt:variant>
        <vt:lpwstr/>
      </vt:variant>
      <vt:variant>
        <vt:i4>7340121</vt:i4>
      </vt:variant>
      <vt:variant>
        <vt:i4>3</vt:i4>
      </vt:variant>
      <vt:variant>
        <vt:i4>0</vt:i4>
      </vt:variant>
      <vt:variant>
        <vt:i4>5</vt:i4>
      </vt:variant>
      <vt:variant>
        <vt:lpwstr>mailto:info@symeo.com</vt:lpwstr>
      </vt:variant>
      <vt:variant>
        <vt:lpwstr/>
      </vt:variant>
      <vt:variant>
        <vt:i4>5898250</vt:i4>
      </vt:variant>
      <vt:variant>
        <vt:i4>0</vt:i4>
      </vt:variant>
      <vt:variant>
        <vt:i4>0</vt:i4>
      </vt:variant>
      <vt:variant>
        <vt:i4>5</vt:i4>
      </vt:variant>
      <vt:variant>
        <vt:lpwstr>https://kk.htcm.de/press-releases/symeo/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Symeo GmbH</dc:title>
  <dc:subject/>
  <dc:creator>Tobias Steininger</dc:creator>
  <cp:keywords/>
  <cp:lastModifiedBy>Marcus Planckh</cp:lastModifiedBy>
  <cp:revision>3</cp:revision>
  <cp:lastPrinted>2010-03-29T13:53:00Z</cp:lastPrinted>
  <dcterms:created xsi:type="dcterms:W3CDTF">2024-10-08T12:53:00Z</dcterms:created>
  <dcterms:modified xsi:type="dcterms:W3CDTF">2024-10-08T12:53:00Z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ba6f74056fc6567af984e9aef48519c696838dcbaa7c81b61ddcfcfc76f53542</vt:lpwstr>
  </property>
  <property fmtid="{D5CDD505-2E9C-101B-9397-08002B2CF9AE}" pid="3" name="ClassificationContentMarkingFooterShapeIds">
    <vt:lpwstr>40252dca,1a3620e6,58702dab</vt:lpwstr>
  </property>
  <property fmtid="{D5CDD505-2E9C-101B-9397-08002B2CF9AE}" pid="4" name="ClassificationContentMarkingFooterFontProps">
    <vt:lpwstr>#ffc000,10,Calibri</vt:lpwstr>
  </property>
  <property fmtid="{D5CDD505-2E9C-101B-9397-08002B2CF9AE}" pid="5" name="ClassificationContentMarkingFooterText">
    <vt:lpwstr>TLP gelb (Adressatenkreis)</vt:lpwstr>
  </property>
</Properties>
</file>