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576D" w14:textId="39ACFE1B" w:rsidR="001F2CD1" w:rsidRDefault="001C0176">
      <w:pPr>
        <w:pStyle w:val="PITite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8FF3A" wp14:editId="34644CA2">
            <wp:simplePos x="0" y="0"/>
            <wp:positionH relativeFrom="margin">
              <wp:posOffset>4448175</wp:posOffset>
            </wp:positionH>
            <wp:positionV relativeFrom="margin">
              <wp:posOffset>504825</wp:posOffset>
            </wp:positionV>
            <wp:extent cx="1791097" cy="1008000"/>
            <wp:effectExtent l="0" t="0" r="0" b="1905"/>
            <wp:wrapSquare wrapText="bothSides"/>
            <wp:docPr id="687172229" name="Grafik 1" descr="Formnext Logos Kurzversion mit Ort und Datum,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next Logos Kurzversion mit Ort und Datum, deuts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9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379">
        <w:t>PRESS RELEASE</w:t>
      </w:r>
    </w:p>
    <w:p w14:paraId="1D6FBA7B" w14:textId="77777777" w:rsidR="001F2CD1" w:rsidRDefault="001C0176">
      <w:pPr>
        <w:pStyle w:val="PISubhead"/>
        <w:rPr>
          <w:lang w:val="en-US"/>
        </w:rPr>
      </w:pPr>
      <w:r w:rsidRPr="00E162A9">
        <w:rPr>
          <w:lang w:val="en-US"/>
        </w:rPr>
        <w:t xml:space="preserve">OPEN MIND at the </w:t>
      </w:r>
      <w:proofErr w:type="spellStart"/>
      <w:r w:rsidR="00DE0404">
        <w:rPr>
          <w:lang w:val="en-US"/>
        </w:rPr>
        <w:t>Formnext</w:t>
      </w:r>
      <w:proofErr w:type="spellEnd"/>
      <w:r w:rsidR="00DE0404">
        <w:rPr>
          <w:lang w:val="en-US"/>
        </w:rPr>
        <w:t xml:space="preserve"> </w:t>
      </w:r>
      <w:r w:rsidRPr="00E162A9">
        <w:rPr>
          <w:lang w:val="en-US"/>
        </w:rPr>
        <w:t>2024</w:t>
      </w:r>
    </w:p>
    <w:p w14:paraId="6251B7E7" w14:textId="4651EA9C" w:rsidR="001F2CD1" w:rsidRDefault="001C0176">
      <w:pPr>
        <w:pStyle w:val="PIHead"/>
        <w:rPr>
          <w:lang w:val="en-US"/>
        </w:rPr>
      </w:pPr>
      <w:r w:rsidRPr="00871A9F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CA04C" wp14:editId="58FE34FC">
                <wp:simplePos x="0" y="0"/>
                <wp:positionH relativeFrom="column">
                  <wp:posOffset>4448175</wp:posOffset>
                </wp:positionH>
                <wp:positionV relativeFrom="paragraph">
                  <wp:posOffset>248285</wp:posOffset>
                </wp:positionV>
                <wp:extent cx="1724025" cy="466725"/>
                <wp:effectExtent l="0" t="0" r="9525" b="952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FB0CB" w14:textId="77777777" w:rsidR="001F2CD1" w:rsidRDefault="001C0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Hall 12.0, Stand 120-A39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A04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50.25pt;margin-top:19.55pt;width:135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" stroked="f">
                <v:textbox>
                  <w:txbxContent>
                    <w:p w14:paraId="737FB0CB" w14:textId="77777777" w:rsidR="001F2CD1" w:rsidRDefault="001C01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Hall 12.0, Stand 120-A39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5026D" w:rsidRPr="00871A9F">
        <w:rPr>
          <w:i/>
          <w:iCs/>
          <w:lang w:val="en-US"/>
        </w:rPr>
        <w:t>hyper</w:t>
      </w:r>
      <w:r w:rsidR="00B5026D" w:rsidRPr="00E162A9">
        <w:rPr>
          <w:lang w:val="en-US"/>
        </w:rPr>
        <w:t>MILL</w:t>
      </w:r>
      <w:proofErr w:type="spellEnd"/>
      <w:r w:rsidR="0002548F" w:rsidRPr="0002548F">
        <w:rPr>
          <w:vertAlign w:val="superscript"/>
          <w:lang w:val="en-US"/>
        </w:rPr>
        <w:t>®</w:t>
      </w:r>
      <w:r w:rsidR="00B5026D" w:rsidRPr="00E162A9">
        <w:rPr>
          <w:lang w:val="en-US"/>
        </w:rPr>
        <w:t xml:space="preserve"> ADDITIVE Manufacturing</w:t>
      </w:r>
    </w:p>
    <w:p w14:paraId="74091419" w14:textId="32619BC5" w:rsidR="001F2CD1" w:rsidRPr="001C0176" w:rsidRDefault="001C0176">
      <w:pPr>
        <w:pStyle w:val="PILead"/>
        <w:rPr>
          <w:lang w:val="en-US"/>
        </w:rPr>
      </w:pPr>
      <w:r w:rsidRPr="001C0176">
        <w:rPr>
          <w:lang w:val="en-US"/>
        </w:rPr>
        <w:t>Wessling</w:t>
      </w:r>
      <w:r w:rsidR="00A75379">
        <w:rPr>
          <w:lang w:val="en-US"/>
        </w:rPr>
        <w:t xml:space="preserve"> (Germany)</w:t>
      </w:r>
      <w:r w:rsidR="00965A98" w:rsidRPr="001C0176">
        <w:rPr>
          <w:lang w:val="en-US"/>
        </w:rPr>
        <w:t xml:space="preserve">, </w:t>
      </w:r>
      <w:r w:rsidR="00F744DC" w:rsidRPr="001C0176">
        <w:rPr>
          <w:lang w:val="en-US"/>
        </w:rPr>
        <w:t>September 1</w:t>
      </w:r>
      <w:r w:rsidR="0002548F">
        <w:rPr>
          <w:lang w:val="en-US"/>
        </w:rPr>
        <w:t>9</w:t>
      </w:r>
      <w:r w:rsidR="00D04B34" w:rsidRPr="001C0176">
        <w:rPr>
          <w:lang w:val="en-US"/>
        </w:rPr>
        <w:t xml:space="preserve">, </w:t>
      </w:r>
      <w:r w:rsidR="00001312" w:rsidRPr="001C0176">
        <w:rPr>
          <w:lang w:val="en-US"/>
        </w:rPr>
        <w:t xml:space="preserve">2024 </w:t>
      </w:r>
      <w:r w:rsidR="009A10D7" w:rsidRPr="001C0176">
        <w:rPr>
          <w:lang w:val="en-US"/>
        </w:rPr>
        <w:t xml:space="preserve">- </w:t>
      </w:r>
      <w:r w:rsidR="00B5026D" w:rsidRPr="001C0176">
        <w:rPr>
          <w:lang w:val="en-US"/>
        </w:rPr>
        <w:t xml:space="preserve">OPEN MIND will be presenting its </w:t>
      </w:r>
      <w:proofErr w:type="spellStart"/>
      <w:r w:rsidR="00B5026D" w:rsidRPr="001C0176">
        <w:rPr>
          <w:i/>
          <w:iCs/>
          <w:lang w:val="en-US"/>
        </w:rPr>
        <w:t>hyper</w:t>
      </w:r>
      <w:r w:rsidR="00B5026D" w:rsidRPr="001C0176">
        <w:rPr>
          <w:lang w:val="en-US"/>
        </w:rPr>
        <w:t>MILL</w:t>
      </w:r>
      <w:proofErr w:type="spellEnd"/>
      <w:r w:rsidR="0002548F" w:rsidRPr="0002548F">
        <w:rPr>
          <w:vertAlign w:val="superscript"/>
          <w:lang w:val="en-US"/>
        </w:rPr>
        <w:t>®</w:t>
      </w:r>
      <w:r w:rsidR="00B5026D" w:rsidRPr="001C0176">
        <w:rPr>
          <w:lang w:val="en-US"/>
        </w:rPr>
        <w:t xml:space="preserve"> CAD/CAM suite and the </w:t>
      </w:r>
      <w:r w:rsidR="007C53AC" w:rsidRPr="001C0176">
        <w:rPr>
          <w:lang w:val="en-US"/>
        </w:rPr>
        <w:t xml:space="preserve">agile </w:t>
      </w:r>
      <w:r w:rsidR="00B5026D" w:rsidRPr="001C0176">
        <w:rPr>
          <w:lang w:val="en-US"/>
        </w:rPr>
        <w:t>Hummingbird</w:t>
      </w:r>
      <w:r>
        <w:rPr>
          <w:lang w:val="en-US"/>
        </w:rPr>
        <w:t>-</w:t>
      </w:r>
      <w:r w:rsidR="00B5026D" w:rsidRPr="001C0176">
        <w:rPr>
          <w:lang w:val="en-US"/>
        </w:rPr>
        <w:t xml:space="preserve">MES at </w:t>
      </w:r>
      <w:r w:rsidR="00665633">
        <w:rPr>
          <w:lang w:val="en-US"/>
        </w:rPr>
        <w:t xml:space="preserve">the </w:t>
      </w:r>
      <w:proofErr w:type="spellStart"/>
      <w:r w:rsidR="00DE0404" w:rsidRPr="001C0176">
        <w:rPr>
          <w:lang w:val="en-US"/>
        </w:rPr>
        <w:t>Formnext</w:t>
      </w:r>
      <w:proofErr w:type="spellEnd"/>
      <w:r w:rsidR="00DE0404" w:rsidRPr="001C0176">
        <w:rPr>
          <w:lang w:val="en-US"/>
        </w:rPr>
        <w:t xml:space="preserve"> </w:t>
      </w:r>
      <w:r w:rsidR="00665633">
        <w:rPr>
          <w:lang w:val="en-US"/>
        </w:rPr>
        <w:t xml:space="preserve">exhibition </w:t>
      </w:r>
      <w:r w:rsidR="00B5026D" w:rsidRPr="001C0176">
        <w:rPr>
          <w:lang w:val="en-US"/>
        </w:rPr>
        <w:t>from November</w:t>
      </w:r>
      <w:r w:rsidR="005945C7">
        <w:rPr>
          <w:lang w:val="en-US"/>
        </w:rPr>
        <w:t xml:space="preserve"> the</w:t>
      </w:r>
      <w:r w:rsidR="00B5026D" w:rsidRPr="001C0176">
        <w:rPr>
          <w:lang w:val="en-US"/>
        </w:rPr>
        <w:t xml:space="preserve"> 19</w:t>
      </w:r>
      <w:r w:rsidR="005945C7" w:rsidRPr="005945C7">
        <w:rPr>
          <w:vertAlign w:val="superscript"/>
          <w:lang w:val="en-US"/>
        </w:rPr>
        <w:t>th</w:t>
      </w:r>
      <w:r w:rsidR="005945C7">
        <w:rPr>
          <w:lang w:val="en-US"/>
        </w:rPr>
        <w:t xml:space="preserve"> </w:t>
      </w:r>
      <w:r w:rsidR="00B5026D" w:rsidRPr="001C0176">
        <w:rPr>
          <w:lang w:val="en-US"/>
        </w:rPr>
        <w:t>to 22</w:t>
      </w:r>
      <w:r w:rsidR="005945C7" w:rsidRPr="005945C7">
        <w:rPr>
          <w:vertAlign w:val="superscript"/>
          <w:lang w:val="en-US"/>
        </w:rPr>
        <w:t>nd</w:t>
      </w:r>
      <w:r w:rsidR="00B348BC" w:rsidRPr="001C0176">
        <w:rPr>
          <w:lang w:val="en-US"/>
        </w:rPr>
        <w:t xml:space="preserve">, </w:t>
      </w:r>
      <w:r w:rsidR="00B5026D" w:rsidRPr="001C0176">
        <w:rPr>
          <w:lang w:val="en-US"/>
        </w:rPr>
        <w:t>at Stand 120-A39, Hall 12.0</w:t>
      </w:r>
      <w:r w:rsidR="00E162A9" w:rsidRPr="001C0176">
        <w:rPr>
          <w:lang w:val="en-US"/>
        </w:rPr>
        <w:t xml:space="preserve">, </w:t>
      </w:r>
      <w:r w:rsidR="00B5026D" w:rsidRPr="001C0176">
        <w:rPr>
          <w:lang w:val="en-US"/>
        </w:rPr>
        <w:t xml:space="preserve">at Messe Frankfurt am Main. The focus will be on </w:t>
      </w:r>
      <w:proofErr w:type="spellStart"/>
      <w:r w:rsidR="00B5026D" w:rsidRPr="001C0176">
        <w:rPr>
          <w:i/>
          <w:iCs/>
          <w:lang w:val="en-US"/>
        </w:rPr>
        <w:t>hype</w:t>
      </w:r>
      <w:r w:rsidR="00B5026D" w:rsidRPr="001C0176">
        <w:rPr>
          <w:lang w:val="en-US"/>
        </w:rPr>
        <w:t>rMILL</w:t>
      </w:r>
      <w:proofErr w:type="spellEnd"/>
      <w:r w:rsidR="0002548F" w:rsidRPr="0002548F">
        <w:rPr>
          <w:vertAlign w:val="superscript"/>
          <w:lang w:val="en-US"/>
        </w:rPr>
        <w:t>®</w:t>
      </w:r>
      <w:r w:rsidR="00B5026D" w:rsidRPr="001C0176">
        <w:rPr>
          <w:lang w:val="en-US"/>
        </w:rPr>
        <w:t xml:space="preserve"> ADDITIVE Manufacturing, the</w:t>
      </w:r>
      <w:r>
        <w:rPr>
          <w:lang w:val="en-US"/>
        </w:rPr>
        <w:t xml:space="preserve"> CAD/</w:t>
      </w:r>
      <w:r w:rsidR="00B5026D" w:rsidRPr="001C0176">
        <w:rPr>
          <w:lang w:val="en-US"/>
        </w:rPr>
        <w:t xml:space="preserve">CAM solution </w:t>
      </w:r>
      <w:r>
        <w:rPr>
          <w:lang w:val="en-US"/>
        </w:rPr>
        <w:t>to</w:t>
      </w:r>
      <w:r w:rsidR="00B5026D" w:rsidRPr="001C0176">
        <w:rPr>
          <w:lang w:val="en-US"/>
        </w:rPr>
        <w:t xml:space="preserve"> control additive and subtractive processes. </w:t>
      </w:r>
      <w:r w:rsidR="007C53AC" w:rsidRPr="001C0176">
        <w:rPr>
          <w:lang w:val="en-US"/>
        </w:rPr>
        <w:t xml:space="preserve">Visitors to the OPEN MIND stand can find out about the latest technologies and see additive workpieces </w:t>
      </w:r>
      <w:r w:rsidR="0026006A" w:rsidRPr="001C0176">
        <w:rPr>
          <w:lang w:val="en-US"/>
        </w:rPr>
        <w:t xml:space="preserve">programmed </w:t>
      </w:r>
      <w:r w:rsidR="00D50AA8" w:rsidRPr="001C0176">
        <w:rPr>
          <w:lang w:val="en-US"/>
        </w:rPr>
        <w:t xml:space="preserve">and machined </w:t>
      </w:r>
      <w:r w:rsidR="0026006A" w:rsidRPr="001C0176">
        <w:rPr>
          <w:lang w:val="en-US"/>
        </w:rPr>
        <w:t xml:space="preserve">with </w:t>
      </w:r>
      <w:proofErr w:type="spellStart"/>
      <w:r w:rsidR="0026006A" w:rsidRPr="001C0176">
        <w:rPr>
          <w:i/>
          <w:iCs/>
          <w:lang w:val="en-US"/>
        </w:rPr>
        <w:t>hyper</w:t>
      </w:r>
      <w:r w:rsidR="0026006A" w:rsidRPr="001C0176">
        <w:rPr>
          <w:lang w:val="en-US"/>
        </w:rPr>
        <w:t>MILL</w:t>
      </w:r>
      <w:proofErr w:type="spellEnd"/>
      <w:r w:rsidR="0002548F" w:rsidRPr="0002548F">
        <w:rPr>
          <w:vertAlign w:val="superscript"/>
          <w:lang w:val="en-US"/>
        </w:rPr>
        <w:t>®</w:t>
      </w:r>
      <w:r w:rsidR="007C53AC" w:rsidRPr="001C0176">
        <w:rPr>
          <w:lang w:val="en-US"/>
        </w:rPr>
        <w:t>.</w:t>
      </w:r>
    </w:p>
    <w:p w14:paraId="1B54F49A" w14:textId="38D5E39A" w:rsidR="001F2CD1" w:rsidRPr="001C0176" w:rsidRDefault="001C0176">
      <w:pPr>
        <w:pStyle w:val="PITextkrper"/>
        <w:rPr>
          <w:lang w:val="en-US"/>
        </w:rPr>
      </w:pPr>
      <w:proofErr w:type="spellStart"/>
      <w:r w:rsidRPr="001C0176">
        <w:rPr>
          <w:i/>
          <w:lang w:val="en-US"/>
        </w:rPr>
        <w:t>hyper</w:t>
      </w:r>
      <w:r w:rsidRPr="001C0176">
        <w:rPr>
          <w:iCs/>
          <w:lang w:val="en-US"/>
        </w:rPr>
        <w:t>MILL</w:t>
      </w:r>
      <w:proofErr w:type="spellEnd"/>
      <w:r w:rsidR="0002548F" w:rsidRPr="0002548F">
        <w:rPr>
          <w:vertAlign w:val="superscript"/>
          <w:lang w:val="en-US"/>
        </w:rPr>
        <w:t>®</w:t>
      </w:r>
      <w:r w:rsidRPr="001C0176">
        <w:rPr>
          <w:i/>
          <w:lang w:val="en-US"/>
        </w:rPr>
        <w:t xml:space="preserve"> </w:t>
      </w:r>
      <w:r w:rsidRPr="001C0176">
        <w:rPr>
          <w:lang w:val="en-US"/>
        </w:rPr>
        <w:t xml:space="preserve">ADDITIVE Manufacturing expands the possibilities of 5-axis simultaneous machining for the Direct Energy Deposition (DED) process and Wire Arc Additive Manufacturing (WAAM). The NC codes can be conveniently programmed and automatically </w:t>
      </w:r>
      <w:r w:rsidR="007C53AC" w:rsidRPr="001C0176">
        <w:rPr>
          <w:lang w:val="en-US"/>
        </w:rPr>
        <w:t xml:space="preserve">simulated to </w:t>
      </w:r>
      <w:r w:rsidRPr="001C0176">
        <w:rPr>
          <w:lang w:val="en-US"/>
        </w:rPr>
        <w:t>avoid collisions</w:t>
      </w:r>
      <w:r w:rsidR="007C53AC" w:rsidRPr="001C0176">
        <w:rPr>
          <w:lang w:val="en-US"/>
        </w:rPr>
        <w:t xml:space="preserve">. </w:t>
      </w:r>
      <w:r w:rsidRPr="001C0176">
        <w:rPr>
          <w:lang w:val="en-US"/>
        </w:rPr>
        <w:t xml:space="preserve">As an </w:t>
      </w:r>
      <w:r w:rsidR="007C53AC" w:rsidRPr="001C0176">
        <w:rPr>
          <w:lang w:val="en-US"/>
        </w:rPr>
        <w:t xml:space="preserve">end-to-end </w:t>
      </w:r>
      <w:r w:rsidRPr="001C0176">
        <w:rPr>
          <w:lang w:val="en-US"/>
        </w:rPr>
        <w:t xml:space="preserve">software solution, </w:t>
      </w:r>
      <w:proofErr w:type="spellStart"/>
      <w:r w:rsidRPr="001C0176">
        <w:rPr>
          <w:i/>
          <w:lang w:val="en-US"/>
        </w:rPr>
        <w:t>hyper</w:t>
      </w:r>
      <w:r w:rsidRPr="001C0176">
        <w:rPr>
          <w:iCs/>
          <w:lang w:val="en-US"/>
        </w:rPr>
        <w:t>MILL</w:t>
      </w:r>
      <w:proofErr w:type="spellEnd"/>
      <w:r w:rsidR="0002548F" w:rsidRPr="0002548F">
        <w:rPr>
          <w:vertAlign w:val="superscript"/>
          <w:lang w:val="en-US"/>
        </w:rPr>
        <w:t>®</w:t>
      </w:r>
      <w:r w:rsidRPr="001C0176">
        <w:rPr>
          <w:i/>
          <w:lang w:val="en-US"/>
        </w:rPr>
        <w:t xml:space="preserve"> </w:t>
      </w:r>
      <w:r w:rsidRPr="001C0176">
        <w:rPr>
          <w:lang w:val="en-US"/>
        </w:rPr>
        <w:t>supports efficient hybrid machining that combines additive and subtractive processes on one machine.</w:t>
      </w:r>
    </w:p>
    <w:p w14:paraId="2538729E" w14:textId="77777777" w:rsidR="001F2CD1" w:rsidRPr="001C0176" w:rsidRDefault="001C0176">
      <w:pPr>
        <w:pStyle w:val="PITextkrper"/>
        <w:rPr>
          <w:b/>
          <w:bCs/>
          <w:lang w:val="en-US"/>
        </w:rPr>
      </w:pPr>
      <w:r w:rsidRPr="001C0176">
        <w:rPr>
          <w:b/>
          <w:bCs/>
          <w:lang w:val="en-US"/>
        </w:rPr>
        <w:t xml:space="preserve">Repairing instead of </w:t>
      </w:r>
      <w:r w:rsidR="00D50AA8" w:rsidRPr="001C0176">
        <w:rPr>
          <w:b/>
          <w:bCs/>
          <w:lang w:val="en-US"/>
        </w:rPr>
        <w:t xml:space="preserve">scrapping </w:t>
      </w:r>
      <w:r w:rsidRPr="001C0176">
        <w:rPr>
          <w:b/>
          <w:bCs/>
          <w:lang w:val="en-US"/>
        </w:rPr>
        <w:t xml:space="preserve">- with hybrid </w:t>
      </w:r>
      <w:r w:rsidR="007C53AC" w:rsidRPr="001C0176">
        <w:rPr>
          <w:b/>
          <w:bCs/>
          <w:lang w:val="en-US"/>
        </w:rPr>
        <w:t xml:space="preserve">processing </w:t>
      </w:r>
    </w:p>
    <w:p w14:paraId="0191D37F" w14:textId="2957D313" w:rsidR="001F2CD1" w:rsidRPr="001C0176" w:rsidRDefault="00F064A0">
      <w:pPr>
        <w:pStyle w:val="PITextkrper"/>
        <w:rPr>
          <w:bCs/>
          <w:lang w:val="en-US"/>
        </w:rPr>
      </w:pPr>
      <w:r w:rsidRPr="001C0176">
        <w:rPr>
          <w:bCs/>
          <w:lang w:val="en-US"/>
        </w:rPr>
        <w:t xml:space="preserve">OPEN MIND will </w:t>
      </w:r>
      <w:r w:rsidR="001C0176" w:rsidRPr="001C0176">
        <w:rPr>
          <w:bCs/>
          <w:lang w:val="en-US"/>
        </w:rPr>
        <w:t xml:space="preserve">be demonstrating </w:t>
      </w:r>
      <w:r w:rsidR="004146A3" w:rsidRPr="001C0176">
        <w:rPr>
          <w:bCs/>
          <w:lang w:val="en-US"/>
        </w:rPr>
        <w:t>what additive, hybrid manufacturing can achieve</w:t>
      </w:r>
      <w:r w:rsidR="004146A3">
        <w:rPr>
          <w:bCs/>
          <w:lang w:val="en-US"/>
        </w:rPr>
        <w:t xml:space="preserve"> </w:t>
      </w:r>
      <w:r w:rsidRPr="001C0176">
        <w:rPr>
          <w:bCs/>
          <w:lang w:val="en-US"/>
        </w:rPr>
        <w:t xml:space="preserve">at </w:t>
      </w:r>
      <w:proofErr w:type="spellStart"/>
      <w:r w:rsidRPr="001C0176">
        <w:rPr>
          <w:bCs/>
          <w:lang w:val="en-US"/>
        </w:rPr>
        <w:t>Formnext</w:t>
      </w:r>
      <w:proofErr w:type="spellEnd"/>
      <w:r w:rsidR="0026006A" w:rsidRPr="001C0176">
        <w:rPr>
          <w:bCs/>
          <w:lang w:val="en-US"/>
        </w:rPr>
        <w:t xml:space="preserve">: even highly </w:t>
      </w:r>
      <w:r w:rsidR="00871A9F">
        <w:rPr>
          <w:bCs/>
          <w:lang w:val="en-US"/>
        </w:rPr>
        <w:t>utilized</w:t>
      </w:r>
      <w:r w:rsidR="00FE2A80">
        <w:rPr>
          <w:bCs/>
          <w:lang w:val="en-US"/>
        </w:rPr>
        <w:t xml:space="preserve"> </w:t>
      </w:r>
      <w:r w:rsidR="0026006A" w:rsidRPr="001C0176">
        <w:rPr>
          <w:bCs/>
          <w:lang w:val="en-US"/>
        </w:rPr>
        <w:t xml:space="preserve">parts can now be repaired using </w:t>
      </w:r>
      <w:r w:rsidR="005E5D9B">
        <w:rPr>
          <w:bCs/>
          <w:lang w:val="en-US"/>
        </w:rPr>
        <w:t xml:space="preserve">the </w:t>
      </w:r>
      <w:r w:rsidR="0026006A" w:rsidRPr="001C0176">
        <w:rPr>
          <w:bCs/>
          <w:lang w:val="en-US"/>
        </w:rPr>
        <w:t>hybrid machining</w:t>
      </w:r>
      <w:r w:rsidR="005E5D9B">
        <w:rPr>
          <w:bCs/>
          <w:lang w:val="en-US"/>
        </w:rPr>
        <w:t xml:space="preserve"> process</w:t>
      </w:r>
      <w:r w:rsidR="0026006A" w:rsidRPr="001C0176">
        <w:rPr>
          <w:bCs/>
          <w:lang w:val="en-US"/>
        </w:rPr>
        <w:t>.</w:t>
      </w:r>
    </w:p>
    <w:p w14:paraId="526B562C" w14:textId="3184C959" w:rsidR="001F2CD1" w:rsidRPr="001C0176" w:rsidRDefault="001C0176">
      <w:pPr>
        <w:pStyle w:val="PITextkrper"/>
        <w:rPr>
          <w:bCs/>
          <w:lang w:val="en-US"/>
        </w:rPr>
      </w:pPr>
      <w:r w:rsidRPr="001C0176">
        <w:rPr>
          <w:bCs/>
          <w:lang w:val="en-US"/>
        </w:rPr>
        <w:t xml:space="preserve">An illustrative example of this is a </w:t>
      </w:r>
      <w:r w:rsidR="00F064A0" w:rsidRPr="001C0176">
        <w:rPr>
          <w:bCs/>
          <w:lang w:val="en-US"/>
        </w:rPr>
        <w:t>turbine blade</w:t>
      </w:r>
      <w:r w:rsidR="00532CE1">
        <w:rPr>
          <w:bCs/>
          <w:lang w:val="en-US"/>
        </w:rPr>
        <w:t>. A blade was</w:t>
      </w:r>
      <w:r w:rsidRPr="001C0176">
        <w:rPr>
          <w:bCs/>
          <w:lang w:val="en-US"/>
        </w:rPr>
        <w:t xml:space="preserve"> repaired </w:t>
      </w:r>
      <w:r w:rsidR="0016245F" w:rsidRPr="001C0176">
        <w:rPr>
          <w:bCs/>
          <w:lang w:val="en-US"/>
        </w:rPr>
        <w:t xml:space="preserve">on a </w:t>
      </w:r>
      <w:r w:rsidR="009C27A3" w:rsidRPr="001C0176">
        <w:rPr>
          <w:bCs/>
          <w:lang w:val="en-US"/>
        </w:rPr>
        <w:t xml:space="preserve">HERMLE </w:t>
      </w:r>
      <w:r w:rsidR="0016245F" w:rsidRPr="001C0176">
        <w:rPr>
          <w:bCs/>
          <w:lang w:val="en-US"/>
        </w:rPr>
        <w:t xml:space="preserve">C 32 </w:t>
      </w:r>
      <w:r w:rsidRPr="001C0176">
        <w:rPr>
          <w:bCs/>
          <w:lang w:val="en-US"/>
        </w:rPr>
        <w:t xml:space="preserve">5-axis machining center </w:t>
      </w:r>
      <w:r w:rsidR="0016245F" w:rsidRPr="001C0176">
        <w:rPr>
          <w:bCs/>
          <w:lang w:val="en-US"/>
        </w:rPr>
        <w:t xml:space="preserve">using </w:t>
      </w:r>
      <w:proofErr w:type="spellStart"/>
      <w:r w:rsidR="0016245F" w:rsidRPr="001C0176">
        <w:rPr>
          <w:bCs/>
          <w:i/>
          <w:iCs/>
          <w:lang w:val="en-US"/>
        </w:rPr>
        <w:t>hyper</w:t>
      </w:r>
      <w:r w:rsidR="0016245F" w:rsidRPr="001C0176">
        <w:rPr>
          <w:bCs/>
          <w:lang w:val="en-US"/>
        </w:rPr>
        <w:t>MILL</w:t>
      </w:r>
      <w:proofErr w:type="spellEnd"/>
      <w:r w:rsidR="0002548F" w:rsidRPr="0002548F">
        <w:rPr>
          <w:vertAlign w:val="superscript"/>
          <w:lang w:val="en-US"/>
        </w:rPr>
        <w:t>®</w:t>
      </w:r>
      <w:r w:rsidR="0016245F" w:rsidRPr="001C0176">
        <w:rPr>
          <w:bCs/>
          <w:i/>
          <w:iCs/>
          <w:lang w:val="en-US"/>
        </w:rPr>
        <w:t xml:space="preserve"> </w:t>
      </w:r>
      <w:r w:rsidR="00532CE1">
        <w:rPr>
          <w:bCs/>
          <w:lang w:val="en-US"/>
        </w:rPr>
        <w:t>with a</w:t>
      </w:r>
      <w:r w:rsidR="0016245F" w:rsidRPr="001C0176">
        <w:rPr>
          <w:bCs/>
          <w:lang w:val="en-US"/>
        </w:rPr>
        <w:t xml:space="preserve"> Blum TC52 touch probe</w:t>
      </w:r>
      <w:r w:rsidRPr="001C0176">
        <w:rPr>
          <w:bCs/>
          <w:lang w:val="en-US"/>
        </w:rPr>
        <w:t xml:space="preserve">. This complex task </w:t>
      </w:r>
      <w:r w:rsidR="0016245F" w:rsidRPr="001C0176">
        <w:rPr>
          <w:bCs/>
          <w:lang w:val="en-US"/>
        </w:rPr>
        <w:t xml:space="preserve">includes the steps of blade inspection, </w:t>
      </w:r>
      <w:r w:rsidR="0088662D" w:rsidRPr="001C0176">
        <w:rPr>
          <w:bCs/>
          <w:lang w:val="en-US"/>
        </w:rPr>
        <w:t xml:space="preserve">removal </w:t>
      </w:r>
      <w:r w:rsidR="0088662D">
        <w:rPr>
          <w:bCs/>
          <w:lang w:val="en-US"/>
        </w:rPr>
        <w:t xml:space="preserve">of </w:t>
      </w:r>
      <w:r w:rsidR="0016245F" w:rsidRPr="001C0176">
        <w:rPr>
          <w:bCs/>
          <w:lang w:val="en-US"/>
        </w:rPr>
        <w:t>damag</w:t>
      </w:r>
      <w:r w:rsidR="0088662D">
        <w:rPr>
          <w:bCs/>
          <w:lang w:val="en-US"/>
        </w:rPr>
        <w:t>ed area</w:t>
      </w:r>
      <w:r w:rsidR="0016245F" w:rsidRPr="001C0176">
        <w:rPr>
          <w:bCs/>
          <w:lang w:val="en-US"/>
        </w:rPr>
        <w:t xml:space="preserve">, material application, recording of shape and deformation, programming and machining. </w:t>
      </w:r>
      <w:proofErr w:type="spellStart"/>
      <w:r w:rsidR="0016245F" w:rsidRPr="001C0176">
        <w:rPr>
          <w:bCs/>
          <w:i/>
          <w:iCs/>
          <w:lang w:val="en-US"/>
        </w:rPr>
        <w:t>hyper</w:t>
      </w:r>
      <w:r w:rsidR="0016245F" w:rsidRPr="001C0176">
        <w:rPr>
          <w:bCs/>
          <w:lang w:val="en-US"/>
        </w:rPr>
        <w:t>MILL</w:t>
      </w:r>
      <w:proofErr w:type="spellEnd"/>
      <w:r w:rsidR="0002548F" w:rsidRPr="0002548F">
        <w:rPr>
          <w:vertAlign w:val="superscript"/>
          <w:lang w:val="en-US"/>
        </w:rPr>
        <w:t>®</w:t>
      </w:r>
      <w:r w:rsidR="0016245F" w:rsidRPr="001C0176">
        <w:rPr>
          <w:bCs/>
          <w:lang w:val="en-US"/>
        </w:rPr>
        <w:t xml:space="preserve"> VIRTUAL Machining makes </w:t>
      </w:r>
      <w:r w:rsidR="00867294" w:rsidRPr="001C0176">
        <w:rPr>
          <w:bCs/>
          <w:lang w:val="en-US"/>
        </w:rPr>
        <w:t>th</w:t>
      </w:r>
      <w:r w:rsidR="0088662D">
        <w:rPr>
          <w:bCs/>
          <w:lang w:val="en-US"/>
        </w:rPr>
        <w:t>is</w:t>
      </w:r>
      <w:r w:rsidR="00867294" w:rsidRPr="001C0176">
        <w:rPr>
          <w:bCs/>
          <w:lang w:val="en-US"/>
        </w:rPr>
        <w:t xml:space="preserve"> </w:t>
      </w:r>
      <w:r w:rsidRPr="001C0176">
        <w:rPr>
          <w:bCs/>
          <w:lang w:val="en-US"/>
        </w:rPr>
        <w:t xml:space="preserve">repair </w:t>
      </w:r>
      <w:r w:rsidR="0016245F" w:rsidRPr="001C0176">
        <w:rPr>
          <w:bCs/>
          <w:lang w:val="en-US"/>
        </w:rPr>
        <w:t xml:space="preserve">an efficient process. Based on the measured values, </w:t>
      </w:r>
      <w:r w:rsidRPr="001C0176">
        <w:rPr>
          <w:bCs/>
          <w:lang w:val="en-US"/>
        </w:rPr>
        <w:t xml:space="preserve">this </w:t>
      </w:r>
      <w:r w:rsidR="00A33A10" w:rsidRPr="001C0176">
        <w:rPr>
          <w:bCs/>
          <w:lang w:val="en-US"/>
        </w:rPr>
        <w:t xml:space="preserve">software </w:t>
      </w:r>
      <w:r w:rsidR="00D50AA8" w:rsidRPr="001C0176">
        <w:rPr>
          <w:bCs/>
          <w:lang w:val="en-US"/>
        </w:rPr>
        <w:t xml:space="preserve">generates </w:t>
      </w:r>
      <w:r w:rsidR="00A33A10" w:rsidRPr="001C0176">
        <w:rPr>
          <w:bCs/>
          <w:lang w:val="en-US"/>
        </w:rPr>
        <w:t xml:space="preserve">a </w:t>
      </w:r>
      <w:r w:rsidR="0016245F" w:rsidRPr="001C0176">
        <w:rPr>
          <w:bCs/>
          <w:lang w:val="en-US"/>
        </w:rPr>
        <w:t xml:space="preserve">digital twin of the </w:t>
      </w:r>
      <w:r w:rsidR="00A33A10" w:rsidRPr="001C0176">
        <w:rPr>
          <w:bCs/>
          <w:lang w:val="en-US"/>
        </w:rPr>
        <w:t xml:space="preserve">workpiece and the machine situation </w:t>
      </w:r>
      <w:r w:rsidR="00B348BC" w:rsidRPr="001C0176">
        <w:rPr>
          <w:bCs/>
          <w:lang w:val="en-US"/>
        </w:rPr>
        <w:t>for NC code simulation and optimization</w:t>
      </w:r>
      <w:r w:rsidR="00A33A10" w:rsidRPr="001C0176">
        <w:rPr>
          <w:bCs/>
          <w:lang w:val="en-US"/>
        </w:rPr>
        <w:t>.</w:t>
      </w:r>
    </w:p>
    <w:p w14:paraId="7AD5C82C" w14:textId="00499FE0" w:rsidR="0002548F" w:rsidRDefault="0002548F">
      <w:pPr>
        <w:rPr>
          <w:rFonts w:ascii="Arial" w:hAnsi="Arial"/>
          <w:sz w:val="22"/>
          <w:szCs w:val="22"/>
          <w:lang w:val="en-US"/>
        </w:rPr>
      </w:pPr>
      <w:r>
        <w:rPr>
          <w:lang w:val="en-US"/>
        </w:rPr>
        <w:br w:type="page"/>
      </w:r>
    </w:p>
    <w:p w14:paraId="2386F1AD" w14:textId="77777777" w:rsidR="00545A48" w:rsidRPr="001C0176" w:rsidRDefault="00545A48" w:rsidP="00BB1557">
      <w:pPr>
        <w:pStyle w:val="PITextkrper"/>
        <w:pBdr>
          <w:bottom w:val="single" w:sz="4" w:space="1" w:color="auto"/>
        </w:pBdr>
        <w:rPr>
          <w:lang w:val="en-US"/>
        </w:rPr>
      </w:pPr>
    </w:p>
    <w:p w14:paraId="766D44C1" w14:textId="77777777" w:rsidR="004243CE" w:rsidRPr="001C0176" w:rsidRDefault="004243CE" w:rsidP="004243CE">
      <w:pPr>
        <w:pStyle w:val="PITextkrper"/>
        <w:rPr>
          <w:b/>
          <w:bCs/>
          <w:sz w:val="18"/>
          <w:szCs w:val="18"/>
          <w:lang w:val="en-US"/>
        </w:rPr>
      </w:pPr>
    </w:p>
    <w:p w14:paraId="58F39B38" w14:textId="77777777" w:rsidR="001F2CD1" w:rsidRPr="001C0176" w:rsidRDefault="001C0176">
      <w:pPr>
        <w:pStyle w:val="PITextkrper"/>
        <w:rPr>
          <w:b/>
          <w:bCs/>
          <w:sz w:val="18"/>
          <w:szCs w:val="18"/>
          <w:lang w:val="en-US"/>
        </w:rPr>
      </w:pPr>
      <w:r w:rsidRPr="001C0176">
        <w:rPr>
          <w:b/>
          <w:bCs/>
          <w:sz w:val="18"/>
          <w:szCs w:val="18"/>
          <w:lang w:val="en-US"/>
        </w:rPr>
        <w:t>Available image material</w:t>
      </w:r>
    </w:p>
    <w:p w14:paraId="14969DF8" w14:textId="77777777" w:rsidR="001F2CD1" w:rsidRPr="001C0176" w:rsidRDefault="001C0176">
      <w:pPr>
        <w:pStyle w:val="PIAbspann"/>
        <w:jc w:val="left"/>
        <w:rPr>
          <w:lang w:val="en-US"/>
        </w:rPr>
      </w:pPr>
      <w:r w:rsidRPr="001C0176">
        <w:rPr>
          <w:lang w:val="en-US"/>
        </w:rPr>
        <w:t xml:space="preserve">The following printable images are available for download on the Internet: </w:t>
      </w:r>
      <w:r w:rsidRPr="001C0176">
        <w:rPr>
          <w:lang w:val="en-US"/>
        </w:rPr>
        <w:br/>
      </w:r>
      <w:hyperlink r:id="rId9" w:history="1">
        <w:r w:rsidR="00BD00AD" w:rsidRPr="001C0176">
          <w:rPr>
            <w:rStyle w:val="Hyperlink"/>
            <w:lang w:val="en-US"/>
          </w:rPr>
          <w:t>https://kk.htcm.de/press-releases/open-mind/</w:t>
        </w:r>
      </w:hyperlink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31"/>
      </w:tblGrid>
      <w:tr w:rsidR="009726E6" w:rsidRPr="00871A9F" w14:paraId="43E3592E" w14:textId="77777777" w:rsidTr="00CC785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8C6" w14:textId="77777777" w:rsidR="009726E6" w:rsidRPr="001C0176" w:rsidRDefault="009726E6" w:rsidP="009726E6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64F2C148" w14:textId="77777777" w:rsidR="009726E6" w:rsidRPr="00D11AA2" w:rsidRDefault="003212A4" w:rsidP="00E81658">
            <w:pPr>
              <w:jc w:val="center"/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2B439C49" wp14:editId="5BCF7635">
                  <wp:extent cx="1399353" cy="1980000"/>
                  <wp:effectExtent l="0" t="0" r="0" b="1270"/>
                  <wp:docPr id="117182956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353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DE303" w14:textId="77777777" w:rsidR="001F2CD1" w:rsidRPr="001C0176" w:rsidRDefault="001C0176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1C0176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742ACD97" w14:textId="77777777" w:rsidR="009726E6" w:rsidRPr="001C0176" w:rsidRDefault="009726E6" w:rsidP="009726E6">
            <w:pPr>
              <w:rPr>
                <w:rFonts w:ascii="Arial" w:hAnsi="Arial"/>
                <w:b/>
                <w:snapToGrid w:val="0"/>
                <w:sz w:val="18"/>
                <w:highlight w:val="yellow"/>
                <w:lang w:val="en-US" w:eastAsia="ko-KR"/>
              </w:rPr>
            </w:pPr>
          </w:p>
          <w:p w14:paraId="291E2274" w14:textId="238A564E" w:rsidR="001F2CD1" w:rsidRPr="001C0176" w:rsidRDefault="001C0176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proofErr w:type="spellStart"/>
            <w:r w:rsidRPr="001C0176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>hyper</w:t>
            </w:r>
            <w:r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MILL</w:t>
            </w:r>
            <w:proofErr w:type="spellEnd"/>
            <w:r w:rsidR="0002548F" w:rsidRPr="0002548F">
              <w:rPr>
                <w:rFonts w:ascii="Arial" w:hAnsi="Arial"/>
                <w:b/>
                <w:snapToGrid w:val="0"/>
                <w:sz w:val="18"/>
                <w:vertAlign w:val="superscript"/>
                <w:lang w:val="en-US" w:eastAsia="ko-KR"/>
              </w:rPr>
              <w:t>®</w:t>
            </w:r>
            <w:r w:rsidRPr="001C0176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 xml:space="preserve"> </w:t>
            </w:r>
            <w:r w:rsidRPr="00871A9F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scan</w:t>
            </w:r>
            <w:r w:rsidRPr="001C0176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 xml:space="preserve"> </w:t>
            </w:r>
            <w:r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of the </w:t>
            </w:r>
            <w:r w:rsidR="009726E6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damaged turbine </w:t>
            </w:r>
            <w:r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blade</w:t>
            </w:r>
            <w:r w:rsidR="009726E6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br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4B7" w14:textId="77777777" w:rsidR="00D11AA2" w:rsidRPr="001C0176" w:rsidRDefault="00D11AA2" w:rsidP="009726E6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52B64946" w14:textId="77777777" w:rsidR="00D11AA2" w:rsidRDefault="003212A4" w:rsidP="00E81658">
            <w:pPr>
              <w:jc w:val="center"/>
              <w:rPr>
                <w:rFonts w:ascii="Arial" w:hAnsi="Arial"/>
                <w:snapToGrid w:val="0"/>
                <w:sz w:val="16"/>
                <w:szCs w:val="16"/>
                <w:highlight w:val="yellow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40F6B95A" wp14:editId="54319353">
                  <wp:extent cx="1319863" cy="1980000"/>
                  <wp:effectExtent l="0" t="0" r="0" b="1270"/>
                  <wp:docPr id="115545904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63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5F67F" w14:textId="77777777" w:rsidR="001F2CD1" w:rsidRPr="001C0176" w:rsidRDefault="001C0176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C0176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 xml:space="preserve">Source: OPEN </w:t>
            </w:r>
            <w:r w:rsidR="009C27A3" w:rsidRPr="001C0176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MIND/HERMLE</w:t>
            </w:r>
          </w:p>
          <w:p w14:paraId="696E2779" w14:textId="77777777" w:rsidR="009726E6" w:rsidRPr="001C0176" w:rsidRDefault="009726E6" w:rsidP="009726E6">
            <w:pPr>
              <w:rPr>
                <w:rFonts w:ascii="Arial" w:hAnsi="Arial"/>
                <w:b/>
                <w:snapToGrid w:val="0"/>
                <w:sz w:val="18"/>
                <w:highlight w:val="yellow"/>
                <w:lang w:val="en-US" w:eastAsia="ko-KR"/>
              </w:rPr>
            </w:pPr>
          </w:p>
          <w:p w14:paraId="41ED35C8" w14:textId="476A9C7D" w:rsidR="001F2CD1" w:rsidRPr="001C0176" w:rsidRDefault="00610F10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The measuring</w:t>
            </w:r>
            <w:r w:rsidR="001C0176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probe checks the </w:t>
            </w:r>
            <w:r w:rsidR="009726E6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additive </w:t>
            </w:r>
            <w:r w:rsidR="00B7453C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material application </w:t>
            </w:r>
            <w:r w:rsidR="001A576C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after </w:t>
            </w:r>
            <w:proofErr w:type="spellStart"/>
            <w:r w:rsidR="007518D0" w:rsidRPr="001C0176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>hyper</w:t>
            </w:r>
            <w:r w:rsidR="007518D0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MILL</w:t>
            </w:r>
            <w:proofErr w:type="spellEnd"/>
            <w:r w:rsidR="0002548F" w:rsidRPr="0002548F">
              <w:rPr>
                <w:rFonts w:ascii="Arial" w:hAnsi="Arial"/>
                <w:b/>
                <w:snapToGrid w:val="0"/>
                <w:sz w:val="18"/>
                <w:vertAlign w:val="superscript"/>
                <w:lang w:val="en-US" w:eastAsia="ko-KR"/>
              </w:rPr>
              <w:t>®</w:t>
            </w:r>
            <w:r w:rsidR="007518D0" w:rsidRPr="001C0176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 xml:space="preserve"> </w:t>
            </w:r>
            <w:r w:rsidR="007518D0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programming</w:t>
            </w:r>
            <w:r w:rsidR="008925CF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.</w:t>
            </w:r>
          </w:p>
          <w:p w14:paraId="443517EB" w14:textId="77777777" w:rsidR="009726E6" w:rsidRPr="001C0176" w:rsidRDefault="009726E6" w:rsidP="009726E6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 </w:t>
            </w:r>
          </w:p>
        </w:tc>
      </w:tr>
    </w:tbl>
    <w:p w14:paraId="03E10624" w14:textId="77777777" w:rsidR="00CC7854" w:rsidRPr="001C0176" w:rsidRDefault="00CC7854" w:rsidP="00852645">
      <w:pPr>
        <w:pStyle w:val="PIAbspann"/>
        <w:jc w:val="left"/>
        <w:rPr>
          <w:lang w:val="en-US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536"/>
      </w:tblGrid>
      <w:tr w:rsidR="00CC7854" w:rsidRPr="00871A9F" w14:paraId="7769284A" w14:textId="77777777" w:rsidTr="00CC785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10B" w14:textId="77777777" w:rsidR="00CC7854" w:rsidRPr="001C0176" w:rsidRDefault="00CC7854" w:rsidP="000A00D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48F2F527" w14:textId="77777777" w:rsidR="00CC7854" w:rsidRPr="00D11AA2" w:rsidRDefault="003212A4" w:rsidP="009C2C83">
            <w:pPr>
              <w:jc w:val="center"/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D11AA2"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0CEDCAFF" wp14:editId="19914512">
                  <wp:extent cx="915839" cy="1296000"/>
                  <wp:effectExtent l="0" t="0" r="0" b="0"/>
                  <wp:docPr id="1924537266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39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3B10F" w14:textId="77777777" w:rsidR="001F2CD1" w:rsidRPr="001C0176" w:rsidRDefault="001C0176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1C0176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279C68C3" w14:textId="77777777" w:rsidR="00CC7854" w:rsidRPr="001C0176" w:rsidRDefault="00CC7854" w:rsidP="009C2C83">
            <w:pPr>
              <w:rPr>
                <w:rFonts w:ascii="Arial" w:hAnsi="Arial"/>
                <w:b/>
                <w:snapToGrid w:val="0"/>
                <w:sz w:val="18"/>
                <w:highlight w:val="yellow"/>
                <w:lang w:val="en-US" w:eastAsia="ko-KR"/>
              </w:rPr>
            </w:pPr>
          </w:p>
          <w:p w14:paraId="366BD24A" w14:textId="58A7FF89" w:rsidR="001F2CD1" w:rsidRPr="001C0176" w:rsidRDefault="001C0176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proofErr w:type="spellStart"/>
            <w:r w:rsidRPr="001C0176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>hyper</w:t>
            </w:r>
            <w:r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MILL</w:t>
            </w:r>
            <w:proofErr w:type="spellEnd"/>
            <w:r w:rsidR="0002548F" w:rsidRPr="0002548F">
              <w:rPr>
                <w:rFonts w:ascii="Arial" w:hAnsi="Arial"/>
                <w:b/>
                <w:snapToGrid w:val="0"/>
                <w:sz w:val="18"/>
                <w:vertAlign w:val="superscript"/>
                <w:lang w:val="en-US" w:eastAsia="ko-KR"/>
              </w:rPr>
              <w:t>®</w:t>
            </w:r>
            <w:r w:rsidR="00F17D14">
              <w:rPr>
                <w:rFonts w:ascii="Arial" w:hAnsi="Arial"/>
                <w:b/>
                <w:snapToGrid w:val="0"/>
                <w:sz w:val="18"/>
                <w:vertAlign w:val="superscript"/>
                <w:lang w:val="en-US" w:eastAsia="ko-KR"/>
              </w:rPr>
              <w:t xml:space="preserve"> </w:t>
            </w:r>
            <w:r w:rsidRPr="00871A9F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simulation</w:t>
            </w:r>
            <w:r w:rsidRPr="001C0176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 xml:space="preserve"> </w:t>
            </w:r>
            <w:r w:rsidR="00CC7854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of </w:t>
            </w:r>
            <w:r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subtractive </w:t>
            </w:r>
            <w:r w:rsidR="00CC7854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machining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55E" w14:textId="77777777" w:rsidR="00CC7854" w:rsidRPr="001C0176" w:rsidRDefault="00CC7854" w:rsidP="000A00D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  <w:p w14:paraId="7FF961BC" w14:textId="77777777" w:rsidR="00CC7854" w:rsidRPr="001C0176" w:rsidRDefault="003212A4" w:rsidP="00CC7854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7513925C" wp14:editId="0AE2D6ED">
                  <wp:extent cx="884476" cy="1296000"/>
                  <wp:effectExtent l="0" t="0" r="0" b="0"/>
                  <wp:docPr id="23335543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476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176">
              <w:rPr>
                <w:rFonts w:ascii="Arial" w:hAnsi="Arial"/>
                <w:b/>
                <w:noProof/>
                <w:snapToGrid w:val="0"/>
                <w:sz w:val="18"/>
                <w:lang w:val="en-US" w:eastAsia="ko-KR"/>
              </w:rPr>
              <w:t xml:space="preserve"> </w:t>
            </w: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3B5BED2F" wp14:editId="50A6E88F">
                  <wp:extent cx="884865" cy="1296000"/>
                  <wp:effectExtent l="0" t="0" r="0" b="0"/>
                  <wp:docPr id="11515776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65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176">
              <w:rPr>
                <w:rFonts w:ascii="Arial" w:hAnsi="Arial"/>
                <w:b/>
                <w:noProof/>
                <w:snapToGrid w:val="0"/>
                <w:sz w:val="18"/>
                <w:lang w:val="en-US" w:eastAsia="ko-KR"/>
              </w:rPr>
              <w:t xml:space="preserve"> </w:t>
            </w:r>
            <w:r>
              <w:rPr>
                <w:rFonts w:ascii="Arial" w:hAnsi="Arial"/>
                <w:b/>
                <w:noProof/>
                <w:snapToGrid w:val="0"/>
                <w:sz w:val="18"/>
                <w:lang w:eastAsia="ko-KR"/>
              </w:rPr>
              <w:drawing>
                <wp:inline distT="0" distB="0" distL="0" distR="0" wp14:anchorId="2E34908A" wp14:editId="3199C8C3">
                  <wp:extent cx="884865" cy="1296000"/>
                  <wp:effectExtent l="0" t="0" r="0" b="0"/>
                  <wp:docPr id="213376401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65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75A4B" w14:textId="77777777" w:rsidR="001F2CD1" w:rsidRPr="001C0176" w:rsidRDefault="001C0176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  <w:r w:rsidRPr="001C0176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09BF9F6E" w14:textId="77777777" w:rsidR="00CC7854" w:rsidRPr="001C0176" w:rsidRDefault="00CC7854" w:rsidP="00CC7854">
            <w:pPr>
              <w:rPr>
                <w:rFonts w:ascii="Arial" w:hAnsi="Arial"/>
                <w:b/>
                <w:snapToGrid w:val="0"/>
                <w:sz w:val="18"/>
                <w:highlight w:val="yellow"/>
                <w:lang w:val="en-US" w:eastAsia="ko-KR"/>
              </w:rPr>
            </w:pPr>
          </w:p>
          <w:p w14:paraId="1753EA92" w14:textId="36378D73" w:rsidR="001F2CD1" w:rsidRPr="001C0176" w:rsidRDefault="001C0176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Smart repair in three </w:t>
            </w:r>
            <w:r w:rsidR="007518D0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stages </w:t>
            </w:r>
            <w:r w:rsidR="001A576C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with </w:t>
            </w:r>
            <w:proofErr w:type="spellStart"/>
            <w:r w:rsidR="001A576C" w:rsidRPr="001C0176">
              <w:rPr>
                <w:rFonts w:ascii="Arial" w:hAnsi="Arial"/>
                <w:b/>
                <w:i/>
                <w:iCs/>
                <w:snapToGrid w:val="0"/>
                <w:sz w:val="18"/>
                <w:lang w:val="en-US" w:eastAsia="ko-KR"/>
              </w:rPr>
              <w:t>hyper</w:t>
            </w:r>
            <w:r w:rsidR="001A576C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MILL</w:t>
            </w:r>
            <w:proofErr w:type="spellEnd"/>
            <w:r w:rsidR="0002548F" w:rsidRPr="0002548F">
              <w:rPr>
                <w:rFonts w:ascii="Arial" w:hAnsi="Arial"/>
                <w:b/>
                <w:snapToGrid w:val="0"/>
                <w:sz w:val="18"/>
                <w:vertAlign w:val="superscript"/>
                <w:lang w:val="en-US" w:eastAsia="ko-KR"/>
              </w:rPr>
              <w:t>®</w:t>
            </w:r>
            <w:r w:rsidR="00CC7854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: </w:t>
            </w:r>
            <w:r w:rsidR="00882538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prepared </w:t>
            </w:r>
            <w:r w:rsidR="00CC7854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turbine blade, blade with material application and </w:t>
            </w:r>
            <w:r w:rsidR="001A576C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finished </w:t>
            </w:r>
            <w:r w:rsidR="00CC7854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blade after </w:t>
            </w:r>
            <w:r w:rsidR="001A576C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additive </w:t>
            </w:r>
            <w:r w:rsidR="00CC7854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and </w:t>
            </w:r>
            <w:r w:rsidR="001A576C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subtractive </w:t>
            </w:r>
            <w:r w:rsidR="00CC7854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machining (from left to right)</w:t>
            </w:r>
          </w:p>
          <w:p w14:paraId="095AB1F1" w14:textId="77777777" w:rsidR="00CC7854" w:rsidRPr="001C0176" w:rsidRDefault="00CC7854" w:rsidP="000A00D8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</w:tc>
      </w:tr>
    </w:tbl>
    <w:p w14:paraId="183B9280" w14:textId="77777777" w:rsidR="00DA3AD2" w:rsidRPr="001C0176" w:rsidRDefault="00DA3AD2" w:rsidP="00852645">
      <w:pPr>
        <w:pStyle w:val="PIAbspann"/>
        <w:jc w:val="left"/>
        <w:rPr>
          <w:lang w:val="en-US"/>
        </w:rPr>
      </w:pPr>
    </w:p>
    <w:p w14:paraId="406FF677" w14:textId="77777777" w:rsidR="00DA3AD2" w:rsidRPr="001C0176" w:rsidRDefault="00DA3AD2">
      <w:pPr>
        <w:rPr>
          <w:rFonts w:ascii="Arial" w:hAnsi="Arial" w:cs="Arial"/>
          <w:sz w:val="18"/>
          <w:szCs w:val="18"/>
          <w:lang w:val="en-US"/>
        </w:rPr>
      </w:pPr>
      <w:r w:rsidRPr="001C0176">
        <w:rPr>
          <w:lang w:val="en-US"/>
        </w:rPr>
        <w:br w:type="page"/>
      </w:r>
    </w:p>
    <w:p w14:paraId="46DFC960" w14:textId="77777777" w:rsidR="00EA0B41" w:rsidRDefault="00EA0B41">
      <w:pPr>
        <w:pStyle w:val="PITextkrper"/>
        <w:rPr>
          <w:b/>
          <w:bCs/>
          <w:sz w:val="18"/>
          <w:szCs w:val="18"/>
          <w:lang w:val="en-US"/>
        </w:rPr>
      </w:pPr>
      <w:bookmarkStart w:id="0" w:name="_Hlk176963430"/>
    </w:p>
    <w:p w14:paraId="4EF44EDB" w14:textId="2220295E" w:rsidR="001F2CD1" w:rsidRPr="001C0176" w:rsidRDefault="001C0176">
      <w:pPr>
        <w:pStyle w:val="PITextkrper"/>
        <w:rPr>
          <w:b/>
          <w:bCs/>
          <w:sz w:val="18"/>
          <w:szCs w:val="18"/>
          <w:lang w:val="en-US"/>
        </w:rPr>
      </w:pPr>
      <w:r w:rsidRPr="001C0176">
        <w:rPr>
          <w:b/>
          <w:bCs/>
          <w:sz w:val="18"/>
          <w:szCs w:val="18"/>
          <w:lang w:val="en-US"/>
        </w:rPr>
        <w:t>Available video material</w:t>
      </w:r>
    </w:p>
    <w:p w14:paraId="0D8203E0" w14:textId="77777777" w:rsidR="001F2CD1" w:rsidRPr="001C0176" w:rsidRDefault="001C0176">
      <w:pPr>
        <w:pStyle w:val="PIAbspann"/>
        <w:jc w:val="left"/>
        <w:rPr>
          <w:lang w:val="en-US"/>
        </w:rPr>
      </w:pPr>
      <w:r w:rsidRPr="001C0176">
        <w:rPr>
          <w:lang w:val="en-US"/>
        </w:rPr>
        <w:t xml:space="preserve">You can find the following video material on our YouTube channel: </w:t>
      </w:r>
      <w:r w:rsidRPr="001C0176">
        <w:rPr>
          <w:lang w:val="en-US"/>
        </w:rPr>
        <w:br/>
      </w:r>
      <w:hyperlink r:id="rId16" w:history="1">
        <w:r w:rsidR="00B820A4" w:rsidRPr="001C0176">
          <w:rPr>
            <w:rStyle w:val="Hyperlink"/>
            <w:rFonts w:cs="Arial"/>
            <w:lang w:val="en-US"/>
          </w:rPr>
          <w:t>https://youtu.be/FCiOx3nLNSc?si=xDurdT9VOTo4_q3H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871A9F" w14:paraId="7E52D04D" w14:textId="77777777" w:rsidTr="004831C8">
        <w:tc>
          <w:tcPr>
            <w:tcW w:w="3402" w:type="dxa"/>
          </w:tcPr>
          <w:p w14:paraId="4FDB5375" w14:textId="77777777" w:rsidR="00371520" w:rsidRPr="001C0176" w:rsidRDefault="00371520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val="en-US" w:eastAsia="ko-KR"/>
              </w:rPr>
            </w:pPr>
          </w:p>
          <w:p w14:paraId="2C1D9A5A" w14:textId="77777777" w:rsidR="001F2CD1" w:rsidRPr="001C0176" w:rsidRDefault="001C0176">
            <w:pPr>
              <w:rPr>
                <w:rFonts w:ascii="Arial" w:hAnsi="Arial"/>
                <w:b/>
                <w:snapToGrid w:val="0"/>
                <w:sz w:val="18"/>
                <w:highlight w:val="green"/>
                <w:lang w:val="en-US" w:eastAsia="ko-KR"/>
              </w:rPr>
            </w:pPr>
            <w:r>
              <w:rPr>
                <w:noProof/>
              </w:rPr>
              <w:drawing>
                <wp:inline distT="0" distB="0" distL="0" distR="0" wp14:anchorId="73B7B761" wp14:editId="6A02FC92">
                  <wp:extent cx="2023110" cy="1137920"/>
                  <wp:effectExtent l="0" t="0" r="0" b="5080"/>
                  <wp:docPr id="2021221871" name="Grafik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21871" name="Grafik 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20A4" w:rsidRPr="001C0176">
              <w:rPr>
                <w:rFonts w:ascii="Arial" w:hAnsi="Arial"/>
                <w:b/>
                <w:snapToGrid w:val="0"/>
                <w:sz w:val="18"/>
                <w:highlight w:val="green"/>
                <w:lang w:val="en-US" w:eastAsia="ko-KR"/>
              </w:rPr>
              <w:br/>
            </w:r>
            <w:r w:rsidR="00852645" w:rsidRPr="001C0176"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  <w:t>Source: OPEN MIND</w:t>
            </w:r>
          </w:p>
          <w:p w14:paraId="06B7494A" w14:textId="77777777" w:rsidR="00852645" w:rsidRPr="001C0176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en-US" w:eastAsia="ko-KR"/>
              </w:rPr>
            </w:pPr>
          </w:p>
          <w:p w14:paraId="40834026" w14:textId="77777777" w:rsidR="001F2CD1" w:rsidRPr="001C0176" w:rsidRDefault="001C0176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  <w:r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Efficient hybrid machining: </w:t>
            </w:r>
            <w:r w:rsidR="0067738F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 xml:space="preserve">automated </w:t>
            </w:r>
            <w:r w:rsidR="00B348BC" w:rsidRPr="001C0176">
              <w:rPr>
                <w:rFonts w:ascii="Arial" w:hAnsi="Arial"/>
                <w:b/>
                <w:snapToGrid w:val="0"/>
                <w:sz w:val="18"/>
                <w:lang w:val="en-US" w:eastAsia="ko-KR"/>
              </w:rPr>
              <w:t>repair of a turbine blade</w:t>
            </w:r>
          </w:p>
          <w:p w14:paraId="0640C85A" w14:textId="77777777" w:rsidR="00D70A01" w:rsidRPr="001C0176" w:rsidRDefault="00D70A01" w:rsidP="00852645">
            <w:pPr>
              <w:rPr>
                <w:rFonts w:ascii="Arial" w:hAnsi="Arial"/>
                <w:b/>
                <w:snapToGrid w:val="0"/>
                <w:sz w:val="18"/>
                <w:lang w:val="en-US" w:eastAsia="ko-KR"/>
              </w:rPr>
            </w:pPr>
          </w:p>
        </w:tc>
      </w:tr>
    </w:tbl>
    <w:p w14:paraId="4A0E0F3C" w14:textId="77777777" w:rsidR="00B47356" w:rsidRPr="001C0176" w:rsidRDefault="00B47356" w:rsidP="00B47356">
      <w:pPr>
        <w:rPr>
          <w:rFonts w:ascii="Arial" w:hAnsi="Arial" w:cs="Arial"/>
          <w:sz w:val="18"/>
          <w:szCs w:val="18"/>
          <w:lang w:val="en-US" w:eastAsia="x-none"/>
        </w:rPr>
      </w:pPr>
    </w:p>
    <w:p w14:paraId="68A7CF0A" w14:textId="77777777" w:rsidR="00F744DC" w:rsidRDefault="00F744DC" w:rsidP="004243CE">
      <w:pPr>
        <w:rPr>
          <w:rFonts w:ascii="Arial" w:hAnsi="Arial" w:cs="Arial"/>
          <w:sz w:val="18"/>
          <w:szCs w:val="18"/>
          <w:lang w:val="en-US" w:eastAsia="x-none"/>
        </w:rPr>
      </w:pPr>
    </w:p>
    <w:p w14:paraId="4C57069A" w14:textId="77777777" w:rsidR="00EA0B41" w:rsidRPr="001C0176" w:rsidRDefault="00EA0B41" w:rsidP="004243CE">
      <w:pPr>
        <w:rPr>
          <w:rFonts w:ascii="Arial" w:hAnsi="Arial" w:cs="Arial"/>
          <w:sz w:val="18"/>
          <w:szCs w:val="18"/>
          <w:lang w:val="en-US" w:eastAsia="x-none"/>
        </w:rPr>
      </w:pPr>
    </w:p>
    <w:bookmarkEnd w:id="0"/>
    <w:p w14:paraId="4322CA63" w14:textId="77777777" w:rsidR="00EA0B41" w:rsidRPr="00EA0B41" w:rsidRDefault="00EA0B41" w:rsidP="00EA0B41">
      <w:pPr>
        <w:pStyle w:val="PITextkrper"/>
        <w:spacing w:line="360" w:lineRule="auto"/>
        <w:rPr>
          <w:b/>
          <w:bCs/>
          <w:sz w:val="18"/>
          <w:szCs w:val="18"/>
          <w:lang w:val="en-US"/>
        </w:rPr>
      </w:pPr>
      <w:r w:rsidRPr="00EA0B41">
        <w:rPr>
          <w:b/>
          <w:bCs/>
          <w:sz w:val="18"/>
          <w:szCs w:val="18"/>
          <w:lang w:val="en-GB"/>
        </w:rPr>
        <w:t>About OPEN MIND Technologies AG</w:t>
      </w:r>
    </w:p>
    <w:p w14:paraId="28BB06F1" w14:textId="77777777" w:rsidR="00EA0B41" w:rsidRPr="004E71BA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4E71BA">
        <w:rPr>
          <w:bCs/>
          <w:sz w:val="18"/>
          <w:szCs w:val="18"/>
          <w:lang w:val="en-US"/>
        </w:rPr>
        <w:t xml:space="preserve">OPEN MIND </w:t>
      </w:r>
      <w:r>
        <w:rPr>
          <w:bCs/>
          <w:sz w:val="18"/>
          <w:szCs w:val="18"/>
          <w:lang w:val="en-US"/>
        </w:rPr>
        <w:t xml:space="preserve">Technologies AG </w:t>
      </w:r>
      <w:r w:rsidRPr="004E71BA">
        <w:rPr>
          <w:bCs/>
          <w:sz w:val="18"/>
          <w:szCs w:val="18"/>
          <w:lang w:val="en-US"/>
        </w:rPr>
        <w:t xml:space="preserve">is one of the world’s </w:t>
      </w:r>
      <w:r>
        <w:rPr>
          <w:bCs/>
          <w:sz w:val="18"/>
          <w:szCs w:val="18"/>
          <w:lang w:val="en-US"/>
        </w:rPr>
        <w:t>leading</w:t>
      </w:r>
      <w:r w:rsidRPr="004E71BA">
        <w:rPr>
          <w:bCs/>
          <w:sz w:val="18"/>
          <w:szCs w:val="18"/>
          <w:lang w:val="en-US"/>
        </w:rPr>
        <w:t xml:space="preserve"> developers of powerful </w:t>
      </w:r>
      <w:r>
        <w:rPr>
          <w:bCs/>
          <w:sz w:val="18"/>
          <w:szCs w:val="18"/>
          <w:lang w:val="en-US"/>
        </w:rPr>
        <w:t>CAD/</w:t>
      </w:r>
      <w:r w:rsidRPr="004E71BA">
        <w:rPr>
          <w:bCs/>
          <w:sz w:val="18"/>
          <w:szCs w:val="18"/>
          <w:lang w:val="en-US"/>
        </w:rPr>
        <w:t>CAM solutions for machine and controller-independent programming</w:t>
      </w:r>
      <w:r>
        <w:rPr>
          <w:bCs/>
          <w:sz w:val="18"/>
          <w:szCs w:val="18"/>
          <w:lang w:val="en-US"/>
        </w:rPr>
        <w:t>.</w:t>
      </w:r>
    </w:p>
    <w:p w14:paraId="2A061043" w14:textId="77777777" w:rsidR="00EA0B41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>OPEN MIND develops optimized CAD/CAM solutions that include innovative and unique features that can deliver significantly higher performance in both programming and machining.</w:t>
      </w:r>
    </w:p>
    <w:p w14:paraId="45AAA378" w14:textId="77777777" w:rsidR="00EA0B41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  <w:proofErr w:type="spellStart"/>
      <w:r w:rsidRPr="001E7943">
        <w:rPr>
          <w:bCs/>
          <w:i/>
          <w:iCs/>
          <w:sz w:val="18"/>
          <w:szCs w:val="18"/>
          <w:lang w:val="en-US"/>
        </w:rPr>
        <w:t>hyper</w:t>
      </w:r>
      <w:r w:rsidRPr="001E7943">
        <w:rPr>
          <w:bCs/>
          <w:sz w:val="18"/>
          <w:szCs w:val="18"/>
          <w:lang w:val="en-US"/>
        </w:rPr>
        <w:t>MILL</w:t>
      </w:r>
      <w:proofErr w:type="spellEnd"/>
      <w:r w:rsidRPr="001E7943">
        <w:rPr>
          <w:sz w:val="18"/>
          <w:szCs w:val="18"/>
          <w:vertAlign w:val="superscript"/>
          <w:lang w:val="en-US"/>
        </w:rPr>
        <w:t>®</w:t>
      </w:r>
      <w:r w:rsidRPr="001E7943">
        <w:rPr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>is a complete</w:t>
      </w:r>
      <w:r>
        <w:rPr>
          <w:bCs/>
          <w:sz w:val="18"/>
          <w:szCs w:val="18"/>
          <w:lang w:val="en-US"/>
        </w:rPr>
        <w:t>ly</w:t>
      </w:r>
      <w:r w:rsidRPr="001E7943">
        <w:rPr>
          <w:bCs/>
          <w:sz w:val="18"/>
          <w:szCs w:val="18"/>
          <w:lang w:val="en-US"/>
        </w:rPr>
        <w:t xml:space="preserve"> modular</w:t>
      </w:r>
      <w:r>
        <w:rPr>
          <w:bCs/>
          <w:sz w:val="18"/>
          <w:szCs w:val="18"/>
          <w:lang w:val="en-US"/>
        </w:rPr>
        <w:t xml:space="preserve"> </w:t>
      </w:r>
      <w:r w:rsidRPr="001E7943">
        <w:rPr>
          <w:bCs/>
          <w:sz w:val="18"/>
          <w:szCs w:val="18"/>
          <w:lang w:val="en-US"/>
        </w:rPr>
        <w:t xml:space="preserve">CAD/CAM solution that </w:t>
      </w:r>
      <w:r w:rsidRPr="00A92B4E">
        <w:rPr>
          <w:bCs/>
          <w:sz w:val="18"/>
          <w:szCs w:val="18"/>
          <w:lang w:val="en-US"/>
        </w:rPr>
        <w:t xml:space="preserve">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</w:t>
      </w:r>
      <w:r w:rsidRPr="002D258D">
        <w:rPr>
          <w:bCs/>
          <w:sz w:val="18"/>
          <w:szCs w:val="18"/>
          <w:lang w:val="en-US"/>
        </w:rPr>
        <w:t xml:space="preserve">Special applications, seamless interaction with all popular CAD solutions and exceptional customer service rounds out the company’s products and capabilities. </w:t>
      </w:r>
    </w:p>
    <w:p w14:paraId="3E4E1739" w14:textId="77777777" w:rsidR="00EA0B41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D258D">
        <w:rPr>
          <w:bCs/>
          <w:sz w:val="18"/>
          <w:szCs w:val="18"/>
          <w:lang w:val="en-US"/>
        </w:rPr>
        <w:t xml:space="preserve">According to the “NC Market Analysis Report 2024” compiled by </w:t>
      </w:r>
      <w:proofErr w:type="spellStart"/>
      <w:r w:rsidRPr="002D258D">
        <w:rPr>
          <w:bCs/>
          <w:sz w:val="18"/>
          <w:szCs w:val="18"/>
          <w:lang w:val="en-US"/>
        </w:rPr>
        <w:t>CIMdata</w:t>
      </w:r>
      <w:proofErr w:type="spellEnd"/>
      <w:r w:rsidRPr="002D258D">
        <w:rPr>
          <w:bCs/>
          <w:sz w:val="18"/>
          <w:szCs w:val="18"/>
          <w:lang w:val="en-US"/>
        </w:rPr>
        <w:t xml:space="preserve">, </w:t>
      </w:r>
      <w:proofErr w:type="spellStart"/>
      <w:r w:rsidRPr="002D258D">
        <w:rPr>
          <w:bCs/>
          <w:i/>
          <w:iCs/>
          <w:sz w:val="18"/>
          <w:szCs w:val="18"/>
          <w:lang w:val="en-US"/>
        </w:rPr>
        <w:t>hyper</w:t>
      </w:r>
      <w:r w:rsidRPr="002D258D">
        <w:rPr>
          <w:bCs/>
          <w:sz w:val="18"/>
          <w:szCs w:val="18"/>
          <w:lang w:val="en-US"/>
        </w:rPr>
        <w:t>MILL</w:t>
      </w:r>
      <w:proofErr w:type="spellEnd"/>
      <w:r w:rsidRPr="002D258D">
        <w:rPr>
          <w:bCs/>
          <w:sz w:val="18"/>
          <w:szCs w:val="18"/>
          <w:vertAlign w:val="superscript"/>
          <w:lang w:val="en-US"/>
        </w:rPr>
        <w:t>®</w:t>
      </w:r>
      <w:r w:rsidRPr="002D258D">
        <w:rPr>
          <w:bCs/>
          <w:sz w:val="18"/>
          <w:szCs w:val="18"/>
          <w:lang w:val="en-US"/>
        </w:rPr>
        <w:t xml:space="preserve"> is a leading, worldwide CAD/CAM solution. Innovative CAD/CAM technologies fulfill the highest demands in the aerospace, automotive, tool and mold manufacturing, production machining, medical, job shops, energy and semiconductor industries. OPEN MIND is a Mensch und </w:t>
      </w:r>
      <w:proofErr w:type="spellStart"/>
      <w:r w:rsidRPr="002D258D">
        <w:rPr>
          <w:bCs/>
          <w:sz w:val="18"/>
          <w:szCs w:val="18"/>
          <w:lang w:val="en-US"/>
        </w:rPr>
        <w:t>Maschine</w:t>
      </w:r>
      <w:proofErr w:type="spellEnd"/>
      <w:r w:rsidRPr="002D258D">
        <w:rPr>
          <w:bCs/>
          <w:sz w:val="18"/>
          <w:szCs w:val="18"/>
          <w:lang w:val="en-US"/>
        </w:rPr>
        <w:t xml:space="preserve"> company and has subsidiaries and qualified sales partners on all continents. </w:t>
      </w:r>
    </w:p>
    <w:p w14:paraId="5030ED3F" w14:textId="77777777" w:rsidR="00EA0B41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</w:p>
    <w:p w14:paraId="2CA5E574" w14:textId="77777777" w:rsidR="00EA0B41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</w:p>
    <w:p w14:paraId="55C8D26A" w14:textId="77777777" w:rsidR="00EA0B41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</w:p>
    <w:p w14:paraId="54DDBD5F" w14:textId="73607080" w:rsidR="00EA0B41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D11C71">
        <w:rPr>
          <w:bCs/>
          <w:sz w:val="18"/>
          <w:szCs w:val="18"/>
          <w:lang w:val="en-US"/>
        </w:rPr>
        <w:t xml:space="preserve">OPEN MIND's majority stake in manufacturing execution system </w:t>
      </w:r>
      <w:r>
        <w:rPr>
          <w:bCs/>
          <w:sz w:val="18"/>
          <w:szCs w:val="18"/>
          <w:lang w:val="en-US"/>
        </w:rPr>
        <w:t>(MES) developer</w:t>
      </w:r>
      <w:r w:rsidRPr="00D11C71">
        <w:rPr>
          <w:bCs/>
          <w:sz w:val="18"/>
          <w:szCs w:val="18"/>
          <w:lang w:val="en-US"/>
        </w:rPr>
        <w:t xml:space="preserve"> Hummingbird expands the CAD/CAM </w:t>
      </w:r>
      <w:r>
        <w:rPr>
          <w:bCs/>
          <w:sz w:val="18"/>
          <w:szCs w:val="18"/>
          <w:lang w:val="en-US"/>
        </w:rPr>
        <w:t>manufacturer</w:t>
      </w:r>
      <w:r w:rsidRPr="00D11C71">
        <w:rPr>
          <w:bCs/>
          <w:sz w:val="18"/>
          <w:szCs w:val="18"/>
          <w:lang w:val="en-US"/>
        </w:rPr>
        <w:t xml:space="preserve">'s product portfolio and </w:t>
      </w:r>
      <w:r>
        <w:rPr>
          <w:bCs/>
          <w:sz w:val="18"/>
          <w:szCs w:val="18"/>
          <w:lang w:val="en-US"/>
        </w:rPr>
        <w:t>enhances the</w:t>
      </w:r>
      <w:r w:rsidRPr="00FD4EDC">
        <w:rPr>
          <w:bCs/>
          <w:sz w:val="18"/>
          <w:szCs w:val="18"/>
          <w:lang w:val="en-US"/>
        </w:rPr>
        <w:t xml:space="preserve"> range of connected digitalized manufacturing </w:t>
      </w:r>
      <w:r>
        <w:rPr>
          <w:bCs/>
          <w:sz w:val="18"/>
          <w:szCs w:val="18"/>
          <w:lang w:val="en-US"/>
        </w:rPr>
        <w:t>technologies.</w:t>
      </w:r>
    </w:p>
    <w:p w14:paraId="59B6D348" w14:textId="77777777" w:rsidR="00EA0B41" w:rsidRPr="00252D6B" w:rsidRDefault="00EA0B41" w:rsidP="00EA0B41">
      <w:pPr>
        <w:pStyle w:val="PITextkrper"/>
        <w:spacing w:line="360" w:lineRule="auto"/>
        <w:rPr>
          <w:bCs/>
          <w:sz w:val="18"/>
          <w:szCs w:val="18"/>
          <w:lang w:val="en-US"/>
        </w:rPr>
      </w:pPr>
      <w:r w:rsidRPr="00252D6B">
        <w:rPr>
          <w:bCs/>
          <w:sz w:val="18"/>
          <w:szCs w:val="18"/>
          <w:lang w:val="en-US"/>
        </w:rPr>
        <w:t xml:space="preserve">OPEN MIND is a Mensch und </w:t>
      </w:r>
      <w:proofErr w:type="spellStart"/>
      <w:r w:rsidRPr="00252D6B">
        <w:rPr>
          <w:bCs/>
          <w:sz w:val="18"/>
          <w:szCs w:val="18"/>
          <w:lang w:val="en-US"/>
        </w:rPr>
        <w:t>Maschine</w:t>
      </w:r>
      <w:proofErr w:type="spellEnd"/>
      <w:r w:rsidRPr="00252D6B">
        <w:rPr>
          <w:bCs/>
          <w:sz w:val="18"/>
          <w:szCs w:val="18"/>
          <w:lang w:val="en-US"/>
        </w:rPr>
        <w:t xml:space="preserve"> company</w:t>
      </w:r>
      <w:r>
        <w:rPr>
          <w:bCs/>
          <w:sz w:val="18"/>
          <w:szCs w:val="18"/>
          <w:lang w:val="en-US"/>
        </w:rPr>
        <w:t xml:space="preserve"> and has</w:t>
      </w:r>
      <w:r w:rsidRPr="00252D6B">
        <w:rPr>
          <w:bCs/>
          <w:sz w:val="18"/>
          <w:szCs w:val="18"/>
          <w:lang w:val="en-US"/>
        </w:rPr>
        <w:t xml:space="preserve"> subsidiaries and qualified sales partners on all continents</w:t>
      </w:r>
      <w:r>
        <w:rPr>
          <w:bCs/>
          <w:sz w:val="18"/>
          <w:szCs w:val="18"/>
          <w:lang w:val="en-US"/>
        </w:rPr>
        <w:t>.</w:t>
      </w:r>
    </w:p>
    <w:p w14:paraId="55D44EF7" w14:textId="77777777" w:rsidR="00EA0B41" w:rsidRPr="004E71BA" w:rsidRDefault="00EA0B41" w:rsidP="00EA0B41">
      <w:pPr>
        <w:pStyle w:val="Textkrper"/>
        <w:spacing w:line="360" w:lineRule="auto"/>
        <w:jc w:val="both"/>
        <w:rPr>
          <w:b w:val="0"/>
          <w:bCs w:val="0"/>
          <w:color w:val="auto"/>
          <w:lang w:val="en-GB"/>
        </w:rPr>
      </w:pPr>
      <w:r>
        <w:rPr>
          <w:b w:val="0"/>
          <w:bCs w:val="0"/>
          <w:color w:val="auto"/>
          <w:lang w:val="en-US"/>
        </w:rPr>
        <w:t xml:space="preserve">You can find more information at </w:t>
      </w:r>
      <w:hyperlink r:id="rId18" w:history="1">
        <w:r w:rsidRPr="00FF1747">
          <w:rPr>
            <w:rStyle w:val="Hyperlink"/>
            <w:rFonts w:cs="Arial"/>
            <w:b w:val="0"/>
            <w:bCs w:val="0"/>
            <w:lang w:val="en-US"/>
          </w:rPr>
          <w:t>www.openmind-tech.com</w:t>
        </w:r>
      </w:hyperlink>
      <w:r>
        <w:rPr>
          <w:b w:val="0"/>
          <w:bCs w:val="0"/>
          <w:color w:val="auto"/>
          <w:lang w:val="en-US"/>
        </w:rPr>
        <w:t xml:space="preserve">. </w:t>
      </w:r>
    </w:p>
    <w:p w14:paraId="700D7F88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024915">
        <w:rPr>
          <w:bCs w:val="0"/>
          <w:color w:val="auto"/>
          <w:lang w:val="en-GB"/>
        </w:rPr>
        <w:t>OPEN MIND Technologies UK Ltd., Oxford</w:t>
      </w:r>
    </w:p>
    <w:p w14:paraId="50E28429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Unit</w:t>
      </w:r>
      <w:r>
        <w:rPr>
          <w:b w:val="0"/>
          <w:bCs w:val="0"/>
          <w:color w:val="auto"/>
          <w:lang w:val="en-GB"/>
        </w:rPr>
        <w:t> 3</w:t>
      </w:r>
      <w:r w:rsidRPr="00024915">
        <w:rPr>
          <w:b w:val="0"/>
          <w:bCs w:val="0"/>
          <w:color w:val="auto"/>
          <w:lang w:val="en-GB"/>
        </w:rPr>
        <w:t xml:space="preserve"> </w:t>
      </w:r>
    </w:p>
    <w:p w14:paraId="1CF4E732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Business Park </w:t>
      </w:r>
    </w:p>
    <w:p w14:paraId="7A563BE2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Telford Road </w:t>
      </w:r>
    </w:p>
    <w:p w14:paraId="59443B52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Bicester </w:t>
      </w:r>
    </w:p>
    <w:p w14:paraId="29A49A1F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>Oxfordshire OX26 4LN</w:t>
      </w:r>
    </w:p>
    <w:p w14:paraId="2AB96F3B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024915">
        <w:rPr>
          <w:b w:val="0"/>
          <w:bCs w:val="0"/>
          <w:color w:val="auto"/>
          <w:lang w:val="en-GB"/>
        </w:rPr>
        <w:t xml:space="preserve">England </w:t>
      </w:r>
    </w:p>
    <w:p w14:paraId="26ECE75A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>
        <w:rPr>
          <w:b w:val="0"/>
          <w:bCs w:val="0"/>
          <w:color w:val="auto"/>
          <w:lang w:val="en-GB"/>
        </w:rPr>
        <w:t>Phone</w:t>
      </w:r>
      <w:r w:rsidRPr="00024915">
        <w:rPr>
          <w:b w:val="0"/>
          <w:bCs w:val="0"/>
          <w:color w:val="auto"/>
          <w:lang w:val="en-GB"/>
        </w:rPr>
        <w:t>: +</w:t>
      </w:r>
      <w:proofErr w:type="gramStart"/>
      <w:r w:rsidRPr="00024915">
        <w:rPr>
          <w:b w:val="0"/>
          <w:bCs w:val="0"/>
          <w:color w:val="auto"/>
          <w:lang w:val="en-GB"/>
        </w:rPr>
        <w:t>44  1869</w:t>
      </w:r>
      <w:proofErr w:type="gramEnd"/>
      <w:r w:rsidRPr="00024915">
        <w:rPr>
          <w:b w:val="0"/>
          <w:bCs w:val="0"/>
          <w:color w:val="auto"/>
          <w:lang w:val="en-GB"/>
        </w:rPr>
        <w:t xml:space="preserve">  290 003 </w:t>
      </w:r>
    </w:p>
    <w:p w14:paraId="69743505" w14:textId="77777777" w:rsidR="0002548F" w:rsidRPr="0002491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321988">
        <w:rPr>
          <w:b w:val="0"/>
          <w:bCs w:val="0"/>
          <w:color w:val="auto"/>
          <w:lang w:val="en-US"/>
        </w:rPr>
        <w:t>Fax: +</w:t>
      </w:r>
      <w:proofErr w:type="gramStart"/>
      <w:r w:rsidRPr="00321988">
        <w:rPr>
          <w:b w:val="0"/>
          <w:bCs w:val="0"/>
          <w:color w:val="auto"/>
          <w:lang w:val="en-US"/>
        </w:rPr>
        <w:t>44  1869</w:t>
      </w:r>
      <w:proofErr w:type="gramEnd"/>
      <w:r w:rsidRPr="00321988">
        <w:rPr>
          <w:b w:val="0"/>
          <w:bCs w:val="0"/>
          <w:color w:val="auto"/>
          <w:lang w:val="en-US"/>
        </w:rPr>
        <w:t xml:space="preserve">  369 429 </w:t>
      </w:r>
    </w:p>
    <w:p w14:paraId="2A22EC0A" w14:textId="77777777" w:rsidR="0002548F" w:rsidRPr="00321988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  <w:r w:rsidRPr="00321988">
        <w:rPr>
          <w:b w:val="0"/>
          <w:bCs w:val="0"/>
          <w:color w:val="auto"/>
          <w:lang w:val="en-US"/>
        </w:rPr>
        <w:t xml:space="preserve">E-mail: </w:t>
      </w:r>
      <w:hyperlink r:id="rId19" w:history="1">
        <w:r w:rsidRPr="00E3653F">
          <w:rPr>
            <w:rStyle w:val="Hyperlink"/>
            <w:b w:val="0"/>
            <w:bCs w:val="0"/>
            <w:lang w:val="en-US"/>
          </w:rPr>
          <w:t>Info.UK@openmind-tech.com</w:t>
        </w:r>
      </w:hyperlink>
      <w:r>
        <w:rPr>
          <w:b w:val="0"/>
          <w:bCs w:val="0"/>
          <w:color w:val="auto"/>
          <w:lang w:val="en-US"/>
        </w:rPr>
        <w:t xml:space="preserve"> </w:t>
      </w:r>
    </w:p>
    <w:p w14:paraId="18C612B4" w14:textId="77777777" w:rsidR="0002548F" w:rsidRPr="00321988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US"/>
        </w:rPr>
      </w:pPr>
    </w:p>
    <w:p w14:paraId="01C8396B" w14:textId="77777777" w:rsidR="0002548F" w:rsidRPr="00720B5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:lang w:val="en-GB"/>
        </w:rPr>
      </w:pPr>
      <w:r w:rsidRPr="00720B55">
        <w:rPr>
          <w:bCs w:val="0"/>
          <w:color w:val="auto"/>
          <w:lang w:val="en-GB"/>
        </w:rPr>
        <w:t>OPEN MIND Technologies USA, Inc.</w:t>
      </w:r>
    </w:p>
    <w:p w14:paraId="794F6FEC" w14:textId="77777777" w:rsidR="0002548F" w:rsidRPr="00720B5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1492 Highland Avenue, Unit 3</w:t>
      </w:r>
    </w:p>
    <w:p w14:paraId="77859776" w14:textId="77777777" w:rsidR="0002548F" w:rsidRPr="00720B5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 xml:space="preserve">Needham MA 02492 </w:t>
      </w:r>
    </w:p>
    <w:p w14:paraId="5B107BD5" w14:textId="77777777" w:rsidR="0002548F" w:rsidRPr="00720B5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USA</w:t>
      </w:r>
    </w:p>
    <w:p w14:paraId="226B7EDC" w14:textId="77777777" w:rsidR="0002548F" w:rsidRPr="00720B5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1  339</w:t>
      </w:r>
      <w:proofErr w:type="gramEnd"/>
      <w:r w:rsidRPr="00720B55">
        <w:rPr>
          <w:b w:val="0"/>
          <w:bCs w:val="0"/>
          <w:color w:val="auto"/>
          <w:lang w:val="en-GB"/>
        </w:rPr>
        <w:t>  225  4557 office</w:t>
      </w:r>
    </w:p>
    <w:p w14:paraId="10EE87A8" w14:textId="77777777" w:rsidR="0002548F" w:rsidRPr="00720B5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en-GB"/>
        </w:rPr>
      </w:pPr>
      <w:r w:rsidRPr="00720B55">
        <w:rPr>
          <w:b w:val="0"/>
          <w:bCs w:val="0"/>
          <w:color w:val="auto"/>
          <w:lang w:val="en-GB"/>
        </w:rPr>
        <w:t>Phone: +</w:t>
      </w:r>
      <w:proofErr w:type="gramStart"/>
      <w:r w:rsidRPr="00720B55">
        <w:rPr>
          <w:b w:val="0"/>
          <w:bCs w:val="0"/>
          <w:color w:val="auto"/>
          <w:lang w:val="en-GB"/>
        </w:rPr>
        <w:t>1  888</w:t>
      </w:r>
      <w:proofErr w:type="gramEnd"/>
      <w:r w:rsidRPr="00720B55">
        <w:rPr>
          <w:b w:val="0"/>
          <w:bCs w:val="0"/>
          <w:color w:val="auto"/>
          <w:lang w:val="en-GB"/>
        </w:rPr>
        <w:t>  516 1232 x0 toll-free</w:t>
      </w:r>
    </w:p>
    <w:p w14:paraId="29D6E152" w14:textId="77777777" w:rsidR="0002548F" w:rsidRPr="00720B55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</w:rPr>
      </w:pPr>
      <w:r w:rsidRPr="008E7220">
        <w:rPr>
          <w:b w:val="0"/>
          <w:bCs w:val="0"/>
          <w:color w:val="auto"/>
          <w:lang w:val="it-IT"/>
        </w:rPr>
        <w:t>Fax: +</w:t>
      </w:r>
      <w:proofErr w:type="gramStart"/>
      <w:r w:rsidRPr="008E7220">
        <w:rPr>
          <w:b w:val="0"/>
          <w:bCs w:val="0"/>
          <w:color w:val="auto"/>
          <w:lang w:val="it-IT"/>
        </w:rPr>
        <w:t>1  270</w:t>
      </w:r>
      <w:proofErr w:type="gramEnd"/>
      <w:r w:rsidRPr="008E7220">
        <w:rPr>
          <w:b w:val="0"/>
          <w:bCs w:val="0"/>
          <w:color w:val="auto"/>
          <w:lang w:val="it-IT"/>
        </w:rPr>
        <w:t>  912 5822</w:t>
      </w:r>
    </w:p>
    <w:p w14:paraId="338EBD7D" w14:textId="77777777" w:rsidR="0002548F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8E7220">
        <w:rPr>
          <w:b w:val="0"/>
          <w:bCs w:val="0"/>
          <w:color w:val="auto"/>
          <w:lang w:val="it-IT"/>
        </w:rPr>
        <w:t xml:space="preserve">E-mail: </w:t>
      </w:r>
      <w:hyperlink r:id="rId20" w:history="1">
        <w:r w:rsidRPr="00E3653F">
          <w:rPr>
            <w:rStyle w:val="Hyperlink"/>
            <w:b w:val="0"/>
            <w:bCs w:val="0"/>
            <w:lang w:val="it-IT"/>
          </w:rPr>
          <w:t>Info.Americas@openmind-tech.com</w:t>
        </w:r>
      </w:hyperlink>
      <w:r>
        <w:rPr>
          <w:b w:val="0"/>
          <w:bCs w:val="0"/>
          <w:color w:val="auto"/>
          <w:lang w:val="it-IT"/>
        </w:rPr>
        <w:t xml:space="preserve"> </w:t>
      </w:r>
    </w:p>
    <w:p w14:paraId="06082ED1" w14:textId="77777777" w:rsidR="0002548F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02F8C991" w14:textId="77777777" w:rsidR="0002548F" w:rsidRPr="00CD1CD1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color w:val="auto"/>
          <w:lang w:val="it-IT"/>
        </w:rPr>
      </w:pPr>
      <w:r w:rsidRPr="00CD1CD1">
        <w:rPr>
          <w:color w:val="auto"/>
          <w:lang w:val="it-IT"/>
        </w:rPr>
        <w:t xml:space="preserve">OPEN MIND Technologies Asia Pacific </w:t>
      </w:r>
      <w:proofErr w:type="spellStart"/>
      <w:r w:rsidRPr="00CD1CD1">
        <w:rPr>
          <w:color w:val="auto"/>
          <w:lang w:val="it-IT"/>
        </w:rPr>
        <w:t>Pte</w:t>
      </w:r>
      <w:proofErr w:type="spellEnd"/>
      <w:r w:rsidRPr="00CD1CD1">
        <w:rPr>
          <w:color w:val="auto"/>
          <w:lang w:val="it-IT"/>
        </w:rPr>
        <w:t xml:space="preserve"> Ltd</w:t>
      </w:r>
    </w:p>
    <w:p w14:paraId="1D5977A6" w14:textId="77777777" w:rsidR="0002548F" w:rsidRPr="00CD1CD1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 xml:space="preserve">MOVA Building, 22 </w:t>
      </w:r>
      <w:proofErr w:type="spellStart"/>
      <w:r w:rsidRPr="00CD1CD1">
        <w:rPr>
          <w:b w:val="0"/>
          <w:bCs w:val="0"/>
          <w:color w:val="auto"/>
          <w:lang w:val="it-IT"/>
        </w:rPr>
        <w:t>Jalan</w:t>
      </w:r>
      <w:proofErr w:type="spellEnd"/>
      <w:r w:rsidRPr="00CD1CD1">
        <w:rPr>
          <w:b w:val="0"/>
          <w:bCs w:val="0"/>
          <w:color w:val="auto"/>
          <w:lang w:val="it-IT"/>
        </w:rPr>
        <w:t xml:space="preserve"> </w:t>
      </w:r>
      <w:proofErr w:type="spellStart"/>
      <w:r w:rsidRPr="00CD1CD1">
        <w:rPr>
          <w:b w:val="0"/>
          <w:bCs w:val="0"/>
          <w:color w:val="auto"/>
          <w:lang w:val="it-IT"/>
        </w:rPr>
        <w:t>Kilang</w:t>
      </w:r>
      <w:proofErr w:type="spellEnd"/>
      <w:r w:rsidRPr="00CD1CD1">
        <w:rPr>
          <w:b w:val="0"/>
          <w:bCs w:val="0"/>
          <w:color w:val="auto"/>
          <w:lang w:val="it-IT"/>
        </w:rPr>
        <w:t xml:space="preserve"> #03-00</w:t>
      </w:r>
    </w:p>
    <w:p w14:paraId="0C4FE916" w14:textId="77777777" w:rsidR="0002548F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 w:rsidRPr="00CD1CD1">
        <w:rPr>
          <w:b w:val="0"/>
          <w:bCs w:val="0"/>
          <w:color w:val="auto"/>
          <w:lang w:val="it-IT"/>
        </w:rPr>
        <w:t>Singapore 159419</w:t>
      </w:r>
    </w:p>
    <w:p w14:paraId="70ADA9EF" w14:textId="77777777" w:rsidR="0002548F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Phone: </w:t>
      </w:r>
      <w:r w:rsidRPr="00CD1CD1">
        <w:rPr>
          <w:b w:val="0"/>
          <w:bCs w:val="0"/>
          <w:color w:val="auto"/>
          <w:lang w:val="it-IT"/>
        </w:rPr>
        <w:t>+65 6742 95-56</w:t>
      </w:r>
    </w:p>
    <w:p w14:paraId="515D37D3" w14:textId="77777777" w:rsidR="0002548F" w:rsidRDefault="0002548F" w:rsidP="0002548F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E-mail. </w:t>
      </w:r>
      <w:hyperlink r:id="rId21" w:history="1">
        <w:r w:rsidRPr="00DC3850">
          <w:rPr>
            <w:rStyle w:val="Hyperlink"/>
            <w:b w:val="0"/>
            <w:bCs w:val="0"/>
            <w:lang w:val="it-IT"/>
          </w:rPr>
          <w:t>Info.Asia@openmind-tech.com</w:t>
        </w:r>
      </w:hyperlink>
    </w:p>
    <w:p w14:paraId="00337931" w14:textId="123D33A1" w:rsidR="00EA0B41" w:rsidRDefault="00EA0B41">
      <w:pPr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color w:val="000000"/>
          <w:sz w:val="20"/>
          <w:szCs w:val="20"/>
          <w:lang w:val="it-IT"/>
        </w:rPr>
        <w:br w:type="page"/>
      </w:r>
    </w:p>
    <w:p w14:paraId="50F27377" w14:textId="77777777" w:rsidR="0002548F" w:rsidRPr="0002548F" w:rsidRDefault="0002548F" w:rsidP="0002548F">
      <w:pPr>
        <w:pStyle w:val="PIAbspann"/>
        <w:jc w:val="left"/>
        <w:rPr>
          <w:color w:val="000000"/>
          <w:sz w:val="20"/>
          <w:szCs w:val="20"/>
          <w:lang w:val="it-IT"/>
        </w:rPr>
      </w:pPr>
    </w:p>
    <w:p w14:paraId="51BCF09E" w14:textId="77777777" w:rsidR="0002548F" w:rsidRPr="00142CE5" w:rsidRDefault="0002548F" w:rsidP="0002548F">
      <w:pPr>
        <w:pStyle w:val="PIAbspann"/>
        <w:jc w:val="left"/>
        <w:rPr>
          <w:color w:val="000000"/>
          <w:lang w:val="en-US"/>
        </w:rPr>
      </w:pPr>
      <w:r>
        <w:rPr>
          <w:color w:val="000000"/>
          <w:lang w:val="en-GB"/>
        </w:rPr>
        <w:t xml:space="preserve">Head office: </w:t>
      </w:r>
      <w:r>
        <w:rPr>
          <w:color w:val="000000"/>
          <w:lang w:val="en-GB"/>
        </w:rPr>
        <w:br/>
      </w:r>
      <w:r>
        <w:rPr>
          <w:lang w:val="en-GB"/>
        </w:rPr>
        <w:t>OPEN MIND Technologies AG</w:t>
      </w:r>
      <w:r>
        <w:rPr>
          <w:color w:val="000000"/>
          <w:lang w:val="en-GB"/>
        </w:rPr>
        <w:t xml:space="preserve">, </w:t>
      </w:r>
      <w:proofErr w:type="spellStart"/>
      <w:r>
        <w:rPr>
          <w:lang w:val="en-GB"/>
        </w:rPr>
        <w:t>Argelsrieder</w:t>
      </w:r>
      <w:proofErr w:type="spellEnd"/>
      <w:r>
        <w:rPr>
          <w:lang w:val="en-GB"/>
        </w:rPr>
        <w:t xml:space="preserve"> Feld 5</w:t>
      </w:r>
      <w:r>
        <w:rPr>
          <w:color w:val="000000"/>
          <w:lang w:val="en-GB"/>
        </w:rPr>
        <w:t xml:space="preserve">, </w:t>
      </w:r>
      <w:r>
        <w:rPr>
          <w:lang w:val="en-GB"/>
        </w:rPr>
        <w:t>82234</w:t>
      </w:r>
      <w:r>
        <w:rPr>
          <w:color w:val="000000"/>
          <w:lang w:val="en-GB"/>
        </w:rPr>
        <w:t xml:space="preserve"> Wessling, Germany</w:t>
      </w:r>
      <w:r>
        <w:rPr>
          <w:color w:val="000000"/>
          <w:lang w:val="en-GB"/>
        </w:rPr>
        <w:br/>
        <w:t>Tel.: (+49-8153) 933-500, Fax: (+49-8153) 933-501</w:t>
      </w:r>
      <w:r>
        <w:rPr>
          <w:color w:val="000000"/>
          <w:lang w:val="en-GB"/>
        </w:rPr>
        <w:br/>
        <w:t xml:space="preserve">E-mail: </w:t>
      </w:r>
      <w:hyperlink r:id="rId22" w:history="1">
        <w:r w:rsidRPr="00E3653F">
          <w:rPr>
            <w:rStyle w:val="Hyperlink"/>
            <w:rFonts w:cs="Arial"/>
            <w:lang w:val="en-GB"/>
          </w:rPr>
          <w:t>Info@openmind-tech.com</w:t>
        </w:r>
      </w:hyperlink>
      <w:r>
        <w:rPr>
          <w:color w:val="000000"/>
          <w:lang w:val="en-GB"/>
        </w:rPr>
        <w:t xml:space="preserve">, website: </w:t>
      </w:r>
      <w:hyperlink r:id="rId23" w:history="1">
        <w:r w:rsidRPr="00E3653F">
          <w:rPr>
            <w:rStyle w:val="Hyperlink"/>
            <w:rFonts w:cs="Arial"/>
            <w:lang w:val="en-GB"/>
          </w:rPr>
          <w:t>www.openmind-tech.com</w:t>
        </w:r>
      </w:hyperlink>
      <w:r>
        <w:rPr>
          <w:color w:val="000000"/>
          <w:lang w:val="en-GB"/>
        </w:rPr>
        <w:t xml:space="preserve"> </w:t>
      </w:r>
    </w:p>
    <w:p w14:paraId="5867B07F" w14:textId="77777777" w:rsidR="0002548F" w:rsidRPr="0002548F" w:rsidRDefault="0002548F" w:rsidP="0002548F">
      <w:pPr>
        <w:pStyle w:val="PIAbspann"/>
        <w:spacing w:after="0" w:line="240" w:lineRule="auto"/>
        <w:jc w:val="left"/>
        <w:rPr>
          <w:color w:val="000000"/>
          <w:sz w:val="20"/>
          <w:szCs w:val="20"/>
          <w:lang w:val="en-US"/>
        </w:rPr>
      </w:pPr>
    </w:p>
    <w:p w14:paraId="1CEACADC" w14:textId="77777777" w:rsidR="0002548F" w:rsidRPr="00142CE5" w:rsidRDefault="0002548F" w:rsidP="0002548F">
      <w:pPr>
        <w:pStyle w:val="PIAbspann"/>
        <w:rPr>
          <w:b/>
          <w:bCs/>
          <w:lang w:val="en-US"/>
        </w:rPr>
      </w:pPr>
      <w:r>
        <w:rPr>
          <w:b/>
          <w:bCs/>
          <w:lang w:val="en-GB"/>
        </w:rPr>
        <w:t>Press contact:</w:t>
      </w:r>
    </w:p>
    <w:p w14:paraId="069DB08E" w14:textId="4F836F17" w:rsidR="0002548F" w:rsidRPr="00142CE5" w:rsidRDefault="0002548F" w:rsidP="0002548F">
      <w:pPr>
        <w:pStyle w:val="PIAbspann"/>
        <w:jc w:val="left"/>
        <w:rPr>
          <w:lang w:val="en-US"/>
        </w:rPr>
      </w:pPr>
      <w:r>
        <w:rPr>
          <w:lang w:val="en-GB"/>
        </w:rPr>
        <w:t>HighTech communications GmbH</w:t>
      </w:r>
      <w:r>
        <w:rPr>
          <w:lang w:val="en-GB"/>
        </w:rPr>
        <w:br/>
        <w:t>Brigitte Basilio</w:t>
      </w:r>
      <w:r>
        <w:rPr>
          <w:lang w:val="en-GB"/>
        </w:rPr>
        <w:br/>
      </w:r>
      <w:proofErr w:type="spellStart"/>
      <w:r>
        <w:rPr>
          <w:lang w:val="en-GB"/>
        </w:rPr>
        <w:t>Brunhamstrasse</w:t>
      </w:r>
      <w:proofErr w:type="spellEnd"/>
      <w:r>
        <w:rPr>
          <w:lang w:val="en-GB"/>
        </w:rPr>
        <w:t xml:space="preserve"> 21</w:t>
      </w:r>
      <w:r>
        <w:rPr>
          <w:lang w:val="en-GB"/>
        </w:rPr>
        <w:br/>
        <w:t>81249 Munich</w:t>
      </w:r>
      <w:r>
        <w:rPr>
          <w:lang w:val="en-GB"/>
        </w:rPr>
        <w:br/>
        <w:t>Germany</w:t>
      </w:r>
      <w:r>
        <w:rPr>
          <w:lang w:val="en-GB"/>
        </w:rPr>
        <w:br/>
        <w:t>Tel.: (+49-89) 500778-20</w:t>
      </w:r>
      <w:r>
        <w:rPr>
          <w:lang w:val="en-GB"/>
        </w:rPr>
        <w:br/>
        <w:t xml:space="preserve">E-mail: </w:t>
      </w:r>
      <w:hyperlink r:id="rId24" w:history="1">
        <w:r w:rsidRPr="00E3653F">
          <w:rPr>
            <w:rStyle w:val="Hyperlink"/>
            <w:rFonts w:cs="Arial"/>
            <w:lang w:val="en-GB"/>
          </w:rPr>
          <w:t>b.basilio@htcm.de</w:t>
        </w:r>
      </w:hyperlink>
      <w:r>
        <w:rPr>
          <w:lang w:val="en-GB"/>
        </w:rPr>
        <w:t xml:space="preserve"> </w:t>
      </w:r>
      <w:r>
        <w:rPr>
          <w:lang w:val="en-GB"/>
        </w:rPr>
        <w:br/>
        <w:t xml:space="preserve">Website: </w:t>
      </w:r>
      <w:hyperlink r:id="rId25" w:history="1">
        <w:r w:rsidRPr="00E3653F">
          <w:rPr>
            <w:rStyle w:val="Hyperlink"/>
            <w:rFonts w:cs="Arial"/>
            <w:lang w:val="en-GB"/>
          </w:rPr>
          <w:t>www.htcm.de</w:t>
        </w:r>
      </w:hyperlink>
      <w:r>
        <w:rPr>
          <w:lang w:val="en-GB"/>
        </w:rPr>
        <w:t xml:space="preserve"> </w:t>
      </w:r>
    </w:p>
    <w:sectPr w:rsidR="0002548F" w:rsidRPr="00142CE5" w:rsidSect="00AD74AE">
      <w:headerReference w:type="default" r:id="rId26"/>
      <w:footerReference w:type="default" r:id="rId27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8FCE0" w14:textId="77777777" w:rsidR="00C46460" w:rsidRDefault="00C46460">
      <w:r>
        <w:separator/>
      </w:r>
    </w:p>
  </w:endnote>
  <w:endnote w:type="continuationSeparator" w:id="0">
    <w:p w14:paraId="77FE0090" w14:textId="77777777" w:rsidR="00C46460" w:rsidRDefault="00C4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30383" w14:textId="328833D3" w:rsidR="001F2CD1" w:rsidRDefault="001C0176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 w:rsidRPr="00D34E60"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1160CE">
      <w:rPr>
        <w:rStyle w:val="Seitenzahl"/>
        <w:rFonts w:cs="Arial"/>
        <w:noProof/>
        <w:lang w:val="de-DE"/>
      </w:rPr>
      <w:t>OPN1PI777</w:t>
    </w:r>
    <w:r w:rsidR="00802934">
      <w:rPr>
        <w:rStyle w:val="Seitenzahl"/>
        <w:rFonts w:cs="Arial"/>
        <w:noProof/>
        <w:lang w:val="de-DE"/>
      </w:rPr>
      <w:t>_en</w:t>
    </w:r>
    <w:r w:rsidR="001160CE">
      <w:rPr>
        <w:rStyle w:val="Seitenzahl"/>
        <w:rFonts w:cs="Arial"/>
        <w:noProof/>
        <w:lang w:val="de-DE"/>
      </w:rPr>
      <w:t>.docx</w:t>
    </w:r>
    <w:r>
      <w:rPr>
        <w:rStyle w:val="Seitenzahl"/>
        <w:rFonts w:cs="Arial"/>
        <w:lang w:val="de-DE"/>
      </w:rPr>
      <w:fldChar w:fldCharType="end"/>
    </w:r>
    <w:r w:rsidRPr="00D34E60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C7D2" w14:textId="77777777" w:rsidR="00C46460" w:rsidRDefault="00C46460">
      <w:r>
        <w:separator/>
      </w:r>
    </w:p>
  </w:footnote>
  <w:footnote w:type="continuationSeparator" w:id="0">
    <w:p w14:paraId="10D4B09E" w14:textId="77777777" w:rsidR="00C46460" w:rsidRDefault="00C4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7790" w14:textId="77777777" w:rsidR="001F2CD1" w:rsidRDefault="001C0176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78ED27" wp14:editId="432EBF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wtrA0NzU0N7EwtjRV0lEKTi0uzszPAykwrAUA6GwmpCwAAAA="/>
  </w:docVars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548F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B3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2F94"/>
    <w:rsid w:val="001034A6"/>
    <w:rsid w:val="00103911"/>
    <w:rsid w:val="00103EEC"/>
    <w:rsid w:val="00104B19"/>
    <w:rsid w:val="00105B1F"/>
    <w:rsid w:val="00105E32"/>
    <w:rsid w:val="00105FDB"/>
    <w:rsid w:val="00106101"/>
    <w:rsid w:val="00111882"/>
    <w:rsid w:val="00111F76"/>
    <w:rsid w:val="001160CE"/>
    <w:rsid w:val="00116D2A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479A0"/>
    <w:rsid w:val="0015044E"/>
    <w:rsid w:val="00152AD8"/>
    <w:rsid w:val="00153F01"/>
    <w:rsid w:val="00153FE2"/>
    <w:rsid w:val="00154DAA"/>
    <w:rsid w:val="001569C1"/>
    <w:rsid w:val="0015706B"/>
    <w:rsid w:val="00161722"/>
    <w:rsid w:val="0016245F"/>
    <w:rsid w:val="00162987"/>
    <w:rsid w:val="00162F44"/>
    <w:rsid w:val="00164216"/>
    <w:rsid w:val="001645E6"/>
    <w:rsid w:val="001739E7"/>
    <w:rsid w:val="001739F8"/>
    <w:rsid w:val="00173BC6"/>
    <w:rsid w:val="00174B48"/>
    <w:rsid w:val="00175546"/>
    <w:rsid w:val="00175564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17B"/>
    <w:rsid w:val="00196BDE"/>
    <w:rsid w:val="001A0CAF"/>
    <w:rsid w:val="001A17D1"/>
    <w:rsid w:val="001A23EA"/>
    <w:rsid w:val="001A3EB5"/>
    <w:rsid w:val="001A445B"/>
    <w:rsid w:val="001A4DC1"/>
    <w:rsid w:val="001A4FE8"/>
    <w:rsid w:val="001A576C"/>
    <w:rsid w:val="001A7832"/>
    <w:rsid w:val="001A7A10"/>
    <w:rsid w:val="001B01D0"/>
    <w:rsid w:val="001B2DE0"/>
    <w:rsid w:val="001B5159"/>
    <w:rsid w:val="001B64D9"/>
    <w:rsid w:val="001C0176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6266"/>
    <w:rsid w:val="001E071E"/>
    <w:rsid w:val="001E10E9"/>
    <w:rsid w:val="001E2677"/>
    <w:rsid w:val="001E45A9"/>
    <w:rsid w:val="001E6240"/>
    <w:rsid w:val="001F02E3"/>
    <w:rsid w:val="001F03AA"/>
    <w:rsid w:val="001F089B"/>
    <w:rsid w:val="001F0ECE"/>
    <w:rsid w:val="001F2CD1"/>
    <w:rsid w:val="001F496F"/>
    <w:rsid w:val="001F5CD9"/>
    <w:rsid w:val="00201B7B"/>
    <w:rsid w:val="002039CF"/>
    <w:rsid w:val="00203B06"/>
    <w:rsid w:val="00210AE6"/>
    <w:rsid w:val="0021146D"/>
    <w:rsid w:val="00211D0C"/>
    <w:rsid w:val="00214467"/>
    <w:rsid w:val="00214AE8"/>
    <w:rsid w:val="0021524D"/>
    <w:rsid w:val="00217696"/>
    <w:rsid w:val="00220796"/>
    <w:rsid w:val="00222BCB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37E26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5DDF"/>
    <w:rsid w:val="00256482"/>
    <w:rsid w:val="00256CC9"/>
    <w:rsid w:val="0026006A"/>
    <w:rsid w:val="002602C1"/>
    <w:rsid w:val="0026079F"/>
    <w:rsid w:val="00261A30"/>
    <w:rsid w:val="00263EAF"/>
    <w:rsid w:val="00266AF2"/>
    <w:rsid w:val="00267058"/>
    <w:rsid w:val="002718AB"/>
    <w:rsid w:val="00272513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12A4"/>
    <w:rsid w:val="003227C7"/>
    <w:rsid w:val="003276A0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3275"/>
    <w:rsid w:val="003451E3"/>
    <w:rsid w:val="00346555"/>
    <w:rsid w:val="003472AE"/>
    <w:rsid w:val="00350944"/>
    <w:rsid w:val="00355E61"/>
    <w:rsid w:val="00357698"/>
    <w:rsid w:val="003609F9"/>
    <w:rsid w:val="00360B9E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520"/>
    <w:rsid w:val="00371B4A"/>
    <w:rsid w:val="00374031"/>
    <w:rsid w:val="00374C47"/>
    <w:rsid w:val="00377888"/>
    <w:rsid w:val="00380099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584A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6A3"/>
    <w:rsid w:val="00414F44"/>
    <w:rsid w:val="00414F6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26460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451"/>
    <w:rsid w:val="004B3EB7"/>
    <w:rsid w:val="004B461D"/>
    <w:rsid w:val="004B596B"/>
    <w:rsid w:val="004B7292"/>
    <w:rsid w:val="004C2859"/>
    <w:rsid w:val="004C5471"/>
    <w:rsid w:val="004C7409"/>
    <w:rsid w:val="004D0006"/>
    <w:rsid w:val="004D6B72"/>
    <w:rsid w:val="004D774F"/>
    <w:rsid w:val="004D7C04"/>
    <w:rsid w:val="004E179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C3D"/>
    <w:rsid w:val="00521E7D"/>
    <w:rsid w:val="00522DD1"/>
    <w:rsid w:val="00523285"/>
    <w:rsid w:val="005232EC"/>
    <w:rsid w:val="00523B15"/>
    <w:rsid w:val="005268EA"/>
    <w:rsid w:val="00532572"/>
    <w:rsid w:val="00532A87"/>
    <w:rsid w:val="00532CE1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311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141A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45C7"/>
    <w:rsid w:val="0059536B"/>
    <w:rsid w:val="00595767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19E5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C7718"/>
    <w:rsid w:val="005C7B78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773"/>
    <w:rsid w:val="005E48AB"/>
    <w:rsid w:val="005E5002"/>
    <w:rsid w:val="005E5496"/>
    <w:rsid w:val="005E5D9B"/>
    <w:rsid w:val="005E5F67"/>
    <w:rsid w:val="005E7111"/>
    <w:rsid w:val="005E77B3"/>
    <w:rsid w:val="005F1420"/>
    <w:rsid w:val="005F1997"/>
    <w:rsid w:val="005F1FBD"/>
    <w:rsid w:val="005F24C3"/>
    <w:rsid w:val="005F28F6"/>
    <w:rsid w:val="005F3BDF"/>
    <w:rsid w:val="005F5833"/>
    <w:rsid w:val="006006F7"/>
    <w:rsid w:val="006030F1"/>
    <w:rsid w:val="00603D77"/>
    <w:rsid w:val="00605FE2"/>
    <w:rsid w:val="00610F10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633"/>
    <w:rsid w:val="0066570C"/>
    <w:rsid w:val="00667C84"/>
    <w:rsid w:val="0067089E"/>
    <w:rsid w:val="0067738F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4BEF"/>
    <w:rsid w:val="006973DB"/>
    <w:rsid w:val="0069780D"/>
    <w:rsid w:val="006A0283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2256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B9E"/>
    <w:rsid w:val="00712CA6"/>
    <w:rsid w:val="00713025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26018"/>
    <w:rsid w:val="00731ECE"/>
    <w:rsid w:val="007337BC"/>
    <w:rsid w:val="00733D3A"/>
    <w:rsid w:val="00733D62"/>
    <w:rsid w:val="00734218"/>
    <w:rsid w:val="0073490A"/>
    <w:rsid w:val="007410F7"/>
    <w:rsid w:val="00741602"/>
    <w:rsid w:val="00741677"/>
    <w:rsid w:val="007438C3"/>
    <w:rsid w:val="00746485"/>
    <w:rsid w:val="007467B4"/>
    <w:rsid w:val="00750246"/>
    <w:rsid w:val="00750704"/>
    <w:rsid w:val="0075157D"/>
    <w:rsid w:val="007518D0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4FE2"/>
    <w:rsid w:val="00776346"/>
    <w:rsid w:val="0078109D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3AC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2934"/>
    <w:rsid w:val="00803172"/>
    <w:rsid w:val="008057B6"/>
    <w:rsid w:val="008058E4"/>
    <w:rsid w:val="0080591D"/>
    <w:rsid w:val="00810A31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67294"/>
    <w:rsid w:val="0087017E"/>
    <w:rsid w:val="008702AB"/>
    <w:rsid w:val="008705B7"/>
    <w:rsid w:val="00871808"/>
    <w:rsid w:val="00871A9F"/>
    <w:rsid w:val="00872980"/>
    <w:rsid w:val="00873C5F"/>
    <w:rsid w:val="0087461D"/>
    <w:rsid w:val="008747CE"/>
    <w:rsid w:val="0087720B"/>
    <w:rsid w:val="00877EC1"/>
    <w:rsid w:val="00877EE3"/>
    <w:rsid w:val="00880122"/>
    <w:rsid w:val="00882538"/>
    <w:rsid w:val="00882DDF"/>
    <w:rsid w:val="008835F0"/>
    <w:rsid w:val="00883CC6"/>
    <w:rsid w:val="0088662D"/>
    <w:rsid w:val="00886BD5"/>
    <w:rsid w:val="008904C5"/>
    <w:rsid w:val="00890C8B"/>
    <w:rsid w:val="00891723"/>
    <w:rsid w:val="008925CF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01F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D4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6E6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276F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7A3"/>
    <w:rsid w:val="009C2822"/>
    <w:rsid w:val="009C2C83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3A10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82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5379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267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7C1"/>
    <w:rsid w:val="00AD18AC"/>
    <w:rsid w:val="00AD1D7A"/>
    <w:rsid w:val="00AD2208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1015"/>
    <w:rsid w:val="00B04C41"/>
    <w:rsid w:val="00B060E3"/>
    <w:rsid w:val="00B060FF"/>
    <w:rsid w:val="00B06E86"/>
    <w:rsid w:val="00B07DEA"/>
    <w:rsid w:val="00B111A5"/>
    <w:rsid w:val="00B11846"/>
    <w:rsid w:val="00B14AC0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48BC"/>
    <w:rsid w:val="00B3525C"/>
    <w:rsid w:val="00B35F30"/>
    <w:rsid w:val="00B373D0"/>
    <w:rsid w:val="00B40AB8"/>
    <w:rsid w:val="00B412B4"/>
    <w:rsid w:val="00B415FC"/>
    <w:rsid w:val="00B43759"/>
    <w:rsid w:val="00B459D4"/>
    <w:rsid w:val="00B47356"/>
    <w:rsid w:val="00B5026D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453C"/>
    <w:rsid w:val="00B768F0"/>
    <w:rsid w:val="00B8168A"/>
    <w:rsid w:val="00B81CF3"/>
    <w:rsid w:val="00B820A4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26C2"/>
    <w:rsid w:val="00BA4245"/>
    <w:rsid w:val="00BA4CE9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40F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190E"/>
    <w:rsid w:val="00C12E8B"/>
    <w:rsid w:val="00C167B0"/>
    <w:rsid w:val="00C16A3A"/>
    <w:rsid w:val="00C20F46"/>
    <w:rsid w:val="00C237C8"/>
    <w:rsid w:val="00C23DA7"/>
    <w:rsid w:val="00C242BE"/>
    <w:rsid w:val="00C26DDD"/>
    <w:rsid w:val="00C27127"/>
    <w:rsid w:val="00C32B1B"/>
    <w:rsid w:val="00C32F5E"/>
    <w:rsid w:val="00C3442B"/>
    <w:rsid w:val="00C346AD"/>
    <w:rsid w:val="00C34C33"/>
    <w:rsid w:val="00C35280"/>
    <w:rsid w:val="00C364B4"/>
    <w:rsid w:val="00C41321"/>
    <w:rsid w:val="00C42DE9"/>
    <w:rsid w:val="00C46460"/>
    <w:rsid w:val="00C46832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6765F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9775A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7854"/>
    <w:rsid w:val="00CD0E16"/>
    <w:rsid w:val="00CD1D01"/>
    <w:rsid w:val="00CD251E"/>
    <w:rsid w:val="00CD2FC8"/>
    <w:rsid w:val="00CD3B7C"/>
    <w:rsid w:val="00CD3F97"/>
    <w:rsid w:val="00CD4245"/>
    <w:rsid w:val="00CD5405"/>
    <w:rsid w:val="00CE0197"/>
    <w:rsid w:val="00CE048E"/>
    <w:rsid w:val="00CE444C"/>
    <w:rsid w:val="00CE4BB5"/>
    <w:rsid w:val="00CE4EF6"/>
    <w:rsid w:val="00CE698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1AA2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557A"/>
    <w:rsid w:val="00D25D0B"/>
    <w:rsid w:val="00D25D2A"/>
    <w:rsid w:val="00D26421"/>
    <w:rsid w:val="00D3037D"/>
    <w:rsid w:val="00D34D70"/>
    <w:rsid w:val="00D34E6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0AA8"/>
    <w:rsid w:val="00D5453A"/>
    <w:rsid w:val="00D55784"/>
    <w:rsid w:val="00D566B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00C3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3AD2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4CEC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0404"/>
    <w:rsid w:val="00DE1920"/>
    <w:rsid w:val="00DE59C9"/>
    <w:rsid w:val="00DE70E3"/>
    <w:rsid w:val="00DF0315"/>
    <w:rsid w:val="00DF1FED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162A9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658"/>
    <w:rsid w:val="00E81CB0"/>
    <w:rsid w:val="00E8239F"/>
    <w:rsid w:val="00E85ED0"/>
    <w:rsid w:val="00E90180"/>
    <w:rsid w:val="00E90CC3"/>
    <w:rsid w:val="00E91FE4"/>
    <w:rsid w:val="00E93444"/>
    <w:rsid w:val="00EA0B41"/>
    <w:rsid w:val="00EA2F99"/>
    <w:rsid w:val="00EA3BE1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4A0"/>
    <w:rsid w:val="00F06624"/>
    <w:rsid w:val="00F073FE"/>
    <w:rsid w:val="00F122CB"/>
    <w:rsid w:val="00F137B8"/>
    <w:rsid w:val="00F13946"/>
    <w:rsid w:val="00F16B2D"/>
    <w:rsid w:val="00F17D14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69AA"/>
    <w:rsid w:val="00F67B64"/>
    <w:rsid w:val="00F71191"/>
    <w:rsid w:val="00F72CCE"/>
    <w:rsid w:val="00F72FFA"/>
    <w:rsid w:val="00F744DC"/>
    <w:rsid w:val="00F758F0"/>
    <w:rsid w:val="00F7651D"/>
    <w:rsid w:val="00F76AF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3EC1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0B9"/>
    <w:rsid w:val="00FE02E0"/>
    <w:rsid w:val="00FE0E61"/>
    <w:rsid w:val="00FE1539"/>
    <w:rsid w:val="00FE1695"/>
    <w:rsid w:val="00FE21A3"/>
    <w:rsid w:val="00FE2A80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A93C7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48B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162A9"/>
    <w:rPr>
      <w:sz w:val="24"/>
      <w:szCs w:val="24"/>
    </w:rPr>
  </w:style>
  <w:style w:type="character" w:styleId="BesuchterLink">
    <w:name w:val="FollowedHyperlink"/>
    <w:basedOn w:val="Absatz-Standardschriftart"/>
    <w:rsid w:val="00B82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openmind-tech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Info.Asia@openmind-tech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://www.htcm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FCiOx3nLNSc?si=xDurdT9VOTo4_q3H" TargetMode="External"/><Relationship Id="rId20" Type="http://schemas.openxmlformats.org/officeDocument/2006/relationships/hyperlink" Target="mailto:Info.Americas@openmind-tech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b.basilio@htcm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openmind-tech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Info.UK@openmind-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open-mind/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Info@openmind-tech.co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5</Pages>
  <Words>726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5848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>, docId:1EE34134B0CB6840353DC4C17ECB5439</cp:keywords>
  <cp:lastModifiedBy>Brigitte Basilio</cp:lastModifiedBy>
  <cp:revision>7</cp:revision>
  <cp:lastPrinted>2013-08-22T07:31:00Z</cp:lastPrinted>
  <dcterms:created xsi:type="dcterms:W3CDTF">2024-09-18T07:44:00Z</dcterms:created>
  <dcterms:modified xsi:type="dcterms:W3CDTF">2024-09-18T13:03:00Z</dcterms:modified>
</cp:coreProperties>
</file>