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6612" w14:textId="77777777" w:rsidR="003F6061" w:rsidRDefault="003F6061" w:rsidP="003F6061">
      <w:pPr>
        <w:pStyle w:val="PITitel"/>
      </w:pPr>
      <w:bookmarkStart w:id="0" w:name="_Hlk174957935"/>
      <w:r w:rsidRPr="00A70E60">
        <w:t xml:space="preserve">FOR </w:t>
      </w:r>
      <w:r w:rsidRPr="00F57F7D">
        <w:t>THE</w:t>
      </w:r>
      <w:r w:rsidRPr="00A70E60">
        <w:t xml:space="preserve"> MED</w:t>
      </w:r>
      <w:r>
        <w:t>IA</w:t>
      </w:r>
    </w:p>
    <w:bookmarkEnd w:id="0"/>
    <w:p w14:paraId="0E80F860" w14:textId="24E341E2" w:rsidR="00B22C1E" w:rsidRPr="004404F8" w:rsidRDefault="00C95366" w:rsidP="003A3EE8">
      <w:pPr>
        <w:pStyle w:val="PISubhead"/>
        <w:spacing w:after="240"/>
      </w:pPr>
      <w:r>
        <w:t>WORKS Software Suite from ASMPT</w:t>
      </w:r>
      <w:bookmarkStart w:id="1" w:name="_Hlk143168499"/>
      <w:bookmarkEnd w:id="1"/>
    </w:p>
    <w:p w14:paraId="52D5A254" w14:textId="47443DBF" w:rsidR="003A3EE8" w:rsidRPr="00036902" w:rsidRDefault="0060022B" w:rsidP="003A3EE8">
      <w:pPr>
        <w:pStyle w:val="PIHead"/>
        <w:spacing w:after="240"/>
      </w:pPr>
      <w:r>
        <w:t>WORKS now also available with a subscription license</w:t>
      </w:r>
    </w:p>
    <w:p w14:paraId="13343635" w14:textId="28DE40E3" w:rsidR="00036902" w:rsidRDefault="009B7CD5" w:rsidP="00036902">
      <w:pPr>
        <w:pStyle w:val="PILead"/>
      </w:pPr>
      <w:r w:rsidRPr="009B7CD5">
        <w:t>Singapore</w:t>
      </w:r>
      <w:r>
        <w:t xml:space="preserve">, </w:t>
      </w:r>
      <w:r w:rsidR="00F3665A">
        <w:t xml:space="preserve">August </w:t>
      </w:r>
      <w:r w:rsidR="00636177">
        <w:t>2</w:t>
      </w:r>
      <w:r w:rsidR="00CF1664">
        <w:t>7</w:t>
      </w:r>
      <w:r w:rsidR="00F3665A">
        <w:t xml:space="preserve">, 2024 – Innovation and market leader ASMPT now offers the proven WORKS Software Suite for the digital control and optimization of all processes on the SMT shop floor with an attractive subscription license. The flexible cost structure and the certainty </w:t>
      </w:r>
      <w:r w:rsidR="007D426C">
        <w:t>of</w:t>
      </w:r>
      <w:r w:rsidR="00F3665A">
        <w:t xml:space="preserve"> always work</w:t>
      </w:r>
      <w:r w:rsidR="007D426C">
        <w:t>ing</w:t>
      </w:r>
      <w:r w:rsidR="00F3665A">
        <w:t xml:space="preserve"> with the latest version bring many advantages to the user.</w:t>
      </w:r>
    </w:p>
    <w:p w14:paraId="60794752" w14:textId="63F738DE" w:rsidR="00F47806" w:rsidRDefault="000A6F7D" w:rsidP="00677483">
      <w:pPr>
        <w:pStyle w:val="PITextkrper"/>
      </w:pPr>
      <w:r>
        <w:t xml:space="preserve">“Our WORKS Software Suite is already in use at </w:t>
      </w:r>
      <w:r w:rsidR="007D426C">
        <w:t>many of our customers</w:t>
      </w:r>
      <w:r>
        <w:t xml:space="preserve">,” says Nicolas Bartschat, Head of Factory Solutions EMEA at ASMPT SMT Solutions. “WORKS bundles a multitude of practice-oriented applications that allow users to ensure </w:t>
      </w:r>
      <w:r w:rsidR="007D426C">
        <w:t>a high</w:t>
      </w:r>
      <w:r>
        <w:t xml:space="preserve"> level of quality in smart SMT production, improve the flow of materials, and make the deployment of personnel more effective and efficient. Many customers have asked us about a subscription-based licensing model, and we are now </w:t>
      </w:r>
      <w:r w:rsidR="00285DFD">
        <w:t xml:space="preserve">responding to </w:t>
      </w:r>
      <w:r>
        <w:t xml:space="preserve">this request.” </w:t>
      </w:r>
    </w:p>
    <w:p w14:paraId="1CC687C1" w14:textId="314AACCC" w:rsidR="00E25CC8" w:rsidRPr="00FE66D1" w:rsidRDefault="00FE66D1" w:rsidP="00CB50AC">
      <w:pPr>
        <w:pStyle w:val="PITextkrper"/>
        <w:rPr>
          <w:b/>
          <w:bCs/>
        </w:rPr>
      </w:pPr>
      <w:r>
        <w:rPr>
          <w:b/>
        </w:rPr>
        <w:t>Simple, predictable cost structure</w:t>
      </w:r>
    </w:p>
    <w:p w14:paraId="7CE35FFA" w14:textId="1E4D86F9" w:rsidR="00F47806" w:rsidRDefault="00E40B8E" w:rsidP="00CB50AC">
      <w:pPr>
        <w:pStyle w:val="PITextkrper"/>
      </w:pPr>
      <w:r>
        <w:t>The WORKS Software Suite bundles eight powerful applications for the typical workflows</w:t>
      </w:r>
      <w:r w:rsidR="007D426C">
        <w:t xml:space="preserve"> on the SMT shop floor:</w:t>
      </w:r>
      <w:r>
        <w:t xml:space="preserve"> programming, logistics, preparation, operations, monitoring, optimization</w:t>
      </w:r>
      <w:r w:rsidR="007D426C">
        <w:t>,</w:t>
      </w:r>
      <w:r>
        <w:t xml:space="preserve"> and integration</w:t>
      </w:r>
      <w:r w:rsidR="007D426C">
        <w:t>.</w:t>
      </w:r>
      <w:r>
        <w:t xml:space="preserve"> In addition to the traditional lifetime license, WORKS is now also being offered with a modern subscription license</w:t>
      </w:r>
      <w:r w:rsidR="0061577D">
        <w:t>,</w:t>
      </w:r>
      <w:r>
        <w:t xml:space="preserve"> </w:t>
      </w:r>
      <w:r w:rsidR="0061577D">
        <w:t xml:space="preserve">which </w:t>
      </w:r>
      <w:r w:rsidR="007D426C">
        <w:t>may be</w:t>
      </w:r>
      <w:r>
        <w:t xml:space="preserve"> the better option for many users because it offers </w:t>
      </w:r>
      <w:r w:rsidR="007D426C">
        <w:t>several</w:t>
      </w:r>
      <w:r>
        <w:t xml:space="preserve"> advantages: </w:t>
      </w:r>
    </w:p>
    <w:p w14:paraId="60AA8E45" w14:textId="7ABB9037" w:rsidR="00677483" w:rsidRPr="00677483" w:rsidRDefault="00677483" w:rsidP="00E9423A">
      <w:pPr>
        <w:pStyle w:val="PITextkrper"/>
        <w:numPr>
          <w:ilvl w:val="0"/>
          <w:numId w:val="22"/>
        </w:numPr>
        <w:ind w:left="426"/>
      </w:pPr>
      <w:r>
        <w:t>With the new model, customers receive new features and continuing developments of the software free of charge and are therefore always up to date with the latest technology.</w:t>
      </w:r>
    </w:p>
    <w:p w14:paraId="49ACE7D3" w14:textId="62ACC931" w:rsidR="00677483" w:rsidRDefault="00677483" w:rsidP="00DF6FA8">
      <w:pPr>
        <w:pStyle w:val="PITextkrper"/>
        <w:numPr>
          <w:ilvl w:val="0"/>
          <w:numId w:val="22"/>
        </w:numPr>
        <w:ind w:left="426"/>
      </w:pPr>
      <w:r>
        <w:t>Since no high initial investment is required, the software can be tested without having to overcome major financial hurdles. Due to the runtime model, the</w:t>
      </w:r>
      <w:r w:rsidR="0066772F">
        <w:t xml:space="preserve"> software generates added value</w:t>
      </w:r>
      <w:r w:rsidR="007D426C">
        <w:t xml:space="preserve"> that </w:t>
      </w:r>
      <w:r>
        <w:t>significantly exceeds the costs incurred</w:t>
      </w:r>
      <w:r w:rsidR="007D426C">
        <w:t xml:space="preserve"> on the</w:t>
      </w:r>
      <w:r w:rsidR="0066772F">
        <w:t xml:space="preserve"> first day of its use.</w:t>
      </w:r>
    </w:p>
    <w:p w14:paraId="0E37868F" w14:textId="4AD0DCA1" w:rsidR="00E40B8E" w:rsidRDefault="00E40B8E" w:rsidP="00DF6FA8">
      <w:pPr>
        <w:pStyle w:val="PITextkrper"/>
        <w:numPr>
          <w:ilvl w:val="0"/>
          <w:numId w:val="22"/>
        </w:numPr>
        <w:ind w:left="426"/>
      </w:pPr>
      <w:r>
        <w:lastRenderedPageBreak/>
        <w:t>Depending on the usage intensity, the new subscription model is much more scalable, which reduces risk and makes planning more reliable.</w:t>
      </w:r>
    </w:p>
    <w:p w14:paraId="6A4D2C91" w14:textId="1F3FCEA2" w:rsidR="00F47806" w:rsidRPr="00677483" w:rsidRDefault="00E40B8E" w:rsidP="00E40B8E">
      <w:pPr>
        <w:pStyle w:val="PITextkrper"/>
        <w:ind w:left="66"/>
      </w:pPr>
      <w:r>
        <w:t>Thanks to the software's clear subscription structure and simple pricing, electronics manufacturers have their costs under control at all times and are well</w:t>
      </w:r>
      <w:r w:rsidR="0061577D">
        <w:t>-</w:t>
      </w:r>
      <w:r>
        <w:t>equipped for the future.</w:t>
      </w:r>
    </w:p>
    <w:p w14:paraId="3CA80333" w14:textId="07FB53C7" w:rsidR="00F242B6" w:rsidRPr="00F242B6" w:rsidRDefault="00F242B6" w:rsidP="00F242B6">
      <w:pPr>
        <w:pStyle w:val="PITextkrper"/>
      </w:pPr>
      <w:r>
        <w:t>“More than ever, productivity is a question of optimizing the use of data these days,” explains Nicolas Bartschat, “and our WORKS Software Suite accomplishes this perfectly. Each application can be subscribed to individually, but the subscription-based WORKS Ultimate complete version offers the best price-performance ratio for most customers</w:t>
      </w:r>
      <w:r w:rsidR="0066772F">
        <w:t xml:space="preserve"> because t</w:t>
      </w:r>
      <w:r>
        <w:t>hey can use all applications without having to spend a lot of money</w:t>
      </w:r>
      <w:r w:rsidR="0066772F">
        <w:t xml:space="preserve"> all at once</w:t>
      </w:r>
      <w:r>
        <w:t>. If you are interested in the new subscription model and would like to compare side-by-side cost examples of the lifetime and subscription models, you can request a remote demo on our website.”</w:t>
      </w:r>
    </w:p>
    <w:p w14:paraId="362954F5" w14:textId="77777777" w:rsidR="0018540A" w:rsidRPr="007D426C" w:rsidRDefault="0018540A" w:rsidP="00852645">
      <w:pPr>
        <w:pStyle w:val="PITextkrper"/>
        <w:rPr>
          <w:b/>
          <w:bCs/>
          <w:sz w:val="18"/>
          <w:szCs w:val="18"/>
        </w:rPr>
      </w:pPr>
    </w:p>
    <w:p w14:paraId="6688DB59" w14:textId="075DD7B8" w:rsidR="00852645" w:rsidRPr="00036902" w:rsidRDefault="00852645" w:rsidP="00852645">
      <w:pPr>
        <w:pStyle w:val="PITextkrper"/>
        <w:rPr>
          <w:b/>
          <w:bCs/>
          <w:sz w:val="18"/>
          <w:szCs w:val="18"/>
        </w:rPr>
      </w:pPr>
      <w:r>
        <w:rPr>
          <w:b/>
          <w:sz w:val="18"/>
        </w:rPr>
        <w:t>Illustrations for downloading</w:t>
      </w:r>
    </w:p>
    <w:p w14:paraId="2B53D726" w14:textId="6B8B9840" w:rsidR="00852645" w:rsidRPr="00036902"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D426C"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tblGrid>
      <w:tr w:rsidR="00A075A5" w:rsidRPr="00036902" w14:paraId="7DD56307" w14:textId="77777777" w:rsidTr="00A075A5">
        <w:tc>
          <w:tcPr>
            <w:tcW w:w="6266" w:type="dxa"/>
            <w:tcBorders>
              <w:top w:val="single" w:sz="4" w:space="0" w:color="auto"/>
              <w:left w:val="single" w:sz="4" w:space="0" w:color="auto"/>
              <w:bottom w:val="single" w:sz="4" w:space="0" w:color="auto"/>
              <w:right w:val="single" w:sz="4" w:space="0" w:color="auto"/>
            </w:tcBorders>
          </w:tcPr>
          <w:p w14:paraId="745B1E03" w14:textId="76D17C1F" w:rsidR="00A075A5" w:rsidRPr="00036902" w:rsidRDefault="00A075A5" w:rsidP="00F14DDD">
            <w:pPr>
              <w:rPr>
                <w:noProof/>
              </w:rPr>
            </w:pPr>
            <w:r>
              <w:rPr>
                <w:noProof/>
              </w:rPr>
              <w:drawing>
                <wp:inline distT="0" distB="0" distL="0" distR="0" wp14:anchorId="5D93B150" wp14:editId="0606343D">
                  <wp:extent cx="2023110" cy="2004060"/>
                  <wp:effectExtent l="0" t="0" r="0" b="0"/>
                  <wp:docPr id="1329337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37802" name=""/>
                          <pic:cNvPicPr/>
                        </pic:nvPicPr>
                        <pic:blipFill>
                          <a:blip r:embed="rId9"/>
                          <a:stretch>
                            <a:fillRect/>
                          </a:stretch>
                        </pic:blipFill>
                        <pic:spPr>
                          <a:xfrm>
                            <a:off x="0" y="0"/>
                            <a:ext cx="2023110" cy="2004060"/>
                          </a:xfrm>
                          <a:prstGeom prst="rect">
                            <a:avLst/>
                          </a:prstGeom>
                        </pic:spPr>
                      </pic:pic>
                    </a:graphicData>
                  </a:graphic>
                </wp:inline>
              </w:drawing>
            </w:r>
          </w:p>
        </w:tc>
      </w:tr>
      <w:tr w:rsidR="00A075A5" w:rsidRPr="00036902" w14:paraId="6A40E887" w14:textId="77777777" w:rsidTr="00A075A5">
        <w:tc>
          <w:tcPr>
            <w:tcW w:w="6266" w:type="dxa"/>
            <w:tcBorders>
              <w:top w:val="single" w:sz="4" w:space="0" w:color="auto"/>
              <w:left w:val="single" w:sz="4" w:space="0" w:color="auto"/>
              <w:bottom w:val="single" w:sz="4" w:space="0" w:color="auto"/>
              <w:right w:val="single" w:sz="4" w:space="0" w:color="auto"/>
            </w:tcBorders>
          </w:tcPr>
          <w:p w14:paraId="7E44F08F" w14:textId="77777777" w:rsidR="00A075A5" w:rsidRPr="00036902" w:rsidRDefault="00A075A5" w:rsidP="00346B28">
            <w:pPr>
              <w:rPr>
                <w:rFonts w:ascii="Arial" w:hAnsi="Arial"/>
                <w:b/>
                <w:snapToGrid w:val="0"/>
                <w:sz w:val="18"/>
                <w:lang w:eastAsia="ko-KR"/>
              </w:rPr>
            </w:pPr>
          </w:p>
          <w:p w14:paraId="55005CCB" w14:textId="5D5972FE" w:rsidR="00A075A5" w:rsidRPr="00036902" w:rsidRDefault="00A075A5" w:rsidP="00346B28">
            <w:pPr>
              <w:rPr>
                <w:rFonts w:ascii="Arial" w:hAnsi="Arial"/>
                <w:b/>
                <w:snapToGrid w:val="0"/>
                <w:sz w:val="18"/>
              </w:rPr>
            </w:pPr>
            <w:r>
              <w:rPr>
                <w:rFonts w:ascii="Arial" w:hAnsi="Arial"/>
                <w:b/>
                <w:snapToGrid w:val="0"/>
                <w:sz w:val="18"/>
              </w:rPr>
              <w:t>The WORKS Software Suite bundles eight powerful applications for the typical</w:t>
            </w:r>
            <w:r w:rsidR="0066772F">
              <w:rPr>
                <w:rFonts w:ascii="Arial" w:hAnsi="Arial"/>
                <w:b/>
                <w:snapToGrid w:val="0"/>
                <w:sz w:val="18"/>
              </w:rPr>
              <w:t xml:space="preserve"> workflows on the SMT shop floor:</w:t>
            </w:r>
            <w:r>
              <w:rPr>
                <w:rFonts w:ascii="Arial" w:hAnsi="Arial"/>
                <w:b/>
                <w:snapToGrid w:val="0"/>
                <w:sz w:val="18"/>
              </w:rPr>
              <w:t xml:space="preserve"> programming, planning, logistics, preparation, operations, monitoring, optimization</w:t>
            </w:r>
            <w:r w:rsidR="0066772F">
              <w:rPr>
                <w:rFonts w:ascii="Arial" w:hAnsi="Arial"/>
                <w:b/>
                <w:snapToGrid w:val="0"/>
                <w:sz w:val="18"/>
              </w:rPr>
              <w:t>, and</w:t>
            </w:r>
            <w:r>
              <w:rPr>
                <w:rFonts w:ascii="Arial" w:hAnsi="Arial"/>
                <w:b/>
                <w:snapToGrid w:val="0"/>
                <w:sz w:val="18"/>
              </w:rPr>
              <w:t xml:space="preserve"> integration.</w:t>
            </w:r>
          </w:p>
          <w:p w14:paraId="35CDA93E" w14:textId="09F4B6AF" w:rsidR="00A075A5" w:rsidRPr="00036902" w:rsidRDefault="00A075A5" w:rsidP="00346B28">
            <w:pPr>
              <w:rPr>
                <w:rFonts w:ascii="Arial" w:hAnsi="Arial"/>
                <w:b/>
                <w:snapToGrid w:val="0"/>
                <w:sz w:val="18"/>
                <w:lang w:eastAsia="ko-KR"/>
              </w:rPr>
            </w:pPr>
          </w:p>
          <w:p w14:paraId="2DE27CC7" w14:textId="11AF4DC4" w:rsidR="00A075A5" w:rsidRPr="00036902" w:rsidRDefault="00A075A5" w:rsidP="00346B28">
            <w:pPr>
              <w:rPr>
                <w:rFonts w:ascii="Arial" w:hAnsi="Arial"/>
                <w:snapToGrid w:val="0"/>
                <w:sz w:val="16"/>
                <w:szCs w:val="16"/>
              </w:rPr>
            </w:pPr>
            <w:r>
              <w:rPr>
                <w:rFonts w:ascii="Arial" w:hAnsi="Arial"/>
                <w:snapToGrid w:val="0"/>
                <w:sz w:val="16"/>
              </w:rPr>
              <w:t>Image credit: ASMPT</w:t>
            </w:r>
          </w:p>
          <w:p w14:paraId="64D99C2F" w14:textId="77777777" w:rsidR="00A075A5" w:rsidRPr="00036902" w:rsidRDefault="00A075A5" w:rsidP="00346B28">
            <w:pPr>
              <w:rPr>
                <w:rFonts w:ascii="Arial" w:hAnsi="Arial"/>
                <w:snapToGrid w:val="0"/>
                <w:sz w:val="16"/>
                <w:szCs w:val="16"/>
                <w:lang w:eastAsia="ko-KR"/>
              </w:rPr>
            </w:pPr>
          </w:p>
        </w:tc>
      </w:tr>
    </w:tbl>
    <w:p w14:paraId="572569B2" w14:textId="77777777" w:rsidR="00A41015" w:rsidRPr="00036902" w:rsidRDefault="00A41015" w:rsidP="00A41015">
      <w:pPr>
        <w:pStyle w:val="PIAbspann"/>
        <w:jc w:val="left"/>
        <w:rPr>
          <w:lang w:val="de-DE"/>
        </w:rPr>
      </w:pPr>
    </w:p>
    <w:p w14:paraId="4AA15069" w14:textId="2996A144" w:rsidR="004E32EA" w:rsidRPr="00036902" w:rsidRDefault="004E32EA" w:rsidP="00303AA7">
      <w:pPr>
        <w:pStyle w:val="PIAbspann"/>
        <w:jc w:val="left"/>
        <w:rPr>
          <w:lang w:val="de-DE"/>
        </w:rPr>
      </w:pPr>
    </w:p>
    <w:p w14:paraId="36FED367" w14:textId="77777777" w:rsidR="009B7CD5" w:rsidRPr="00D73965" w:rsidRDefault="009B7CD5" w:rsidP="009B7CD5">
      <w:pPr>
        <w:pStyle w:val="BodyText"/>
        <w:spacing w:line="280" w:lineRule="atLeast"/>
        <w:rPr>
          <w:color w:val="000000" w:themeColor="text1"/>
        </w:rPr>
      </w:pPr>
      <w:r w:rsidRPr="00D73965">
        <w:rPr>
          <w:color w:val="000000" w:themeColor="text1"/>
        </w:rPr>
        <w:lastRenderedPageBreak/>
        <w:t>About ASMPT Limited (“ASMPT”)</w:t>
      </w:r>
    </w:p>
    <w:p w14:paraId="6900E52A" w14:textId="77777777" w:rsidR="009B7CD5" w:rsidRPr="007E129A" w:rsidRDefault="009B7CD5" w:rsidP="009B7CD5">
      <w:pPr>
        <w:pStyle w:val="BodyText"/>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7326F2F1" w14:textId="77777777" w:rsidR="003F6061" w:rsidRDefault="003F6061" w:rsidP="003F6061">
      <w:pPr>
        <w:pStyle w:val="BodyText"/>
        <w:spacing w:before="120" w:line="280" w:lineRule="atLeast"/>
        <w:rPr>
          <w:b w:val="0"/>
          <w:color w:val="auto"/>
        </w:rPr>
      </w:pPr>
      <w:bookmarkStart w:id="2" w:name="_Hlk174957493"/>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MidCap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bookmarkEnd w:id="2"/>
    <w:p w14:paraId="437AB2E0" w14:textId="77777777" w:rsidR="009B7CD5" w:rsidRPr="00AD02E0" w:rsidRDefault="009B7CD5" w:rsidP="009B7CD5">
      <w:pPr>
        <w:pStyle w:val="BodyText"/>
        <w:spacing w:before="120" w:line="360" w:lineRule="auto"/>
        <w:rPr>
          <w:bCs w:val="0"/>
          <w:color w:val="auto"/>
        </w:rPr>
      </w:pPr>
      <w:r w:rsidRPr="00AD02E0">
        <w:rPr>
          <w:color w:val="auto"/>
        </w:rPr>
        <w:t>To learn more about ASMPT, please visit us at asmpt.com.</w:t>
      </w:r>
    </w:p>
    <w:p w14:paraId="552D1EE1" w14:textId="77777777" w:rsidR="009B7CD5" w:rsidRPr="00A70E60" w:rsidRDefault="009B7CD5" w:rsidP="009B7CD5">
      <w:pPr>
        <w:pStyle w:val="Default"/>
        <w:snapToGrid w:val="0"/>
        <w:jc w:val="both"/>
        <w:rPr>
          <w:rFonts w:ascii="Arial" w:hAnsi="Arial" w:cs="Arial"/>
          <w:sz w:val="20"/>
          <w:szCs w:val="20"/>
          <w:lang w:val="en-SG"/>
        </w:rPr>
      </w:pPr>
    </w:p>
    <w:p w14:paraId="3F067FF8" w14:textId="77777777" w:rsidR="009B7CD5" w:rsidRPr="00321BEB" w:rsidRDefault="009B7CD5" w:rsidP="009B7CD5">
      <w:pPr>
        <w:pStyle w:val="BodyText"/>
        <w:spacing w:line="280" w:lineRule="atLeast"/>
        <w:rPr>
          <w:color w:val="000000" w:themeColor="text1"/>
        </w:rPr>
      </w:pPr>
      <w:r w:rsidRPr="00321BEB">
        <w:rPr>
          <w:color w:val="000000" w:themeColor="text1"/>
        </w:rPr>
        <w:t>The ASMPT SMT Solutions segment</w:t>
      </w:r>
    </w:p>
    <w:p w14:paraId="77682BF3" w14:textId="77777777" w:rsidR="009B7CD5" w:rsidRDefault="009B7CD5" w:rsidP="009B7CD5">
      <w:pPr>
        <w:pStyle w:val="BodyText"/>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726B07D4" w14:textId="77777777" w:rsidR="009B7CD5" w:rsidRDefault="009B7CD5" w:rsidP="009B7CD5">
      <w:pPr>
        <w:pStyle w:val="BodyText"/>
        <w:spacing w:before="120" w:line="280" w:lineRule="atLeast"/>
        <w:rPr>
          <w:b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0F184847" w14:textId="77777777" w:rsidR="009B7CD5" w:rsidRPr="00FB528D" w:rsidRDefault="009B7CD5" w:rsidP="009B7CD5">
      <w:pPr>
        <w:pStyle w:val="BodyText"/>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319993CD" w14:textId="77777777" w:rsidR="009B7CD5" w:rsidRDefault="009B7CD5" w:rsidP="009B7CD5">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6BC7E84D" w14:textId="77777777" w:rsidR="009B7CD5" w:rsidRPr="002C0924" w:rsidRDefault="009B7CD5" w:rsidP="009B7CD5">
      <w:pPr>
        <w:spacing w:before="120" w:line="360" w:lineRule="auto"/>
        <w:rPr>
          <w:rFonts w:ascii="Arial" w:hAnsi="Arial"/>
          <w:bCs/>
          <w:sz w:val="18"/>
          <w:szCs w:val="18"/>
          <w:lang w:eastAsia="x-none"/>
        </w:rPr>
      </w:pPr>
    </w:p>
    <w:p w14:paraId="6F27C117" w14:textId="77777777" w:rsidR="009B7CD5" w:rsidRDefault="009B7CD5" w:rsidP="009B7CD5">
      <w:pPr>
        <w:pStyle w:val="PIAbspann"/>
        <w:spacing w:after="240" w:line="240" w:lineRule="auto"/>
        <w:jc w:val="left"/>
        <w:rPr>
          <w:b/>
          <w:sz w:val="22"/>
          <w:szCs w:val="22"/>
          <w:lang w:val="en-GB"/>
        </w:rPr>
      </w:pPr>
    </w:p>
    <w:p w14:paraId="63277794" w14:textId="77777777" w:rsidR="009B7CD5" w:rsidRDefault="009B7CD5" w:rsidP="009B7CD5">
      <w:pPr>
        <w:pStyle w:val="PIAbspann"/>
        <w:spacing w:after="240" w:line="240" w:lineRule="auto"/>
        <w:jc w:val="left"/>
        <w:rPr>
          <w:b/>
          <w:sz w:val="22"/>
          <w:szCs w:val="22"/>
          <w:lang w:val="en-GB"/>
        </w:rPr>
      </w:pPr>
    </w:p>
    <w:p w14:paraId="7C235C14" w14:textId="77777777" w:rsidR="009B7CD5" w:rsidRPr="00CD0355" w:rsidRDefault="009B7CD5" w:rsidP="009B7CD5">
      <w:pPr>
        <w:pStyle w:val="PIAbspann"/>
        <w:spacing w:after="240" w:line="240" w:lineRule="auto"/>
        <w:jc w:val="left"/>
        <w:rPr>
          <w:b/>
          <w:bCs/>
          <w:color w:val="000000" w:themeColor="text1"/>
          <w:sz w:val="22"/>
          <w:szCs w:val="22"/>
          <w:lang w:val="en-GB"/>
        </w:rPr>
      </w:pPr>
      <w:r w:rsidRPr="00CD0355">
        <w:rPr>
          <w:b/>
          <w:sz w:val="22"/>
          <w:szCs w:val="22"/>
          <w:lang w:val="en-GB"/>
        </w:rPr>
        <w:lastRenderedPageBreak/>
        <w:t>Media contacts:</w:t>
      </w:r>
    </w:p>
    <w:p w14:paraId="73905A02" w14:textId="36BE031F" w:rsidR="009B7CD5" w:rsidRDefault="009B7CD5" w:rsidP="009B7CD5">
      <w:pPr>
        <w:pStyle w:val="PIAbspann"/>
        <w:jc w:val="left"/>
        <w:rPr>
          <w:color w:val="000000" w:themeColor="text1"/>
        </w:rPr>
      </w:pPr>
      <w:r>
        <w:rPr>
          <w:color w:val="000000" w:themeColor="text1"/>
        </w:rPr>
        <w:t>ASMPT ROA Press Office</w:t>
      </w:r>
      <w:r>
        <w:rPr>
          <w:color w:val="000000" w:themeColor="text1"/>
        </w:rPr>
        <w:br/>
        <w:t>SMT Solutions</w:t>
      </w:r>
      <w:r>
        <w:rPr>
          <w:color w:val="000000" w:themeColor="text1"/>
        </w:rPr>
        <w:br/>
        <w:t>ASMPT SMT Singapore Pte. Ltd.</w:t>
      </w:r>
      <w:r>
        <w:rPr>
          <w:color w:val="000000" w:themeColor="text1"/>
        </w:rPr>
        <w:br/>
        <w:t xml:space="preserve">Janet Loh </w:t>
      </w:r>
      <w:r>
        <w:rPr>
          <w:color w:val="000000" w:themeColor="text1"/>
        </w:rPr>
        <w:br/>
        <w:t xml:space="preserve">Tel.: +65 6877 3948 </w:t>
      </w:r>
      <w:r>
        <w:rPr>
          <w:color w:val="000000" w:themeColor="text1"/>
        </w:rPr>
        <w:br/>
        <w:t xml:space="preserve">E-mail: </w:t>
      </w:r>
      <w:hyperlink r:id="rId10" w:history="1">
        <w:r w:rsidRPr="001C61F8">
          <w:rPr>
            <w:rStyle w:val="Hyperlink"/>
            <w:rFonts w:cs="Arial"/>
          </w:rPr>
          <w:t>Janet.loh@asmpt.com</w:t>
        </w:r>
      </w:hyperlink>
      <w:r>
        <w:rPr>
          <w:color w:val="000000" w:themeColor="text1"/>
        </w:rPr>
        <w:t xml:space="preserve">  </w:t>
      </w:r>
      <w:r>
        <w:rPr>
          <w:color w:val="000000" w:themeColor="text1"/>
        </w:rPr>
        <w:br/>
        <w:t>Website: smt.asmpt.com</w:t>
      </w:r>
    </w:p>
    <w:p w14:paraId="03D9EA8D" w14:textId="77777777" w:rsidR="009B7CD5" w:rsidRDefault="009B7CD5" w:rsidP="009B7CD5">
      <w:pPr>
        <w:pStyle w:val="PIAbspann"/>
        <w:jc w:val="left"/>
        <w:rPr>
          <w:color w:val="000000" w:themeColor="text1"/>
        </w:rPr>
      </w:pPr>
    </w:p>
    <w:p w14:paraId="5A07E562" w14:textId="77777777" w:rsidR="009B7CD5" w:rsidRDefault="009B7CD5" w:rsidP="009B7CD5">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1" w:history="1">
        <w:r>
          <w:rPr>
            <w:rStyle w:val="Hyperlink"/>
          </w:rPr>
          <w:t>susanne.oswald@asmpt.com</w:t>
        </w:r>
      </w:hyperlink>
      <w:r>
        <w:br/>
        <w:t>Website: asmpt.com</w:t>
      </w:r>
    </w:p>
    <w:p w14:paraId="1ABA0768" w14:textId="4F317268" w:rsidR="007C5FBE" w:rsidRDefault="007C5FBE" w:rsidP="007C5FBE">
      <w:pPr>
        <w:pStyle w:val="PIAbspann"/>
        <w:jc w:val="left"/>
        <w:rPr>
          <w:rFonts w:eastAsiaTheme="minorHAnsi"/>
          <w:bCs/>
          <w:lang w:val="de-DE"/>
        </w:rPr>
      </w:pPr>
    </w:p>
    <w:p w14:paraId="0A194886" w14:textId="0EB91DBC" w:rsidR="00872E20" w:rsidRPr="004E716E" w:rsidRDefault="00872E20" w:rsidP="004E716E">
      <w:pPr>
        <w:keepNext/>
        <w:overflowPunct w:val="0"/>
        <w:autoSpaceDE w:val="0"/>
        <w:autoSpaceDN w:val="0"/>
        <w:adjustRightInd w:val="0"/>
        <w:spacing w:after="240"/>
        <w:jc w:val="both"/>
        <w:textAlignment w:val="baseline"/>
      </w:pPr>
    </w:p>
    <w:sectPr w:rsidR="00872E20" w:rsidRPr="004E716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0727" w14:textId="77777777" w:rsidR="00D97EF5" w:rsidRDefault="00D97EF5">
      <w:r>
        <w:separator/>
      </w:r>
    </w:p>
  </w:endnote>
  <w:endnote w:type="continuationSeparator" w:id="0">
    <w:p w14:paraId="6C82668C" w14:textId="77777777" w:rsidR="00D97EF5" w:rsidRDefault="00D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0FE86C13" w:rsidR="00C1019C" w:rsidRPr="000430AA" w:rsidRDefault="004173A3" w:rsidP="003F3DB6">
    <w:pPr>
      <w:pStyle w:val="PIFusszeile"/>
    </w:pPr>
    <w:r>
      <w:rPr>
        <w:rStyle w:val="PageNumber"/>
      </w:rPr>
      <w:t>ASMPT2PI986</w:t>
    </w:r>
    <w:r w:rsidR="00636177">
      <w:rPr>
        <w:rStyle w:val="PageNumber"/>
      </w:rPr>
      <w:t>_en-</w:t>
    </w:r>
    <w:r w:rsidR="009B7CD5">
      <w:rPr>
        <w:rStyle w:val="PageNumber"/>
      </w:rPr>
      <w:t>roa</w:t>
    </w:r>
    <w:r>
      <w:rPr>
        <w:rStyle w:val="PageNumber"/>
      </w:rPr>
      <w:tab/>
    </w:r>
    <w:r w:rsidR="00726AAB" w:rsidRPr="00726AAB">
      <w:rPr>
        <w:rStyle w:val="PageNumber"/>
        <w:rFonts w:cs="Arial"/>
      </w:rPr>
      <w:fldChar w:fldCharType="begin"/>
    </w:r>
    <w:r w:rsidR="00726AAB" w:rsidRPr="000430AA">
      <w:rPr>
        <w:rStyle w:val="PageNumber"/>
        <w:rFonts w:cs="Arial"/>
      </w:rPr>
      <w:instrText>PAGE   \* MERGEFORMAT</w:instrText>
    </w:r>
    <w:r w:rsidR="00726AAB" w:rsidRPr="00726AAB">
      <w:rPr>
        <w:rStyle w:val="PageNumber"/>
        <w:rFonts w:cs="Arial"/>
      </w:rPr>
      <w:fldChar w:fldCharType="separate"/>
    </w:r>
    <w:r w:rsidR="00726AAB" w:rsidRPr="000430AA">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5A51" w14:textId="77777777" w:rsidR="00D97EF5" w:rsidRDefault="00D97EF5">
      <w:r>
        <w:separator/>
      </w:r>
    </w:p>
  </w:footnote>
  <w:footnote w:type="continuationSeparator" w:id="0">
    <w:p w14:paraId="487D4175" w14:textId="77777777" w:rsidR="00D97EF5" w:rsidRDefault="00D9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513564"/>
    <w:multiLevelType w:val="hybridMultilevel"/>
    <w:tmpl w:val="FC34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2BC"/>
    <w:multiLevelType w:val="hybridMultilevel"/>
    <w:tmpl w:val="D7A0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5"/>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478036060">
    <w:abstractNumId w:val="14"/>
  </w:num>
  <w:num w:numId="23" w16cid:durableId="77582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11D"/>
    <w:rsid w:val="000361AD"/>
    <w:rsid w:val="00036902"/>
    <w:rsid w:val="00040859"/>
    <w:rsid w:val="00040F34"/>
    <w:rsid w:val="00041107"/>
    <w:rsid w:val="000430AA"/>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717F"/>
    <w:rsid w:val="0009004E"/>
    <w:rsid w:val="000907E0"/>
    <w:rsid w:val="0009381D"/>
    <w:rsid w:val="0009395B"/>
    <w:rsid w:val="0009477A"/>
    <w:rsid w:val="00094DB1"/>
    <w:rsid w:val="00096383"/>
    <w:rsid w:val="0009685E"/>
    <w:rsid w:val="00097537"/>
    <w:rsid w:val="000A02ED"/>
    <w:rsid w:val="000A0BA1"/>
    <w:rsid w:val="000A15B8"/>
    <w:rsid w:val="000A15BE"/>
    <w:rsid w:val="000A2768"/>
    <w:rsid w:val="000A2C69"/>
    <w:rsid w:val="000A379F"/>
    <w:rsid w:val="000A3F14"/>
    <w:rsid w:val="000A42A8"/>
    <w:rsid w:val="000A6C5A"/>
    <w:rsid w:val="000A6F7D"/>
    <w:rsid w:val="000A7347"/>
    <w:rsid w:val="000B67E1"/>
    <w:rsid w:val="000B6A37"/>
    <w:rsid w:val="000B6F5B"/>
    <w:rsid w:val="000C1270"/>
    <w:rsid w:val="000C18E2"/>
    <w:rsid w:val="000C1A80"/>
    <w:rsid w:val="000C264C"/>
    <w:rsid w:val="000C368B"/>
    <w:rsid w:val="000C6860"/>
    <w:rsid w:val="000C6A5F"/>
    <w:rsid w:val="000C7621"/>
    <w:rsid w:val="000C7870"/>
    <w:rsid w:val="000C7A86"/>
    <w:rsid w:val="000D21DF"/>
    <w:rsid w:val="000D252F"/>
    <w:rsid w:val="000D43E0"/>
    <w:rsid w:val="000D4817"/>
    <w:rsid w:val="000D4F4D"/>
    <w:rsid w:val="000D6AFC"/>
    <w:rsid w:val="000E09FB"/>
    <w:rsid w:val="000E1BD6"/>
    <w:rsid w:val="000E277C"/>
    <w:rsid w:val="000E27DA"/>
    <w:rsid w:val="000E4AA5"/>
    <w:rsid w:val="000E578A"/>
    <w:rsid w:val="000E5855"/>
    <w:rsid w:val="000F0501"/>
    <w:rsid w:val="000F1BF4"/>
    <w:rsid w:val="000F31FC"/>
    <w:rsid w:val="000F4DBC"/>
    <w:rsid w:val="000F5AD9"/>
    <w:rsid w:val="000F672D"/>
    <w:rsid w:val="00101ED6"/>
    <w:rsid w:val="00102D83"/>
    <w:rsid w:val="001034A6"/>
    <w:rsid w:val="00103911"/>
    <w:rsid w:val="00104AF6"/>
    <w:rsid w:val="00104B19"/>
    <w:rsid w:val="00105931"/>
    <w:rsid w:val="00105B1F"/>
    <w:rsid w:val="00105E32"/>
    <w:rsid w:val="00105FDB"/>
    <w:rsid w:val="00111882"/>
    <w:rsid w:val="00111F76"/>
    <w:rsid w:val="00112D4B"/>
    <w:rsid w:val="00113FDC"/>
    <w:rsid w:val="00116B60"/>
    <w:rsid w:val="00117CF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0E"/>
    <w:rsid w:val="001739E7"/>
    <w:rsid w:val="001739F8"/>
    <w:rsid w:val="00173BC6"/>
    <w:rsid w:val="00174826"/>
    <w:rsid w:val="00174B48"/>
    <w:rsid w:val="00175546"/>
    <w:rsid w:val="001765FF"/>
    <w:rsid w:val="00177862"/>
    <w:rsid w:val="00181000"/>
    <w:rsid w:val="001829F9"/>
    <w:rsid w:val="00182F24"/>
    <w:rsid w:val="001841DE"/>
    <w:rsid w:val="0018444D"/>
    <w:rsid w:val="0018488F"/>
    <w:rsid w:val="00184B6D"/>
    <w:rsid w:val="0018510F"/>
    <w:rsid w:val="0018540A"/>
    <w:rsid w:val="00187B48"/>
    <w:rsid w:val="00187F38"/>
    <w:rsid w:val="00190778"/>
    <w:rsid w:val="001955E2"/>
    <w:rsid w:val="00196228"/>
    <w:rsid w:val="00196BDE"/>
    <w:rsid w:val="001972A1"/>
    <w:rsid w:val="001A0CAF"/>
    <w:rsid w:val="001A17D1"/>
    <w:rsid w:val="001A1B0E"/>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E76B6"/>
    <w:rsid w:val="001F02E3"/>
    <w:rsid w:val="001F03AA"/>
    <w:rsid w:val="001F089B"/>
    <w:rsid w:val="001F0ECE"/>
    <w:rsid w:val="001F168D"/>
    <w:rsid w:val="001F496F"/>
    <w:rsid w:val="001F5CD9"/>
    <w:rsid w:val="002008D1"/>
    <w:rsid w:val="00201B7B"/>
    <w:rsid w:val="00201F72"/>
    <w:rsid w:val="00202565"/>
    <w:rsid w:val="0020297C"/>
    <w:rsid w:val="00202CC5"/>
    <w:rsid w:val="002039CF"/>
    <w:rsid w:val="00210AE6"/>
    <w:rsid w:val="00210FBB"/>
    <w:rsid w:val="0021146D"/>
    <w:rsid w:val="00211D0C"/>
    <w:rsid w:val="00212913"/>
    <w:rsid w:val="00214467"/>
    <w:rsid w:val="00214AE8"/>
    <w:rsid w:val="0021524D"/>
    <w:rsid w:val="00217696"/>
    <w:rsid w:val="00220796"/>
    <w:rsid w:val="0022238C"/>
    <w:rsid w:val="0022309A"/>
    <w:rsid w:val="0022461D"/>
    <w:rsid w:val="002256F4"/>
    <w:rsid w:val="00227213"/>
    <w:rsid w:val="002277BB"/>
    <w:rsid w:val="00230EE9"/>
    <w:rsid w:val="00234B08"/>
    <w:rsid w:val="00234D94"/>
    <w:rsid w:val="00235B66"/>
    <w:rsid w:val="00235DE9"/>
    <w:rsid w:val="00235EFC"/>
    <w:rsid w:val="00236960"/>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101"/>
    <w:rsid w:val="00273A11"/>
    <w:rsid w:val="00274FE7"/>
    <w:rsid w:val="00275482"/>
    <w:rsid w:val="00277E34"/>
    <w:rsid w:val="0028086F"/>
    <w:rsid w:val="00280CE8"/>
    <w:rsid w:val="00280E98"/>
    <w:rsid w:val="002837AA"/>
    <w:rsid w:val="002840FE"/>
    <w:rsid w:val="00284768"/>
    <w:rsid w:val="00284E4B"/>
    <w:rsid w:val="00285DFD"/>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1C5"/>
    <w:rsid w:val="002B1274"/>
    <w:rsid w:val="002B7C2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905"/>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1F3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299"/>
    <w:rsid w:val="003633B4"/>
    <w:rsid w:val="00364BCC"/>
    <w:rsid w:val="00365289"/>
    <w:rsid w:val="00365D11"/>
    <w:rsid w:val="00366FF7"/>
    <w:rsid w:val="00370ACF"/>
    <w:rsid w:val="00370F6F"/>
    <w:rsid w:val="00371B4A"/>
    <w:rsid w:val="00373C6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6061"/>
    <w:rsid w:val="003F7752"/>
    <w:rsid w:val="00400BD9"/>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3A3"/>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4F8"/>
    <w:rsid w:val="004405C2"/>
    <w:rsid w:val="00440E97"/>
    <w:rsid w:val="00441C6D"/>
    <w:rsid w:val="00441EA3"/>
    <w:rsid w:val="004427A5"/>
    <w:rsid w:val="00443B4E"/>
    <w:rsid w:val="00444487"/>
    <w:rsid w:val="00445266"/>
    <w:rsid w:val="00445734"/>
    <w:rsid w:val="00445D99"/>
    <w:rsid w:val="00445DAE"/>
    <w:rsid w:val="00445FB9"/>
    <w:rsid w:val="00446DA9"/>
    <w:rsid w:val="00447B1E"/>
    <w:rsid w:val="00447BB9"/>
    <w:rsid w:val="00450ADD"/>
    <w:rsid w:val="004519F3"/>
    <w:rsid w:val="0045288C"/>
    <w:rsid w:val="00452947"/>
    <w:rsid w:val="0045560A"/>
    <w:rsid w:val="00456449"/>
    <w:rsid w:val="00457809"/>
    <w:rsid w:val="00464E8E"/>
    <w:rsid w:val="00465EB1"/>
    <w:rsid w:val="004660C5"/>
    <w:rsid w:val="00466367"/>
    <w:rsid w:val="00466C98"/>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03"/>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4319"/>
    <w:rsid w:val="004D6B72"/>
    <w:rsid w:val="004D774F"/>
    <w:rsid w:val="004D7C04"/>
    <w:rsid w:val="004E230E"/>
    <w:rsid w:val="004E32EA"/>
    <w:rsid w:val="004E4266"/>
    <w:rsid w:val="004E5726"/>
    <w:rsid w:val="004E5DDF"/>
    <w:rsid w:val="004E6862"/>
    <w:rsid w:val="004E716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9F8"/>
    <w:rsid w:val="00520607"/>
    <w:rsid w:val="00521B7E"/>
    <w:rsid w:val="00521E7D"/>
    <w:rsid w:val="00522DD1"/>
    <w:rsid w:val="00523285"/>
    <w:rsid w:val="005232EC"/>
    <w:rsid w:val="00523802"/>
    <w:rsid w:val="00523B15"/>
    <w:rsid w:val="0052608E"/>
    <w:rsid w:val="005268EA"/>
    <w:rsid w:val="00532506"/>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03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2B80"/>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35A"/>
    <w:rsid w:val="005F24C3"/>
    <w:rsid w:val="005F28F6"/>
    <w:rsid w:val="005F2D7C"/>
    <w:rsid w:val="005F5833"/>
    <w:rsid w:val="005F7B93"/>
    <w:rsid w:val="0060022B"/>
    <w:rsid w:val="006006F7"/>
    <w:rsid w:val="006030F1"/>
    <w:rsid w:val="00603D77"/>
    <w:rsid w:val="00605FE2"/>
    <w:rsid w:val="00615147"/>
    <w:rsid w:val="0061577D"/>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36177"/>
    <w:rsid w:val="00640093"/>
    <w:rsid w:val="0064075F"/>
    <w:rsid w:val="00641EA2"/>
    <w:rsid w:val="00642F1E"/>
    <w:rsid w:val="0064318F"/>
    <w:rsid w:val="00643473"/>
    <w:rsid w:val="00643C94"/>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72F"/>
    <w:rsid w:val="00667C84"/>
    <w:rsid w:val="0067089E"/>
    <w:rsid w:val="00672B38"/>
    <w:rsid w:val="0067344B"/>
    <w:rsid w:val="00673D70"/>
    <w:rsid w:val="00677483"/>
    <w:rsid w:val="00677A42"/>
    <w:rsid w:val="00680950"/>
    <w:rsid w:val="006809EB"/>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3C8D"/>
    <w:rsid w:val="006B419E"/>
    <w:rsid w:val="006C0368"/>
    <w:rsid w:val="006C118D"/>
    <w:rsid w:val="006C193C"/>
    <w:rsid w:val="006C2B09"/>
    <w:rsid w:val="006C3733"/>
    <w:rsid w:val="006C57A8"/>
    <w:rsid w:val="006D1F4F"/>
    <w:rsid w:val="006D2281"/>
    <w:rsid w:val="006D415E"/>
    <w:rsid w:val="006D57B1"/>
    <w:rsid w:val="006E2B29"/>
    <w:rsid w:val="006E3113"/>
    <w:rsid w:val="006E3578"/>
    <w:rsid w:val="006E4623"/>
    <w:rsid w:val="006E6C4F"/>
    <w:rsid w:val="006E7645"/>
    <w:rsid w:val="006F0633"/>
    <w:rsid w:val="006F25E1"/>
    <w:rsid w:val="006F2DBB"/>
    <w:rsid w:val="006F6FC8"/>
    <w:rsid w:val="006F7B64"/>
    <w:rsid w:val="0070077D"/>
    <w:rsid w:val="0070243C"/>
    <w:rsid w:val="0070471A"/>
    <w:rsid w:val="00704CD5"/>
    <w:rsid w:val="00704F39"/>
    <w:rsid w:val="007067D9"/>
    <w:rsid w:val="0070721A"/>
    <w:rsid w:val="00711393"/>
    <w:rsid w:val="00711CD8"/>
    <w:rsid w:val="00712998"/>
    <w:rsid w:val="00712A6E"/>
    <w:rsid w:val="00712CA6"/>
    <w:rsid w:val="00713025"/>
    <w:rsid w:val="00713C9F"/>
    <w:rsid w:val="0071420E"/>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FBE"/>
    <w:rsid w:val="007D1F47"/>
    <w:rsid w:val="007D29AD"/>
    <w:rsid w:val="007D426C"/>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46F"/>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8A3"/>
    <w:rsid w:val="008A0A4F"/>
    <w:rsid w:val="008A0D0C"/>
    <w:rsid w:val="008A2675"/>
    <w:rsid w:val="008A37B8"/>
    <w:rsid w:val="008A425E"/>
    <w:rsid w:val="008A5A25"/>
    <w:rsid w:val="008A5E08"/>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043"/>
    <w:rsid w:val="0091661A"/>
    <w:rsid w:val="00917111"/>
    <w:rsid w:val="0092014D"/>
    <w:rsid w:val="00920CFE"/>
    <w:rsid w:val="00921FE6"/>
    <w:rsid w:val="009229F1"/>
    <w:rsid w:val="009253E1"/>
    <w:rsid w:val="00926436"/>
    <w:rsid w:val="0092668A"/>
    <w:rsid w:val="00926AB2"/>
    <w:rsid w:val="00926FFE"/>
    <w:rsid w:val="0093068F"/>
    <w:rsid w:val="00930862"/>
    <w:rsid w:val="00930D3B"/>
    <w:rsid w:val="00930F38"/>
    <w:rsid w:val="00931DF9"/>
    <w:rsid w:val="009324AB"/>
    <w:rsid w:val="00932A72"/>
    <w:rsid w:val="00933AE9"/>
    <w:rsid w:val="00933EF3"/>
    <w:rsid w:val="00934DE1"/>
    <w:rsid w:val="00935A3B"/>
    <w:rsid w:val="00936A45"/>
    <w:rsid w:val="00936B37"/>
    <w:rsid w:val="00936FF5"/>
    <w:rsid w:val="00941C7D"/>
    <w:rsid w:val="00943E05"/>
    <w:rsid w:val="0094627D"/>
    <w:rsid w:val="00947F17"/>
    <w:rsid w:val="00950655"/>
    <w:rsid w:val="00954C8D"/>
    <w:rsid w:val="00955900"/>
    <w:rsid w:val="00957E47"/>
    <w:rsid w:val="00960445"/>
    <w:rsid w:val="00961FC5"/>
    <w:rsid w:val="00962F78"/>
    <w:rsid w:val="00963C26"/>
    <w:rsid w:val="00965A98"/>
    <w:rsid w:val="00965DCE"/>
    <w:rsid w:val="009676F3"/>
    <w:rsid w:val="00971712"/>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3C1F"/>
    <w:rsid w:val="009845A1"/>
    <w:rsid w:val="009845D4"/>
    <w:rsid w:val="00985639"/>
    <w:rsid w:val="0099119E"/>
    <w:rsid w:val="009913C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67D"/>
    <w:rsid w:val="009B0AAE"/>
    <w:rsid w:val="009B0BFA"/>
    <w:rsid w:val="009B0C9B"/>
    <w:rsid w:val="009B107D"/>
    <w:rsid w:val="009B24CA"/>
    <w:rsid w:val="009B7104"/>
    <w:rsid w:val="009B7AE8"/>
    <w:rsid w:val="009B7CD5"/>
    <w:rsid w:val="009C1557"/>
    <w:rsid w:val="009C1AC9"/>
    <w:rsid w:val="009C2590"/>
    <w:rsid w:val="009C2822"/>
    <w:rsid w:val="009C3137"/>
    <w:rsid w:val="009C3C81"/>
    <w:rsid w:val="009C4FCA"/>
    <w:rsid w:val="009C75A1"/>
    <w:rsid w:val="009C7B1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5A5"/>
    <w:rsid w:val="00A10AF7"/>
    <w:rsid w:val="00A116C5"/>
    <w:rsid w:val="00A1461D"/>
    <w:rsid w:val="00A14904"/>
    <w:rsid w:val="00A15A5A"/>
    <w:rsid w:val="00A1644C"/>
    <w:rsid w:val="00A1689F"/>
    <w:rsid w:val="00A177C5"/>
    <w:rsid w:val="00A21C8E"/>
    <w:rsid w:val="00A227B4"/>
    <w:rsid w:val="00A237A0"/>
    <w:rsid w:val="00A23DAF"/>
    <w:rsid w:val="00A2590D"/>
    <w:rsid w:val="00A263AF"/>
    <w:rsid w:val="00A26581"/>
    <w:rsid w:val="00A2698F"/>
    <w:rsid w:val="00A324D7"/>
    <w:rsid w:val="00A34423"/>
    <w:rsid w:val="00A34825"/>
    <w:rsid w:val="00A34BC6"/>
    <w:rsid w:val="00A3569D"/>
    <w:rsid w:val="00A36D9D"/>
    <w:rsid w:val="00A37C27"/>
    <w:rsid w:val="00A37CC7"/>
    <w:rsid w:val="00A37F27"/>
    <w:rsid w:val="00A41015"/>
    <w:rsid w:val="00A4128F"/>
    <w:rsid w:val="00A4132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FF"/>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6FB4"/>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38F"/>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BE"/>
    <w:rsid w:val="00B951EE"/>
    <w:rsid w:val="00B96EDE"/>
    <w:rsid w:val="00BA04DA"/>
    <w:rsid w:val="00BA0E31"/>
    <w:rsid w:val="00BA4245"/>
    <w:rsid w:val="00BA4F55"/>
    <w:rsid w:val="00BB0201"/>
    <w:rsid w:val="00BB113F"/>
    <w:rsid w:val="00BB1557"/>
    <w:rsid w:val="00BB2293"/>
    <w:rsid w:val="00BB300B"/>
    <w:rsid w:val="00BB340E"/>
    <w:rsid w:val="00BB5688"/>
    <w:rsid w:val="00BB6EA0"/>
    <w:rsid w:val="00BB794C"/>
    <w:rsid w:val="00BC26BF"/>
    <w:rsid w:val="00BC3F30"/>
    <w:rsid w:val="00BC55C8"/>
    <w:rsid w:val="00BC5D93"/>
    <w:rsid w:val="00BC679B"/>
    <w:rsid w:val="00BC69E7"/>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4BB"/>
    <w:rsid w:val="00BF15FC"/>
    <w:rsid w:val="00BF1C9D"/>
    <w:rsid w:val="00BF1F8A"/>
    <w:rsid w:val="00BF21E1"/>
    <w:rsid w:val="00BF2BB3"/>
    <w:rsid w:val="00BF33FB"/>
    <w:rsid w:val="00BF4568"/>
    <w:rsid w:val="00BF5A76"/>
    <w:rsid w:val="00BF5B52"/>
    <w:rsid w:val="00BF6438"/>
    <w:rsid w:val="00BF70B3"/>
    <w:rsid w:val="00BF7497"/>
    <w:rsid w:val="00BF7D66"/>
    <w:rsid w:val="00C0222D"/>
    <w:rsid w:val="00C02AA0"/>
    <w:rsid w:val="00C05570"/>
    <w:rsid w:val="00C07622"/>
    <w:rsid w:val="00C1019C"/>
    <w:rsid w:val="00C1156E"/>
    <w:rsid w:val="00C12E8B"/>
    <w:rsid w:val="00C13D43"/>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31B4"/>
    <w:rsid w:val="00C87941"/>
    <w:rsid w:val="00C87C98"/>
    <w:rsid w:val="00C9173F"/>
    <w:rsid w:val="00C92518"/>
    <w:rsid w:val="00C92F2D"/>
    <w:rsid w:val="00C932A4"/>
    <w:rsid w:val="00C9492C"/>
    <w:rsid w:val="00C94C5E"/>
    <w:rsid w:val="00C95366"/>
    <w:rsid w:val="00C9596C"/>
    <w:rsid w:val="00C96599"/>
    <w:rsid w:val="00CA2B91"/>
    <w:rsid w:val="00CA3C57"/>
    <w:rsid w:val="00CA56B3"/>
    <w:rsid w:val="00CA5DD1"/>
    <w:rsid w:val="00CA76A6"/>
    <w:rsid w:val="00CA76E2"/>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664"/>
    <w:rsid w:val="00CF175E"/>
    <w:rsid w:val="00CF35EA"/>
    <w:rsid w:val="00CF4EC2"/>
    <w:rsid w:val="00CF5CEB"/>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E01"/>
    <w:rsid w:val="00D26421"/>
    <w:rsid w:val="00D26F77"/>
    <w:rsid w:val="00D33B42"/>
    <w:rsid w:val="00D34D70"/>
    <w:rsid w:val="00D3516A"/>
    <w:rsid w:val="00D35CA4"/>
    <w:rsid w:val="00D35EF2"/>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77CCA"/>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38"/>
    <w:rsid w:val="00D97EF5"/>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074"/>
    <w:rsid w:val="00DF2314"/>
    <w:rsid w:val="00DF2D85"/>
    <w:rsid w:val="00DF3905"/>
    <w:rsid w:val="00DF4530"/>
    <w:rsid w:val="00DF68AC"/>
    <w:rsid w:val="00DF6E28"/>
    <w:rsid w:val="00DF6FA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1"/>
    <w:rsid w:val="00E22E19"/>
    <w:rsid w:val="00E25CC8"/>
    <w:rsid w:val="00E2678D"/>
    <w:rsid w:val="00E267FD"/>
    <w:rsid w:val="00E30256"/>
    <w:rsid w:val="00E31326"/>
    <w:rsid w:val="00E31470"/>
    <w:rsid w:val="00E31CFE"/>
    <w:rsid w:val="00E31E34"/>
    <w:rsid w:val="00E31FC1"/>
    <w:rsid w:val="00E3260A"/>
    <w:rsid w:val="00E3294A"/>
    <w:rsid w:val="00E33B82"/>
    <w:rsid w:val="00E365D3"/>
    <w:rsid w:val="00E37625"/>
    <w:rsid w:val="00E40B8E"/>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6379"/>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1775F"/>
    <w:rsid w:val="00F20F29"/>
    <w:rsid w:val="00F21C94"/>
    <w:rsid w:val="00F21E74"/>
    <w:rsid w:val="00F240FB"/>
    <w:rsid w:val="00F242B6"/>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806"/>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53E"/>
    <w:rsid w:val="00FD3BE6"/>
    <w:rsid w:val="00FD521B"/>
    <w:rsid w:val="00FD6661"/>
    <w:rsid w:val="00FD66DD"/>
    <w:rsid w:val="00FE0E61"/>
    <w:rsid w:val="00FE1539"/>
    <w:rsid w:val="00FE1695"/>
    <w:rsid w:val="00FE21A3"/>
    <w:rsid w:val="00FE22A6"/>
    <w:rsid w:val="00FE2D80"/>
    <w:rsid w:val="00FE3B56"/>
    <w:rsid w:val="00FE4D74"/>
    <w:rsid w:val="00FE512C"/>
    <w:rsid w:val="00FE66D1"/>
    <w:rsid w:val="00FE6796"/>
    <w:rsid w:val="00FE7AA3"/>
    <w:rsid w:val="00FF1680"/>
    <w:rsid w:val="00FF404F"/>
    <w:rsid w:val="00FF4EDB"/>
    <w:rsid w:val="00FF5570"/>
    <w:rsid w:val="00FF5D48"/>
    <w:rsid w:val="00FF6326"/>
    <w:rsid w:val="00FF64E2"/>
    <w:rsid w:val="00FF728E"/>
    <w:rsid w:val="00FF75FB"/>
    <w:rsid w:val="00FF7C75"/>
    <w:rsid w:val="00FF7F2F"/>
    <w:rsid w:val="106332A6"/>
    <w:rsid w:val="2D26ED07"/>
    <w:rsid w:val="4116EC9C"/>
    <w:rsid w:val="5A2883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015C515-3E05-4F33-848F-A798A353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character" w:customStyle="1" w:styleId="cf01">
    <w:name w:val="cf01"/>
    <w:basedOn w:val="DefaultParagraphFont"/>
    <w:rsid w:val="00677483"/>
    <w:rPr>
      <w:rFonts w:ascii="Segoe UI" w:hAnsi="Segoe UI" w:cs="Segoe UI" w:hint="default"/>
      <w:sz w:val="18"/>
      <w:szCs w:val="18"/>
    </w:rPr>
  </w:style>
  <w:style w:type="paragraph" w:customStyle="1" w:styleId="Default">
    <w:name w:val="Default"/>
    <w:rsid w:val="004E716E"/>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077278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et.loh@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850</Words>
  <Characters>5284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4</cp:revision>
  <cp:lastPrinted>2013-08-22T07:31:00Z</cp:lastPrinted>
  <dcterms:created xsi:type="dcterms:W3CDTF">2024-08-12T10:27:00Z</dcterms:created>
  <dcterms:modified xsi:type="dcterms:W3CDTF">2024-08-21T09:41:00Z</dcterms:modified>
</cp:coreProperties>
</file>