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0970" w14:textId="77777777" w:rsidR="004B39D3" w:rsidRPr="00D34478" w:rsidRDefault="00186BC3" w:rsidP="00D34478">
      <w:pPr>
        <w:spacing w:after="720"/>
        <w:rPr>
          <w:b/>
          <w:bCs/>
          <w:sz w:val="28"/>
        </w:rPr>
      </w:pPr>
      <w:r w:rsidRPr="00D34478">
        <w:rPr>
          <w:b/>
          <w:bCs/>
          <w:sz w:val="28"/>
        </w:rPr>
        <w:t>PRESS</w:t>
      </w:r>
      <w:r w:rsidRPr="00D34478">
        <w:rPr>
          <w:b/>
          <w:bCs/>
          <w:spacing w:val="-4"/>
          <w:sz w:val="28"/>
        </w:rPr>
        <w:t xml:space="preserve"> </w:t>
      </w:r>
      <w:r w:rsidRPr="00894687">
        <w:rPr>
          <w:rFonts w:eastAsia="Times New Roman"/>
          <w:b/>
          <w:bCs/>
          <w:sz w:val="28"/>
          <w:szCs w:val="28"/>
          <w:lang w:eastAsia="de-DE"/>
        </w:rPr>
        <w:t>RELEASE</w:t>
      </w:r>
    </w:p>
    <w:p w14:paraId="70ED0C93" w14:textId="77777777" w:rsidR="004B39D3" w:rsidRPr="00126746" w:rsidRDefault="00186BC3" w:rsidP="00D34478">
      <w:pPr>
        <w:pStyle w:val="PIHead"/>
      </w:pPr>
      <w:r w:rsidRPr="00126746">
        <w:t>ASMPT Wins Exclusive Texas Instruments Supplier Excellence Award for Second Year Running</w:t>
      </w:r>
    </w:p>
    <w:p w14:paraId="51085E6F" w14:textId="407F9CAB" w:rsidR="004B39D3" w:rsidRPr="00D34478" w:rsidRDefault="00674A70" w:rsidP="00126746">
      <w:pPr>
        <w:widowControl/>
        <w:overflowPunct w:val="0"/>
        <w:adjustRightInd w:val="0"/>
        <w:spacing w:after="120" w:line="280" w:lineRule="exact"/>
        <w:jc w:val="both"/>
        <w:textAlignment w:val="baseline"/>
        <w:rPr>
          <w:rStyle w:val="berschrift3Zchn"/>
          <w:rFonts w:ascii="Arial" w:hAnsi="Arial" w:cs="Arial"/>
          <w:bCs/>
          <w:lang w:val="en-SG" w:eastAsia="de-DE"/>
        </w:rPr>
      </w:pPr>
      <w:r>
        <w:rPr>
          <w:rStyle w:val="berschrift3Zchn"/>
          <w:rFonts w:ascii="Arial" w:hAnsi="Arial" w:cs="Arial"/>
          <w:bCs/>
          <w:lang w:val="en-SG" w:eastAsia="de-DE"/>
        </w:rPr>
        <w:t>Munich (Germany)</w:t>
      </w:r>
      <w:r w:rsidR="00186BC3" w:rsidRPr="00D34478">
        <w:rPr>
          <w:rStyle w:val="berschrift3Zchn"/>
          <w:rFonts w:ascii="Arial" w:hAnsi="Arial" w:cs="Arial"/>
          <w:bCs/>
          <w:lang w:val="en-SG" w:eastAsia="de-DE"/>
        </w:rPr>
        <w:t xml:space="preserve">, August </w:t>
      </w:r>
      <w:r w:rsidR="002C1BBB" w:rsidRPr="00D34478">
        <w:rPr>
          <w:rStyle w:val="berschrift3Zchn"/>
          <w:rFonts w:ascii="Arial" w:hAnsi="Arial" w:cs="Arial"/>
          <w:bCs/>
          <w:lang w:val="en-SG" w:eastAsia="de-DE"/>
        </w:rPr>
        <w:t>1</w:t>
      </w:r>
      <w:r w:rsidR="00F72FF0">
        <w:rPr>
          <w:rStyle w:val="berschrift3Zchn"/>
          <w:rFonts w:ascii="Arial" w:hAnsi="Arial" w:cs="Arial"/>
          <w:bCs/>
          <w:lang w:val="en-SG" w:eastAsia="de-DE"/>
        </w:rPr>
        <w:t>2</w:t>
      </w:r>
      <w:r w:rsidR="00186BC3" w:rsidRPr="00D34478">
        <w:rPr>
          <w:rStyle w:val="berschrift3Zchn"/>
          <w:rFonts w:ascii="Arial" w:hAnsi="Arial" w:cs="Arial"/>
          <w:bCs/>
          <w:lang w:val="en-SG" w:eastAsia="de-DE"/>
        </w:rPr>
        <w:t>, 2024 – ASMPT Limited, the world’s leading maker of integrated solutions for the manufacture of semiconductors and electronics, was recently honoured with the 2023 Supplier Excellence Award from Texas Instruments (TI) for the second year running. This prestigious recognition underscores ASMPT's unmatched commitment to excellence in supplying products and services that consistently meet TI’s high standards.</w:t>
      </w:r>
    </w:p>
    <w:p w14:paraId="491BAC0E" w14:textId="77777777" w:rsidR="004B39D3" w:rsidRPr="00126746" w:rsidRDefault="00186BC3" w:rsidP="00126746">
      <w:pPr>
        <w:widowControl/>
        <w:overflowPunct w:val="0"/>
        <w:adjustRightInd w:val="0"/>
        <w:spacing w:after="120" w:line="280" w:lineRule="exact"/>
        <w:jc w:val="both"/>
        <w:textAlignment w:val="baseline"/>
        <w:rPr>
          <w:rFonts w:eastAsia="SimSun"/>
          <w:bCs/>
          <w:lang w:val="en-SG" w:eastAsia="de-DE"/>
        </w:rPr>
      </w:pPr>
      <w:r w:rsidRPr="00126746">
        <w:rPr>
          <w:rFonts w:eastAsia="SimSun"/>
          <w:bCs/>
          <w:lang w:val="en-SG" w:eastAsia="de-DE"/>
        </w:rPr>
        <w:t xml:space="preserve">Texas Instruments' (TI) extensive global supplier network comprises over 10,000 companies, which ASMPT is among an elite group of suppliers selected for exemplary performance in the </w:t>
      </w:r>
      <w:r w:rsidRPr="00126746">
        <w:rPr>
          <w:rStyle w:val="berschrift3Zchn"/>
          <w:rFonts w:ascii="Arial" w:hAnsi="Arial" w:cs="Arial"/>
          <w:b w:val="0"/>
          <w:lang w:val="en-SG" w:eastAsia="de-DE"/>
        </w:rPr>
        <w:t>areas</w:t>
      </w:r>
      <w:r w:rsidRPr="00126746">
        <w:rPr>
          <w:rFonts w:eastAsia="SimSun"/>
          <w:bCs/>
          <w:lang w:val="en-SG" w:eastAsia="de-DE"/>
        </w:rPr>
        <w:t xml:space="preserve"> of cost, environmental and social responsibility, technology, responsiveness, assurance of supply, and quality.</w:t>
      </w:r>
    </w:p>
    <w:p w14:paraId="4EE47B6B" w14:textId="77777777" w:rsidR="004B39D3" w:rsidRPr="00126746" w:rsidRDefault="00186BC3" w:rsidP="00126746">
      <w:pPr>
        <w:widowControl/>
        <w:overflowPunct w:val="0"/>
        <w:adjustRightInd w:val="0"/>
        <w:spacing w:after="120" w:line="280" w:lineRule="exact"/>
        <w:jc w:val="both"/>
        <w:textAlignment w:val="baseline"/>
        <w:rPr>
          <w:rFonts w:eastAsia="SimSun"/>
          <w:bCs/>
          <w:lang w:val="en-SG" w:eastAsia="de-DE"/>
        </w:rPr>
      </w:pPr>
      <w:r w:rsidRPr="00126746">
        <w:rPr>
          <w:rFonts w:eastAsia="SimSun"/>
          <w:bCs/>
          <w:lang w:val="en-SG" w:eastAsia="de-DE"/>
        </w:rPr>
        <w:t xml:space="preserve">“ASMPT is honoured to receive this prestigious award from Texas Instruments for the second year running," said Joseph </w:t>
      </w:r>
      <w:proofErr w:type="spellStart"/>
      <w:r w:rsidRPr="00126746">
        <w:rPr>
          <w:rFonts w:eastAsia="SimSun"/>
          <w:bCs/>
          <w:lang w:val="en-SG" w:eastAsia="de-DE"/>
        </w:rPr>
        <w:t>Poh</w:t>
      </w:r>
      <w:proofErr w:type="spellEnd"/>
      <w:r w:rsidRPr="00126746">
        <w:rPr>
          <w:rFonts w:eastAsia="SimSun"/>
          <w:bCs/>
          <w:lang w:val="en-SG" w:eastAsia="de-DE"/>
        </w:rPr>
        <w:t xml:space="preserve"> </w:t>
      </w:r>
      <w:proofErr w:type="spellStart"/>
      <w:r w:rsidRPr="00126746">
        <w:rPr>
          <w:rFonts w:eastAsia="SimSun"/>
          <w:bCs/>
          <w:lang w:val="en-SG" w:eastAsia="de-DE"/>
        </w:rPr>
        <w:t>Tson</w:t>
      </w:r>
      <w:proofErr w:type="spellEnd"/>
      <w:r w:rsidRPr="00126746">
        <w:rPr>
          <w:rFonts w:eastAsia="SimSun"/>
          <w:bCs/>
          <w:lang w:val="en-SG" w:eastAsia="de-DE"/>
        </w:rPr>
        <w:t xml:space="preserve"> Cheong, Senior Vice President, ASMPT. "The standards for this award are very high, and to achieve it for two years is a wonderful testament highlighting our commitment to sustained customer success and strong partnerships.”</w:t>
      </w:r>
    </w:p>
    <w:p w14:paraId="2E5F9130" w14:textId="77777777" w:rsidR="004B39D3" w:rsidRPr="00126746" w:rsidRDefault="00186BC3" w:rsidP="00126746">
      <w:pPr>
        <w:widowControl/>
        <w:overflowPunct w:val="0"/>
        <w:adjustRightInd w:val="0"/>
        <w:spacing w:after="120" w:line="280" w:lineRule="exact"/>
        <w:jc w:val="both"/>
        <w:textAlignment w:val="baseline"/>
        <w:rPr>
          <w:rFonts w:eastAsia="SimSun"/>
          <w:bCs/>
          <w:lang w:val="en-SG" w:eastAsia="de-DE"/>
        </w:rPr>
      </w:pPr>
      <w:r w:rsidRPr="00126746">
        <w:rPr>
          <w:rFonts w:eastAsia="SimSun"/>
          <w:bCs/>
          <w:lang w:val="en-SG" w:eastAsia="de-DE"/>
        </w:rPr>
        <w:t>“As a key supplier to TI, we are committed to actively engage in offering continuous comprehensive support for assembly equipment across all types of supply chain conditions, thereby helping them to drive progress with their roadmap and achieve their goals.”</w:t>
      </w:r>
    </w:p>
    <w:p w14:paraId="0D0E1194" w14:textId="77777777" w:rsidR="004B39D3" w:rsidRDefault="004B39D3"/>
    <w:p w14:paraId="6FE6D9CF" w14:textId="77777777" w:rsidR="00126746" w:rsidRDefault="00126746"/>
    <w:p w14:paraId="063EBF82" w14:textId="2868813B" w:rsidR="00126746" w:rsidRPr="00A71D9A" w:rsidRDefault="00FF5E77" w:rsidP="00126746">
      <w:pPr>
        <w:pStyle w:val="PITextkrper"/>
        <w:rPr>
          <w:b/>
          <w:bCs w:val="0"/>
          <w:sz w:val="18"/>
          <w:szCs w:val="18"/>
          <w:lang w:val="en-US"/>
        </w:rPr>
      </w:pPr>
      <w:r>
        <w:rPr>
          <w:b/>
          <w:sz w:val="18"/>
          <w:szCs w:val="18"/>
          <w:lang w:val="en-US"/>
        </w:rPr>
        <w:br w:type="column"/>
      </w:r>
      <w:r w:rsidR="00126746" w:rsidRPr="00A71D9A">
        <w:rPr>
          <w:b/>
          <w:sz w:val="18"/>
          <w:szCs w:val="18"/>
          <w:lang w:val="en-US"/>
        </w:rPr>
        <w:lastRenderedPageBreak/>
        <w:t>Illustrations for downloading</w:t>
      </w:r>
    </w:p>
    <w:p w14:paraId="30458185" w14:textId="77777777" w:rsidR="00126746" w:rsidRPr="000B2BD2" w:rsidRDefault="00126746" w:rsidP="00126746">
      <w:pPr>
        <w:pStyle w:val="PIAbspann"/>
        <w:jc w:val="left"/>
        <w:rPr>
          <w:rStyle w:val="Hyperlink"/>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6" w:history="1">
        <w:r w:rsidRPr="000B2BD2">
          <w:rPr>
            <w:rStyle w:val="Hyperlink"/>
            <w:lang w:val="en-US"/>
          </w:rPr>
          <w:t>https://kk.htcm.de/press-releases/asmpt/</w:t>
        </w:r>
      </w:hyperlink>
    </w:p>
    <w:p w14:paraId="758693FE" w14:textId="77777777" w:rsidR="00126746" w:rsidRDefault="00126746" w:rsidP="00126746">
      <w:pPr>
        <w:pStyle w:val="PIAbspann"/>
        <w:jc w:val="left"/>
        <w:rPr>
          <w:rFonts w:cs="Times New Roman"/>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126746" w:rsidRPr="00796AF8" w14:paraId="354EB1AA" w14:textId="77777777" w:rsidTr="00126746">
        <w:tc>
          <w:tcPr>
            <w:tcW w:w="4536" w:type="dxa"/>
            <w:tcBorders>
              <w:top w:val="single" w:sz="4" w:space="0" w:color="auto"/>
              <w:left w:val="single" w:sz="4" w:space="0" w:color="auto"/>
              <w:bottom w:val="single" w:sz="4" w:space="0" w:color="auto"/>
              <w:right w:val="single" w:sz="4" w:space="0" w:color="auto"/>
            </w:tcBorders>
          </w:tcPr>
          <w:p w14:paraId="46E87ED2" w14:textId="3A6D8386" w:rsidR="00126746" w:rsidRDefault="00126746" w:rsidP="004A39B1">
            <w:pPr>
              <w:rPr>
                <w:noProof/>
              </w:rPr>
            </w:pPr>
            <w:r>
              <w:rPr>
                <w:noProof/>
                <w:sz w:val="20"/>
              </w:rPr>
              <w:drawing>
                <wp:inline distT="0" distB="0" distL="0" distR="0" wp14:anchorId="165B7018" wp14:editId="4CE7F5FA">
                  <wp:extent cx="2627663" cy="3124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627663" cy="3124200"/>
                          </a:xfrm>
                          <a:prstGeom prst="rect">
                            <a:avLst/>
                          </a:prstGeom>
                        </pic:spPr>
                      </pic:pic>
                    </a:graphicData>
                  </a:graphic>
                </wp:inline>
              </w:drawing>
            </w:r>
          </w:p>
          <w:p w14:paraId="60560864" w14:textId="77777777" w:rsidR="00126746" w:rsidRPr="005B1A8D" w:rsidRDefault="00126746" w:rsidP="004A39B1">
            <w:pPr>
              <w:rPr>
                <w:noProof/>
              </w:rPr>
            </w:pPr>
          </w:p>
        </w:tc>
      </w:tr>
      <w:tr w:rsidR="00126746" w:rsidRPr="00796AF8" w14:paraId="29B291F3" w14:textId="77777777" w:rsidTr="00126746">
        <w:tc>
          <w:tcPr>
            <w:tcW w:w="4536" w:type="dxa"/>
            <w:tcBorders>
              <w:top w:val="single" w:sz="4" w:space="0" w:color="auto"/>
              <w:left w:val="single" w:sz="4" w:space="0" w:color="auto"/>
              <w:bottom w:val="single" w:sz="4" w:space="0" w:color="auto"/>
              <w:right w:val="single" w:sz="4" w:space="0" w:color="auto"/>
            </w:tcBorders>
          </w:tcPr>
          <w:p w14:paraId="27029D27" w14:textId="77777777" w:rsidR="00126746" w:rsidRPr="00CD0355" w:rsidRDefault="00126746" w:rsidP="004A39B1">
            <w:pPr>
              <w:rPr>
                <w:b/>
                <w:snapToGrid w:val="0"/>
                <w:sz w:val="18"/>
                <w:lang w:eastAsia="ko-KR"/>
              </w:rPr>
            </w:pPr>
          </w:p>
          <w:p w14:paraId="6EFE47A1" w14:textId="77777777" w:rsidR="00186BC3" w:rsidRDefault="00126746" w:rsidP="004A39B1">
            <w:pPr>
              <w:rPr>
                <w:b/>
                <w:spacing w:val="-2"/>
                <w:sz w:val="18"/>
              </w:rPr>
            </w:pPr>
            <w:r>
              <w:rPr>
                <w:b/>
                <w:sz w:val="18"/>
              </w:rPr>
              <w:t>2023</w:t>
            </w:r>
            <w:r>
              <w:rPr>
                <w:b/>
                <w:spacing w:val="-7"/>
                <w:sz w:val="18"/>
              </w:rPr>
              <w:t xml:space="preserve"> </w:t>
            </w:r>
            <w:r>
              <w:rPr>
                <w:b/>
                <w:sz w:val="18"/>
              </w:rPr>
              <w:t>Texas</w:t>
            </w:r>
            <w:r>
              <w:rPr>
                <w:b/>
                <w:spacing w:val="-4"/>
                <w:sz w:val="18"/>
              </w:rPr>
              <w:t xml:space="preserve"> </w:t>
            </w:r>
            <w:r>
              <w:rPr>
                <w:b/>
                <w:sz w:val="18"/>
              </w:rPr>
              <w:t>Instruments</w:t>
            </w:r>
            <w:r>
              <w:rPr>
                <w:b/>
                <w:spacing w:val="-5"/>
                <w:sz w:val="18"/>
              </w:rPr>
              <w:t xml:space="preserve"> </w:t>
            </w:r>
            <w:r>
              <w:rPr>
                <w:b/>
                <w:sz w:val="18"/>
              </w:rPr>
              <w:t>Supplier</w:t>
            </w:r>
            <w:r>
              <w:rPr>
                <w:b/>
                <w:spacing w:val="-4"/>
                <w:sz w:val="18"/>
              </w:rPr>
              <w:t xml:space="preserve"> </w:t>
            </w:r>
            <w:r>
              <w:rPr>
                <w:b/>
                <w:sz w:val="18"/>
              </w:rPr>
              <w:t>Excellence</w:t>
            </w:r>
            <w:r>
              <w:rPr>
                <w:b/>
                <w:spacing w:val="-4"/>
                <w:sz w:val="18"/>
              </w:rPr>
              <w:t xml:space="preserve"> </w:t>
            </w:r>
            <w:r>
              <w:rPr>
                <w:b/>
                <w:spacing w:val="-2"/>
                <w:sz w:val="18"/>
              </w:rPr>
              <w:t>Award</w:t>
            </w:r>
          </w:p>
          <w:p w14:paraId="2A53A534" w14:textId="2C0ED30A" w:rsidR="00126746" w:rsidRPr="0065342C" w:rsidRDefault="00126746" w:rsidP="004A39B1">
            <w:pPr>
              <w:rPr>
                <w:b/>
                <w:snapToGrid w:val="0"/>
                <w:sz w:val="18"/>
                <w:lang w:eastAsia="ko-KR"/>
              </w:rPr>
            </w:pPr>
          </w:p>
          <w:p w14:paraId="65F59308" w14:textId="77777777" w:rsidR="00126746" w:rsidRDefault="00126746" w:rsidP="004A39B1">
            <w:pPr>
              <w:rPr>
                <w:snapToGrid w:val="0"/>
                <w:sz w:val="16"/>
                <w:szCs w:val="16"/>
                <w:lang w:eastAsia="ko-KR"/>
              </w:rPr>
            </w:pPr>
            <w:r>
              <w:rPr>
                <w:snapToGrid w:val="0"/>
                <w:sz w:val="16"/>
                <w:szCs w:val="16"/>
                <w:lang w:eastAsia="ko-KR"/>
              </w:rPr>
              <w:t>Source</w:t>
            </w:r>
            <w:r w:rsidRPr="00852645">
              <w:rPr>
                <w:snapToGrid w:val="0"/>
                <w:sz w:val="16"/>
                <w:szCs w:val="16"/>
                <w:lang w:eastAsia="ko-KR"/>
              </w:rPr>
              <w:t xml:space="preserve">: </w:t>
            </w:r>
            <w:r>
              <w:rPr>
                <w:snapToGrid w:val="0"/>
                <w:sz w:val="16"/>
                <w:szCs w:val="16"/>
                <w:lang w:eastAsia="ko-KR"/>
              </w:rPr>
              <w:t>ASMPT</w:t>
            </w:r>
          </w:p>
          <w:p w14:paraId="19167D44" w14:textId="77777777" w:rsidR="00126746" w:rsidRPr="00E4563A" w:rsidRDefault="00126746" w:rsidP="004A39B1">
            <w:pPr>
              <w:rPr>
                <w:snapToGrid w:val="0"/>
                <w:sz w:val="16"/>
                <w:szCs w:val="16"/>
                <w:lang w:eastAsia="ko-KR"/>
              </w:rPr>
            </w:pPr>
          </w:p>
        </w:tc>
      </w:tr>
    </w:tbl>
    <w:p w14:paraId="2351A5B2" w14:textId="77777777" w:rsidR="00126746" w:rsidRDefault="00126746">
      <w:pPr>
        <w:sectPr w:rsidR="00126746" w:rsidSect="003F395B">
          <w:headerReference w:type="default" r:id="rId8"/>
          <w:footerReference w:type="default" r:id="rId9"/>
          <w:type w:val="continuous"/>
          <w:pgSz w:w="11910" w:h="16840" w:code="9"/>
          <w:pgMar w:top="2835" w:right="3402" w:bottom="1701" w:left="1701" w:header="709" w:footer="709" w:gutter="0"/>
          <w:pgNumType w:start="1"/>
          <w:cols w:space="720"/>
        </w:sectPr>
      </w:pPr>
    </w:p>
    <w:p w14:paraId="30E30D96" w14:textId="77777777" w:rsidR="00126746" w:rsidRPr="00126746" w:rsidRDefault="00126746" w:rsidP="00126746">
      <w:pPr>
        <w:pStyle w:val="Textkrper"/>
        <w:widowControl/>
        <w:overflowPunct w:val="0"/>
        <w:adjustRightInd w:val="0"/>
        <w:spacing w:after="120" w:line="280" w:lineRule="atLeast"/>
        <w:jc w:val="both"/>
        <w:textAlignment w:val="baseline"/>
        <w:rPr>
          <w:rFonts w:eastAsia="SimSun" w:cs="Times New Roman"/>
          <w:b/>
          <w:color w:val="000000" w:themeColor="text1"/>
          <w:sz w:val="18"/>
          <w:szCs w:val="18"/>
          <w:lang w:eastAsia="x-none"/>
        </w:rPr>
      </w:pPr>
      <w:r w:rsidRPr="00126746">
        <w:rPr>
          <w:rFonts w:eastAsia="SimSun" w:cs="Times New Roman"/>
          <w:b/>
          <w:color w:val="000000" w:themeColor="text1"/>
          <w:sz w:val="18"/>
          <w:szCs w:val="18"/>
          <w:lang w:eastAsia="x-none"/>
        </w:rPr>
        <w:lastRenderedPageBreak/>
        <w:t>About ASMPT Limited (“ASMPT”)</w:t>
      </w:r>
    </w:p>
    <w:p w14:paraId="118D0C23" w14:textId="77777777" w:rsidR="00126746" w:rsidRPr="00126746" w:rsidRDefault="00126746" w:rsidP="00126746">
      <w:pPr>
        <w:pStyle w:val="Textkrper"/>
        <w:widowControl/>
        <w:overflowPunct w:val="0"/>
        <w:adjustRightInd w:val="0"/>
        <w:spacing w:before="120" w:after="120" w:line="280" w:lineRule="atLeast"/>
        <w:jc w:val="both"/>
        <w:textAlignment w:val="baseline"/>
        <w:rPr>
          <w:rFonts w:eastAsia="SimSun" w:cs="Open Sans"/>
          <w:sz w:val="18"/>
          <w:szCs w:val="18"/>
          <w:lang w:val="en-SG" w:eastAsia="x-none"/>
        </w:rPr>
      </w:pPr>
      <w:r w:rsidRPr="00126746">
        <w:rPr>
          <w:rFonts w:eastAsia="SimSun" w:cs="Open Sans"/>
          <w:sz w:val="18"/>
          <w:szCs w:val="18"/>
          <w:lang w:val="en-SG" w:eastAsia="x-none"/>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B17499E" w14:textId="77777777" w:rsidR="00126746" w:rsidRPr="00126746" w:rsidRDefault="00126746" w:rsidP="00126746">
      <w:pPr>
        <w:pStyle w:val="Textkrper"/>
        <w:widowControl/>
        <w:overflowPunct w:val="0"/>
        <w:adjustRightInd w:val="0"/>
        <w:spacing w:before="120" w:after="120" w:line="280" w:lineRule="atLeast"/>
        <w:jc w:val="both"/>
        <w:textAlignment w:val="baseline"/>
        <w:rPr>
          <w:rFonts w:eastAsia="SimSun" w:cs="Open Sans"/>
          <w:sz w:val="18"/>
          <w:szCs w:val="18"/>
          <w:lang w:val="en-SG" w:eastAsia="x-none"/>
        </w:rPr>
      </w:pPr>
      <w:r w:rsidRPr="00126746">
        <w:rPr>
          <w:rFonts w:eastAsia="SimSun" w:cs="Open Sans" w:hint="eastAsia"/>
          <w:sz w:val="18"/>
          <w:szCs w:val="18"/>
          <w:lang w:val="en-SG" w:eastAsia="x-none"/>
        </w:rPr>
        <w:t>ASMPT is listed on the Stock Exchange of Hong Kong (HKEX stock code: 0522</w:t>
      </w:r>
      <w:proofErr w:type="gramStart"/>
      <w:r w:rsidRPr="00126746">
        <w:rPr>
          <w:rFonts w:eastAsia="SimSun" w:cs="Open Sans" w:hint="eastAsia"/>
          <w:sz w:val="18"/>
          <w:szCs w:val="18"/>
          <w:lang w:val="en-SG" w:eastAsia="x-none"/>
        </w:rPr>
        <w:t>), and</w:t>
      </w:r>
      <w:proofErr w:type="gramEnd"/>
      <w:r w:rsidRPr="00126746">
        <w:rPr>
          <w:rFonts w:eastAsia="SimSun" w:cs="Open Sans" w:hint="eastAsia"/>
          <w:sz w:val="18"/>
          <w:szCs w:val="18"/>
          <w:lang w:val="en-SG" w:eastAsia="x-none"/>
        </w:rPr>
        <w:t xml:space="preserve"> is one of the constituent stocks of the Hang Seng Composite </w:t>
      </w:r>
      <w:proofErr w:type="spellStart"/>
      <w:r w:rsidRPr="00126746">
        <w:rPr>
          <w:rFonts w:eastAsia="SimSun" w:cs="Open Sans" w:hint="eastAsia"/>
          <w:sz w:val="18"/>
          <w:szCs w:val="18"/>
          <w:lang w:val="en-SG" w:eastAsia="x-none"/>
        </w:rPr>
        <w:t>MidCap</w:t>
      </w:r>
      <w:proofErr w:type="spellEnd"/>
      <w:r w:rsidRPr="00126746">
        <w:rPr>
          <w:rFonts w:eastAsia="SimSun" w:cs="Open Sans" w:hint="eastAsia"/>
          <w:sz w:val="18"/>
          <w:szCs w:val="18"/>
          <w:lang w:val="en-SG" w:eastAsia="x-none"/>
        </w:rPr>
        <w:t xml:space="preserve"> Index under the Hang Seng Composite Size Indexes, the Hang Seng Composite Information Technology Industry Index under </w:t>
      </w:r>
      <w:r w:rsidRPr="00126746">
        <w:rPr>
          <w:rFonts w:eastAsia="SimSun" w:cs="Open Sans"/>
          <w:sz w:val="18"/>
          <w:szCs w:val="18"/>
          <w:lang w:val="en-SG" w:eastAsia="x-none"/>
        </w:rPr>
        <w:t xml:space="preserve">the </w:t>
      </w:r>
      <w:r w:rsidRPr="00126746">
        <w:rPr>
          <w:rFonts w:eastAsia="SimSun" w:cs="Open Sans" w:hint="eastAsia"/>
          <w:sz w:val="18"/>
          <w:szCs w:val="18"/>
          <w:lang w:val="en-SG" w:eastAsia="x-none"/>
        </w:rPr>
        <w:t>Hang Seng Composite Industry Indexes</w:t>
      </w:r>
      <w:r w:rsidRPr="00126746">
        <w:rPr>
          <w:rFonts w:eastAsia="SimSun" w:cs="Open Sans"/>
          <w:sz w:val="18"/>
          <w:szCs w:val="18"/>
          <w:lang w:val="en-SG" w:eastAsia="x-none"/>
        </w:rPr>
        <w:t>,</w:t>
      </w:r>
      <w:r w:rsidRPr="00126746">
        <w:rPr>
          <w:rFonts w:eastAsia="SimSun" w:cs="Open Sans" w:hint="eastAsia"/>
          <w:sz w:val="18"/>
          <w:szCs w:val="18"/>
          <w:lang w:val="en-SG" w:eastAsia="x-none"/>
        </w:rPr>
        <w:t xml:space="preserve"> </w:t>
      </w:r>
      <w:r w:rsidRPr="00126746">
        <w:rPr>
          <w:rFonts w:eastAsia="SimSun" w:cs="Open Sans"/>
          <w:sz w:val="18"/>
          <w:szCs w:val="18"/>
          <w:lang w:val="en-SG" w:eastAsia="x-none"/>
        </w:rPr>
        <w:t xml:space="preserve">the Hang Seng Corporate Sustainability Benchmark Index, </w:t>
      </w:r>
      <w:r w:rsidRPr="00126746">
        <w:rPr>
          <w:rFonts w:eastAsia="SimSun" w:cs="Open Sans" w:hint="eastAsia"/>
          <w:sz w:val="18"/>
          <w:szCs w:val="18"/>
          <w:lang w:val="en-SG" w:eastAsia="x-none"/>
        </w:rPr>
        <w:t>and the Hang Seng HK 35 Index.</w:t>
      </w:r>
    </w:p>
    <w:p w14:paraId="24DDA046" w14:textId="73BEA7B4" w:rsidR="00126746" w:rsidRDefault="00126746" w:rsidP="00126746">
      <w:pPr>
        <w:pStyle w:val="Textkrper"/>
        <w:widowControl/>
        <w:overflowPunct w:val="0"/>
        <w:adjustRightInd w:val="0"/>
        <w:spacing w:before="120" w:after="120" w:line="360" w:lineRule="auto"/>
        <w:jc w:val="both"/>
        <w:textAlignment w:val="baseline"/>
        <w:rPr>
          <w:rFonts w:eastAsia="SimSun" w:cs="Open Sans"/>
          <w:b/>
          <w:sz w:val="18"/>
          <w:szCs w:val="18"/>
          <w:lang w:val="en-SG" w:eastAsia="x-none"/>
        </w:rPr>
      </w:pPr>
      <w:bookmarkStart w:id="0" w:name="_Hlk174093381"/>
      <w:r w:rsidRPr="00126746">
        <w:rPr>
          <w:rFonts w:eastAsia="SimSun" w:cs="Open Sans"/>
          <w:b/>
          <w:sz w:val="18"/>
          <w:szCs w:val="18"/>
          <w:lang w:val="en-SG" w:eastAsia="x-none"/>
        </w:rPr>
        <w:t>To learn more about ASMPT, please visit us at asmpt.com.</w:t>
      </w:r>
      <w:bookmarkEnd w:id="0"/>
    </w:p>
    <w:p w14:paraId="4343A1D8" w14:textId="77777777" w:rsidR="002C1BBB" w:rsidRDefault="002C1BBB" w:rsidP="003F395B">
      <w:pPr>
        <w:pStyle w:val="Textkrper"/>
        <w:widowControl/>
        <w:overflowPunct w:val="0"/>
        <w:adjustRightInd w:val="0"/>
        <w:spacing w:before="120" w:after="120" w:line="360" w:lineRule="auto"/>
        <w:jc w:val="center"/>
        <w:textAlignment w:val="baseline"/>
        <w:rPr>
          <w:b/>
          <w:lang w:val="en-GB"/>
        </w:rPr>
      </w:pPr>
    </w:p>
    <w:p w14:paraId="4F4E59B2" w14:textId="77777777" w:rsidR="00894687" w:rsidRPr="00F37ECC" w:rsidRDefault="00894687" w:rsidP="00894687">
      <w:pPr>
        <w:pStyle w:val="PIAbspann"/>
        <w:spacing w:before="120" w:line="240" w:lineRule="auto"/>
        <w:jc w:val="left"/>
        <w:rPr>
          <w:b/>
          <w:bCs w:val="0"/>
          <w:color w:val="000000" w:themeColor="text1"/>
          <w:sz w:val="22"/>
          <w:szCs w:val="22"/>
          <w:lang w:val="en-GB"/>
        </w:rPr>
      </w:pPr>
      <w:r w:rsidRPr="00F37ECC">
        <w:rPr>
          <w:b/>
          <w:color w:val="000000" w:themeColor="text1"/>
          <w:sz w:val="22"/>
          <w:szCs w:val="22"/>
          <w:lang w:val="en-GB"/>
        </w:rPr>
        <w:t>Media contacts:</w:t>
      </w:r>
    </w:p>
    <w:p w14:paraId="0BD3CE52" w14:textId="77777777" w:rsidR="00894687" w:rsidRPr="00894687" w:rsidRDefault="00894687" w:rsidP="00894687">
      <w:pPr>
        <w:pStyle w:val="PIAbspann"/>
        <w:jc w:val="left"/>
        <w:rPr>
          <w:rFonts w:eastAsiaTheme="minorHAnsi"/>
          <w:bCs w:val="0"/>
          <w:lang w:val="en-US"/>
        </w:rPr>
      </w:pPr>
      <w:r>
        <w:rPr>
          <w:color w:val="000000"/>
          <w:lang w:val="en-US"/>
        </w:rPr>
        <w:t>Global ASMPT Press Office</w:t>
      </w:r>
      <w:r>
        <w:rPr>
          <w:color w:val="000000"/>
          <w:lang w:val="en-US"/>
        </w:rPr>
        <w:br/>
        <w:t xml:space="preserve">ASMPT Ltd. </w:t>
      </w:r>
      <w:r>
        <w:rPr>
          <w:color w:val="000000"/>
          <w:lang w:val="en-US"/>
        </w:rPr>
        <w:br/>
      </w:r>
      <w:r>
        <w:t>Susanne Oswald</w:t>
      </w:r>
      <w:r>
        <w:br/>
        <w:t>Rupert-Mayer-Strasse 48</w:t>
      </w:r>
      <w:r>
        <w:br/>
        <w:t>81379 Munich</w:t>
      </w:r>
      <w:r>
        <w:br/>
        <w:t>Germany</w:t>
      </w:r>
      <w:r>
        <w:br/>
        <w:t>Tel: +49 89 20800-26439</w:t>
      </w:r>
      <w:r>
        <w:br/>
        <w:t xml:space="preserve">E-Mail: </w:t>
      </w:r>
      <w:hyperlink r:id="rId10" w:history="1">
        <w:r>
          <w:rPr>
            <w:rStyle w:val="Hyperlink"/>
          </w:rPr>
          <w:t>susanne.oswald@asmpt.com</w:t>
        </w:r>
      </w:hyperlink>
      <w:r>
        <w:br/>
        <w:t>Website: asmpt.com</w:t>
      </w:r>
    </w:p>
    <w:p w14:paraId="579ECC4C" w14:textId="77777777" w:rsidR="00894687" w:rsidRPr="00894687" w:rsidRDefault="00894687" w:rsidP="00894687">
      <w:pPr>
        <w:pStyle w:val="PIAbspann"/>
        <w:jc w:val="left"/>
        <w:rPr>
          <w:rFonts w:eastAsiaTheme="minorHAnsi"/>
          <w:bCs w:val="0"/>
          <w:lang w:val="en-US"/>
        </w:rPr>
      </w:pPr>
    </w:p>
    <w:p w14:paraId="02105568" w14:textId="77777777" w:rsidR="00894687" w:rsidRPr="007E129A" w:rsidRDefault="00894687" w:rsidP="00894687">
      <w:pPr>
        <w:pStyle w:val="PIAbspann"/>
        <w:spacing w:before="120"/>
        <w:jc w:val="left"/>
      </w:pPr>
      <w:r w:rsidRPr="001F4940">
        <w:t>HighTech communications GmbH</w:t>
      </w:r>
      <w:r w:rsidRPr="001F4940">
        <w:br/>
        <w:t>Barbara Ostermeier</w:t>
      </w:r>
      <w:r w:rsidRPr="001F4940">
        <w:br/>
      </w:r>
      <w:proofErr w:type="spellStart"/>
      <w:r w:rsidRPr="001F4940">
        <w:t>Brunhamstrasse</w:t>
      </w:r>
      <w:proofErr w:type="spellEnd"/>
      <w:r w:rsidRPr="001F4940">
        <w:t xml:space="preserve"> 21</w:t>
      </w:r>
      <w:r w:rsidRPr="001F4940">
        <w:br/>
        <w:t>81249 Munich</w:t>
      </w:r>
      <w:r w:rsidRPr="001F4940">
        <w:br/>
        <w:t>Germany</w:t>
      </w:r>
      <w:r w:rsidRPr="001F4940">
        <w:br/>
        <w:t>Tel.: +49-89 500778-10</w:t>
      </w:r>
      <w:r w:rsidRPr="001F4940">
        <w:br/>
        <w:t>E-Mail: b.ostermeier@htcm.de</w:t>
      </w:r>
      <w:r w:rsidRPr="001F4940">
        <w:br/>
        <w:t>Website: www.htcm.de</w:t>
      </w:r>
    </w:p>
    <w:p w14:paraId="28C31B25" w14:textId="77777777" w:rsidR="004B39D3" w:rsidRPr="00894687" w:rsidRDefault="004B39D3">
      <w:pPr>
        <w:pStyle w:val="Textkrper"/>
        <w:spacing w:before="65"/>
        <w:rPr>
          <w:b/>
          <w:lang w:val="en-SG"/>
        </w:rPr>
      </w:pPr>
    </w:p>
    <w:sectPr w:rsidR="004B39D3" w:rsidRPr="00894687" w:rsidSect="003F395B">
      <w:pgSz w:w="11910" w:h="16840" w:code="9"/>
      <w:pgMar w:top="2835" w:right="3402"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C215" w14:textId="77777777" w:rsidR="00186BC3" w:rsidRDefault="00186BC3">
      <w:r>
        <w:separator/>
      </w:r>
    </w:p>
  </w:endnote>
  <w:endnote w:type="continuationSeparator" w:id="0">
    <w:p w14:paraId="4FF88FA5" w14:textId="77777777" w:rsidR="00186BC3" w:rsidRDefault="0018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23FE" w14:textId="7AD79F39" w:rsidR="004B39D3" w:rsidRPr="003F395B" w:rsidRDefault="003F395B" w:rsidP="003F395B">
    <w:pPr>
      <w:pStyle w:val="Fuzeile"/>
      <w:tabs>
        <w:tab w:val="clear" w:pos="4536"/>
      </w:tabs>
      <w:rPr>
        <w:sz w:val="16"/>
        <w:szCs w:val="16"/>
      </w:rPr>
    </w:pPr>
    <w:r w:rsidRPr="003F395B">
      <w:rPr>
        <w:sz w:val="16"/>
        <w:szCs w:val="16"/>
      </w:rPr>
      <w:t>ASMPTCR1PO025en</w:t>
    </w:r>
    <w:r w:rsidRPr="003F395B">
      <w:rPr>
        <w:sz w:val="16"/>
        <w:szCs w:val="16"/>
      </w:rPr>
      <w:tab/>
    </w:r>
    <w:r w:rsidRPr="003F395B">
      <w:rPr>
        <w:sz w:val="16"/>
        <w:szCs w:val="16"/>
      </w:rPr>
      <w:fldChar w:fldCharType="begin"/>
    </w:r>
    <w:r w:rsidRPr="003F395B">
      <w:rPr>
        <w:sz w:val="16"/>
        <w:szCs w:val="16"/>
      </w:rPr>
      <w:instrText>PAGE   \* MERGEFORMAT</w:instrText>
    </w:r>
    <w:r w:rsidRPr="003F395B">
      <w:rPr>
        <w:sz w:val="16"/>
        <w:szCs w:val="16"/>
      </w:rPr>
      <w:fldChar w:fldCharType="separate"/>
    </w:r>
    <w:r w:rsidRPr="003F395B">
      <w:rPr>
        <w:sz w:val="16"/>
        <w:szCs w:val="16"/>
        <w:lang w:val="de-DE"/>
      </w:rPr>
      <w:t>1</w:t>
    </w:r>
    <w:r w:rsidRPr="003F395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CAF76" w14:textId="77777777" w:rsidR="00186BC3" w:rsidRDefault="00186BC3">
      <w:r>
        <w:separator/>
      </w:r>
    </w:p>
  </w:footnote>
  <w:footnote w:type="continuationSeparator" w:id="0">
    <w:p w14:paraId="7B9AD65B" w14:textId="77777777" w:rsidR="00186BC3" w:rsidRDefault="0018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7432" w14:textId="77777777" w:rsidR="004B39D3" w:rsidRDefault="00186BC3">
    <w:pPr>
      <w:pStyle w:val="Textkrper"/>
      <w:spacing w:line="14" w:lineRule="auto"/>
      <w:rPr>
        <w:sz w:val="20"/>
      </w:rPr>
    </w:pPr>
    <w:r>
      <w:rPr>
        <w:noProof/>
      </w:rPr>
      <w:drawing>
        <wp:anchor distT="0" distB="0" distL="0" distR="0" simplePos="0" relativeHeight="251654144" behindDoc="1" locked="0" layoutInCell="1" allowOverlap="1" wp14:anchorId="27989698" wp14:editId="23D5FB65">
          <wp:simplePos x="0" y="0"/>
          <wp:positionH relativeFrom="page">
            <wp:posOffset>4839028</wp:posOffset>
          </wp:positionH>
          <wp:positionV relativeFrom="page">
            <wp:posOffset>744175</wp:posOffset>
          </wp:positionV>
          <wp:extent cx="2072871" cy="270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72871" cy="27012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39D3"/>
    <w:rsid w:val="00126746"/>
    <w:rsid w:val="00181590"/>
    <w:rsid w:val="00186BC3"/>
    <w:rsid w:val="002C1BBB"/>
    <w:rsid w:val="00344E88"/>
    <w:rsid w:val="003D6D0A"/>
    <w:rsid w:val="003F395B"/>
    <w:rsid w:val="00432189"/>
    <w:rsid w:val="004B39D3"/>
    <w:rsid w:val="00674A70"/>
    <w:rsid w:val="006F5ADE"/>
    <w:rsid w:val="007168F4"/>
    <w:rsid w:val="00894687"/>
    <w:rsid w:val="009E2BBB"/>
    <w:rsid w:val="00C50DFC"/>
    <w:rsid w:val="00CF1093"/>
    <w:rsid w:val="00D34478"/>
    <w:rsid w:val="00D959E2"/>
    <w:rsid w:val="00E166F2"/>
    <w:rsid w:val="00F72FF0"/>
    <w:rsid w:val="00F759A1"/>
    <w:rsid w:val="00FF5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5EA87"/>
  <w15:docId w15:val="{7FFFB89C-0D01-4C6E-B3CE-DACB174C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02"/>
      <w:outlineLvl w:val="0"/>
    </w:pPr>
    <w:rPr>
      <w:b/>
      <w:bCs/>
    </w:rPr>
  </w:style>
  <w:style w:type="paragraph" w:styleId="berschrift3">
    <w:name w:val="heading 3"/>
    <w:basedOn w:val="Standard"/>
    <w:next w:val="Standard"/>
    <w:link w:val="berschrift3Zchn"/>
    <w:uiPriority w:val="9"/>
    <w:qFormat/>
    <w:rsid w:val="00126746"/>
    <w:pPr>
      <w:widowControl/>
      <w:overflowPunct w:val="0"/>
      <w:adjustRightInd w:val="0"/>
      <w:spacing w:after="120" w:line="280" w:lineRule="exact"/>
      <w:jc w:val="both"/>
      <w:textAlignment w:val="baseline"/>
      <w:outlineLvl w:val="2"/>
    </w:pPr>
    <w:rPr>
      <w:rFonts w:ascii="Open Sans" w:eastAsia="SimSun" w:hAnsi="Open Sans" w:cs="Open Sans"/>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99"/>
    <w:qFormat/>
  </w:style>
  <w:style w:type="paragraph" w:styleId="Titel">
    <w:name w:val="Title"/>
    <w:basedOn w:val="Standard"/>
    <w:uiPriority w:val="10"/>
    <w:qFormat/>
    <w:pPr>
      <w:spacing w:before="1"/>
      <w:ind w:left="102" w:right="1761"/>
    </w:pPr>
    <w:rPr>
      <w:b/>
      <w:bCs/>
      <w:sz w:val="40"/>
      <w:szCs w:val="4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PIHead">
    <w:name w:val="PI_Head"/>
    <w:basedOn w:val="Standard"/>
    <w:autoRedefine/>
    <w:rsid w:val="00D34478"/>
    <w:pPr>
      <w:widowControl/>
      <w:overflowPunct w:val="0"/>
      <w:adjustRightInd w:val="0"/>
      <w:spacing w:after="240" w:line="480" w:lineRule="exact"/>
      <w:textAlignment w:val="baseline"/>
    </w:pPr>
    <w:rPr>
      <w:rFonts w:eastAsia="SimSun"/>
      <w:b/>
      <w:sz w:val="40"/>
      <w:szCs w:val="40"/>
      <w:lang w:val="en-SG" w:eastAsia="de-DE"/>
    </w:rPr>
  </w:style>
  <w:style w:type="character" w:customStyle="1" w:styleId="berschrift3Zchn">
    <w:name w:val="Überschrift 3 Zchn"/>
    <w:link w:val="berschrift3"/>
    <w:uiPriority w:val="9"/>
    <w:rsid w:val="00126746"/>
    <w:rPr>
      <w:rFonts w:ascii="Open Sans" w:eastAsia="SimSun" w:hAnsi="Open Sans" w:cs="Open Sans"/>
      <w:b/>
    </w:rPr>
  </w:style>
  <w:style w:type="character" w:customStyle="1" w:styleId="berschrift3Zchn1">
    <w:name w:val="Überschrift 3 Zchn1"/>
    <w:basedOn w:val="Absatz-Standardschriftart"/>
    <w:uiPriority w:val="9"/>
    <w:semiHidden/>
    <w:rsid w:val="00126746"/>
    <w:rPr>
      <w:rFonts w:asciiTheme="majorHAnsi" w:eastAsiaTheme="majorEastAsia" w:hAnsiTheme="majorHAnsi" w:cstheme="majorBidi"/>
      <w:color w:val="243F60" w:themeColor="accent1" w:themeShade="7F"/>
      <w:sz w:val="24"/>
      <w:szCs w:val="24"/>
    </w:rPr>
  </w:style>
  <w:style w:type="paragraph" w:customStyle="1" w:styleId="PITextkrper">
    <w:name w:val="PI_Textkörper"/>
    <w:basedOn w:val="Standard"/>
    <w:link w:val="PITextkrperZchn"/>
    <w:rsid w:val="00126746"/>
    <w:pPr>
      <w:widowControl/>
      <w:overflowPunct w:val="0"/>
      <w:adjustRightInd w:val="0"/>
      <w:spacing w:after="120" w:line="280" w:lineRule="exact"/>
      <w:jc w:val="both"/>
      <w:textAlignment w:val="baseline"/>
    </w:pPr>
    <w:rPr>
      <w:rFonts w:eastAsia="SimSun" w:cs="Open Sans"/>
      <w:bCs/>
      <w:lang w:val="en-SG" w:eastAsia="de-DE"/>
    </w:rPr>
  </w:style>
  <w:style w:type="paragraph" w:customStyle="1" w:styleId="PIAbspann">
    <w:name w:val="PI_Abspann"/>
    <w:basedOn w:val="Standard"/>
    <w:rsid w:val="00126746"/>
    <w:pPr>
      <w:widowControl/>
      <w:overflowPunct w:val="0"/>
      <w:adjustRightInd w:val="0"/>
      <w:spacing w:after="120" w:line="280" w:lineRule="exact"/>
      <w:jc w:val="both"/>
      <w:textAlignment w:val="baseline"/>
    </w:pPr>
    <w:rPr>
      <w:rFonts w:eastAsia="SimSun"/>
      <w:bCs/>
      <w:sz w:val="18"/>
      <w:szCs w:val="18"/>
      <w:lang w:val="en-SG" w:eastAsia="de-DE"/>
    </w:rPr>
  </w:style>
  <w:style w:type="character" w:styleId="Hyperlink">
    <w:name w:val="Hyperlink"/>
    <w:uiPriority w:val="99"/>
    <w:rsid w:val="00126746"/>
    <w:rPr>
      <w:rFonts w:cs="Times New Roman"/>
      <w:color w:val="0000FF"/>
      <w:u w:val="single"/>
    </w:rPr>
  </w:style>
  <w:style w:type="character" w:customStyle="1" w:styleId="PITextkrperZchn">
    <w:name w:val="PI_Textkörper Zchn"/>
    <w:link w:val="PITextkrper"/>
    <w:locked/>
    <w:rsid w:val="00126746"/>
    <w:rPr>
      <w:rFonts w:ascii="Arial" w:eastAsia="SimSun" w:hAnsi="Arial" w:cs="Open Sans"/>
      <w:bCs/>
      <w:lang w:val="en-SG" w:eastAsia="de-DE"/>
    </w:rPr>
  </w:style>
  <w:style w:type="character" w:customStyle="1" w:styleId="TextkrperZchn">
    <w:name w:val="Textkörper Zchn"/>
    <w:link w:val="Textkrper"/>
    <w:uiPriority w:val="99"/>
    <w:locked/>
    <w:rsid w:val="00126746"/>
    <w:rPr>
      <w:rFonts w:ascii="Arial" w:eastAsia="Arial" w:hAnsi="Arial" w:cs="Arial"/>
    </w:rPr>
  </w:style>
  <w:style w:type="paragraph" w:styleId="Kopfzeile">
    <w:name w:val="header"/>
    <w:basedOn w:val="Standard"/>
    <w:link w:val="KopfzeileZchn"/>
    <w:uiPriority w:val="99"/>
    <w:unhideWhenUsed/>
    <w:rsid w:val="003F395B"/>
    <w:pPr>
      <w:tabs>
        <w:tab w:val="center" w:pos="4536"/>
        <w:tab w:val="right" w:pos="9072"/>
      </w:tabs>
    </w:pPr>
  </w:style>
  <w:style w:type="character" w:customStyle="1" w:styleId="KopfzeileZchn">
    <w:name w:val="Kopfzeile Zchn"/>
    <w:basedOn w:val="Absatz-Standardschriftart"/>
    <w:link w:val="Kopfzeile"/>
    <w:uiPriority w:val="99"/>
    <w:rsid w:val="003F395B"/>
    <w:rPr>
      <w:rFonts w:ascii="Arial" w:eastAsia="Arial" w:hAnsi="Arial" w:cs="Arial"/>
    </w:rPr>
  </w:style>
  <w:style w:type="paragraph" w:styleId="Fuzeile">
    <w:name w:val="footer"/>
    <w:basedOn w:val="Standard"/>
    <w:link w:val="FuzeileZchn"/>
    <w:uiPriority w:val="99"/>
    <w:unhideWhenUsed/>
    <w:rsid w:val="003F395B"/>
    <w:pPr>
      <w:tabs>
        <w:tab w:val="center" w:pos="4536"/>
        <w:tab w:val="right" w:pos="9072"/>
      </w:tabs>
    </w:pPr>
  </w:style>
  <w:style w:type="character" w:customStyle="1" w:styleId="FuzeileZchn">
    <w:name w:val="Fußzeile Zchn"/>
    <w:basedOn w:val="Absatz-Standardschriftart"/>
    <w:link w:val="Fuzeile"/>
    <w:uiPriority w:val="99"/>
    <w:rsid w:val="003F395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htcm.de/press-releases/asmp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usanne.oswald@asmpt.com" TargetMode="Externa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2944</Characters>
  <Application>Microsoft Office Word</Application>
  <DocSecurity>0</DocSecurity>
  <Lines>84</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Ho Uen Lam, Jessica</dc:creator>
  <cp:lastModifiedBy>Uli Kurz</cp:lastModifiedBy>
  <cp:revision>11</cp:revision>
  <dcterms:created xsi:type="dcterms:W3CDTF">2024-08-09T08:48:00Z</dcterms:created>
  <dcterms:modified xsi:type="dcterms:W3CDTF">2024-08-12T07:12:00Z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for Microsoft 365</vt:lpwstr>
  </property>
  <property fmtid="{D5CDD505-2E9C-101B-9397-08002B2CF9AE}" pid="4" name="LastSaved">
    <vt:filetime>2024-08-09T00:00:00Z</vt:filetime>
  </property>
  <property fmtid="{D5CDD505-2E9C-101B-9397-08002B2CF9AE}" pid="5" name="Producer">
    <vt:lpwstr>Microsoft® Word for Microsoft 365</vt:lpwstr>
  </property>
</Properties>
</file>