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F138460" w:rsidR="00B4555A" w:rsidRPr="00B94DAE" w:rsidRDefault="00A27797" w:rsidP="00B4555A">
      <w:pPr>
        <w:pStyle w:val="Heading1"/>
        <w:spacing w:before="720" w:after="720" w:line="260" w:lineRule="exact"/>
        <w:rPr>
          <w:sz w:val="20"/>
        </w:rPr>
      </w:pPr>
      <w:r>
        <w:rPr>
          <w:sz w:val="20"/>
        </w:rPr>
        <w:t>PRESS RELEASE</w:t>
      </w:r>
    </w:p>
    <w:p w14:paraId="59879415" w14:textId="27FD8012" w:rsidR="00485E6F" w:rsidRPr="00B94DAE" w:rsidRDefault="00716FCF" w:rsidP="00485E6F">
      <w:pPr>
        <w:pStyle w:val="Header"/>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extends its series of wire-wound ferrites</w:t>
      </w:r>
    </w:p>
    <w:p w14:paraId="4148C797" w14:textId="34F2E125" w:rsidR="00485E6F" w:rsidRPr="00B94DAE" w:rsidRDefault="00716FCF" w:rsidP="00485E6F">
      <w:pPr>
        <w:pStyle w:val="Header"/>
        <w:tabs>
          <w:tab w:val="clear" w:pos="4536"/>
          <w:tab w:val="clear" w:pos="9072"/>
        </w:tabs>
        <w:spacing w:before="360" w:after="360"/>
        <w:rPr>
          <w:rFonts w:ascii="Arial" w:hAnsi="Arial" w:cs="Arial"/>
          <w:b/>
          <w:bCs/>
          <w:color w:val="000000"/>
          <w:sz w:val="36"/>
        </w:rPr>
      </w:pPr>
      <w:r>
        <w:rPr>
          <w:rFonts w:ascii="Arial" w:hAnsi="Arial"/>
          <w:b/>
          <w:color w:val="000000"/>
          <w:sz w:val="36"/>
        </w:rPr>
        <w:t>One Component, Two Applications</w:t>
      </w:r>
    </w:p>
    <w:p w14:paraId="6A9027D9" w14:textId="4A92D502" w:rsidR="00716FCF" w:rsidRDefault="00485E6F" w:rsidP="00291008">
      <w:pPr>
        <w:pStyle w:val="BodyText"/>
        <w:spacing w:before="120" w:after="120" w:line="260" w:lineRule="exact"/>
        <w:jc w:val="both"/>
        <w:rPr>
          <w:rFonts w:ascii="Arial" w:hAnsi="Arial"/>
          <w:color w:val="000000"/>
        </w:rPr>
      </w:pPr>
      <w:r>
        <w:rPr>
          <w:rFonts w:ascii="Arial" w:hAnsi="Arial"/>
          <w:color w:val="000000"/>
        </w:rPr>
        <w:t>Waldenburg</w:t>
      </w:r>
      <w:r w:rsidR="00A27797">
        <w:rPr>
          <w:rFonts w:ascii="Arial" w:hAnsi="Arial"/>
          <w:color w:val="000000"/>
        </w:rPr>
        <w:t xml:space="preserve"> (</w:t>
      </w:r>
      <w:r>
        <w:rPr>
          <w:rFonts w:ascii="Arial" w:hAnsi="Arial"/>
          <w:color w:val="000000"/>
        </w:rPr>
        <w:t>Germany</w:t>
      </w:r>
      <w:r w:rsidR="00A27797">
        <w:rPr>
          <w:rFonts w:ascii="Arial" w:hAnsi="Arial"/>
          <w:color w:val="000000"/>
        </w:rPr>
        <w:t>)</w:t>
      </w:r>
      <w:r>
        <w:rPr>
          <w:rFonts w:ascii="Arial" w:hAnsi="Arial"/>
          <w:color w:val="000000"/>
        </w:rPr>
        <w:t xml:space="preserve">, </w:t>
      </w:r>
      <w:r w:rsidR="00DB6E82">
        <w:rPr>
          <w:rFonts w:ascii="Arial" w:hAnsi="Arial"/>
          <w:color w:val="000000"/>
        </w:rPr>
        <w:t>August 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now offers its WE-RFI inductors in sizes 0402 and 0603, which can be used as inductor</w:t>
      </w:r>
      <w:r w:rsidR="00802BB6">
        <w:rPr>
          <w:rFonts w:ascii="Arial" w:hAnsi="Arial"/>
          <w:color w:val="000000"/>
        </w:rPr>
        <w:t>s</w:t>
      </w:r>
      <w:r>
        <w:rPr>
          <w:rFonts w:ascii="Arial" w:hAnsi="Arial"/>
          <w:color w:val="000000"/>
        </w:rPr>
        <w:t xml:space="preserve"> for HF applications or as ferrite</w:t>
      </w:r>
      <w:r w:rsidR="00802BB6">
        <w:rPr>
          <w:rFonts w:ascii="Arial" w:hAnsi="Arial"/>
          <w:color w:val="000000"/>
        </w:rPr>
        <w:t>s</w:t>
      </w:r>
      <w:r>
        <w:rPr>
          <w:rFonts w:ascii="Arial" w:hAnsi="Arial"/>
          <w:color w:val="000000"/>
        </w:rPr>
        <w:t xml:space="preserve"> for interference suppression. Here the manufacturer responds to increasing miniaturization and complements the existing </w:t>
      </w:r>
      <w:r w:rsidR="00D4100A">
        <w:rPr>
          <w:rFonts w:ascii="Arial" w:hAnsi="Arial"/>
          <w:color w:val="000000"/>
        </w:rPr>
        <w:t xml:space="preserve">sizes </w:t>
      </w:r>
      <w:r>
        <w:rPr>
          <w:rFonts w:ascii="Arial" w:hAnsi="Arial"/>
          <w:color w:val="000000"/>
        </w:rPr>
        <w:t xml:space="preserve">0805 and 1008. The components are suitable as low-pass filters </w:t>
      </w:r>
      <w:r w:rsidR="004D3793">
        <w:rPr>
          <w:rFonts w:ascii="Arial" w:hAnsi="Arial"/>
          <w:color w:val="000000"/>
        </w:rPr>
        <w:t>(</w:t>
      </w:r>
      <w:r>
        <w:rPr>
          <w:rFonts w:ascii="Arial" w:hAnsi="Arial"/>
          <w:color w:val="000000"/>
        </w:rPr>
        <w:t>for filtering high-frequency noise</w:t>
      </w:r>
      <w:r w:rsidR="004D3793">
        <w:rPr>
          <w:rFonts w:ascii="Arial" w:hAnsi="Arial"/>
          <w:color w:val="000000"/>
        </w:rPr>
        <w:t>)</w:t>
      </w:r>
      <w:r>
        <w:rPr>
          <w:rFonts w:ascii="Arial" w:hAnsi="Arial"/>
          <w:color w:val="000000"/>
        </w:rPr>
        <w:t>, data line filters, supply voltage decoupling, low-frequency radio applications, and RFID</w:t>
      </w:r>
      <w:r w:rsidR="0013449C">
        <w:rPr>
          <w:rFonts w:ascii="Arial" w:hAnsi="Arial"/>
          <w:color w:val="000000"/>
        </w:rPr>
        <w:t>.</w:t>
      </w:r>
    </w:p>
    <w:p w14:paraId="6454A8CC" w14:textId="73096F9D" w:rsidR="00291008" w:rsidRPr="00291008" w:rsidRDefault="00291008" w:rsidP="00291008">
      <w:pPr>
        <w:pStyle w:val="BodyText"/>
        <w:spacing w:before="120" w:after="120" w:line="260" w:lineRule="exact"/>
        <w:jc w:val="both"/>
        <w:rPr>
          <w:rFonts w:ascii="Arial" w:hAnsi="Arial"/>
          <w:b w:val="0"/>
          <w:bCs w:val="0"/>
        </w:rPr>
      </w:pPr>
      <w:r>
        <w:rPr>
          <w:rFonts w:ascii="Arial" w:hAnsi="Arial"/>
          <w:b w:val="0"/>
        </w:rPr>
        <w:t xml:space="preserve">As wire-wound ferrites, the </w:t>
      </w:r>
      <w:hyperlink r:id="rId8" w:history="1">
        <w:r>
          <w:rPr>
            <w:rStyle w:val="Hyperlink"/>
            <w:rFonts w:ascii="Arial" w:hAnsi="Arial"/>
            <w:b w:val="0"/>
          </w:rPr>
          <w:t>WE-RFI</w:t>
        </w:r>
      </w:hyperlink>
      <w:r>
        <w:rPr>
          <w:rFonts w:ascii="Arial" w:hAnsi="Arial"/>
          <w:b w:val="0"/>
        </w:rPr>
        <w:t xml:space="preserve"> inductors attain higher impedances than normal ferrites, even at high frequencies, and over a wider bandwidth. Unlike multilayer ferrites, they show no DC bias behavior. </w:t>
      </w:r>
    </w:p>
    <w:p w14:paraId="34E07FD8" w14:textId="782A7578" w:rsidR="00C07163" w:rsidRDefault="00291008" w:rsidP="00291008">
      <w:pPr>
        <w:pStyle w:val="BodyText"/>
        <w:spacing w:before="120" w:after="120" w:line="260" w:lineRule="exact"/>
        <w:jc w:val="both"/>
        <w:rPr>
          <w:rFonts w:ascii="Arial" w:hAnsi="Arial"/>
          <w:b w:val="0"/>
          <w:bCs w:val="0"/>
        </w:rPr>
      </w:pPr>
      <w:r>
        <w:rPr>
          <w:rFonts w:ascii="Arial" w:hAnsi="Arial"/>
          <w:b w:val="0"/>
        </w:rPr>
        <w:t xml:space="preserve">As </w:t>
      </w:r>
      <w:hyperlink r:id="rId9" w:history="1">
        <w:r>
          <w:rPr>
            <w:rStyle w:val="Hyperlink"/>
            <w:rFonts w:ascii="Arial" w:hAnsi="Arial"/>
            <w:b w:val="0"/>
          </w:rPr>
          <w:t>HF inductors</w:t>
        </w:r>
      </w:hyperlink>
      <w:r>
        <w:rPr>
          <w:rFonts w:ascii="Arial" w:hAnsi="Arial"/>
          <w:b w:val="0"/>
        </w:rPr>
        <w:t>, they offer high inductance values from 20 </w:t>
      </w:r>
      <w:proofErr w:type="spellStart"/>
      <w:r>
        <w:rPr>
          <w:rFonts w:ascii="Arial" w:hAnsi="Arial"/>
          <w:b w:val="0"/>
        </w:rPr>
        <w:t>nH</w:t>
      </w:r>
      <w:proofErr w:type="spellEnd"/>
      <w:r>
        <w:rPr>
          <w:rFonts w:ascii="Arial" w:hAnsi="Arial"/>
          <w:b w:val="0"/>
        </w:rPr>
        <w:t xml:space="preserve"> up to 47 µH. They are characterized by low R</w:t>
      </w:r>
      <w:r>
        <w:rPr>
          <w:rFonts w:ascii="Arial" w:hAnsi="Arial"/>
          <w:b w:val="0"/>
          <w:vertAlign w:val="subscript"/>
        </w:rPr>
        <w:t>DC</w:t>
      </w:r>
      <w:r>
        <w:rPr>
          <w:rFonts w:ascii="Arial" w:hAnsi="Arial"/>
          <w:b w:val="0"/>
        </w:rPr>
        <w:t xml:space="preserve"> and consequently a high rated current of up to 1.91</w:t>
      </w:r>
      <w:r w:rsidR="00742523">
        <w:rPr>
          <w:rFonts w:ascii="Arial" w:hAnsi="Arial"/>
          <w:b w:val="0"/>
        </w:rPr>
        <w:t> </w:t>
      </w:r>
      <w:r>
        <w:rPr>
          <w:rFonts w:ascii="Arial" w:hAnsi="Arial"/>
          <w:b w:val="0"/>
        </w:rPr>
        <w:t xml:space="preserve">A at </w:t>
      </w:r>
      <w:r w:rsidR="00802BB6">
        <w:rPr>
          <w:rFonts w:ascii="Arial" w:hAnsi="Arial"/>
          <w:b w:val="0"/>
        </w:rPr>
        <w:t xml:space="preserve">ΔT = </w:t>
      </w:r>
      <w:r>
        <w:rPr>
          <w:rFonts w:ascii="Arial" w:hAnsi="Arial"/>
          <w:b w:val="0"/>
        </w:rPr>
        <w:t xml:space="preserve">40 K. A design kit is available for this component group, which Würth </w:t>
      </w:r>
      <w:proofErr w:type="spellStart"/>
      <w:r>
        <w:rPr>
          <w:rFonts w:ascii="Arial" w:hAnsi="Arial"/>
          <w:b w:val="0"/>
        </w:rPr>
        <w:t>Elektronik</w:t>
      </w:r>
      <w:proofErr w:type="spellEnd"/>
      <w:r>
        <w:rPr>
          <w:rFonts w:ascii="Arial" w:hAnsi="Arial"/>
          <w:b w:val="0"/>
        </w:rPr>
        <w:t xml:space="preserve"> will always replenish free of charge, so developers always have inductances of different values to hand.</w:t>
      </w:r>
    </w:p>
    <w:p w14:paraId="784E7E64" w14:textId="77777777" w:rsidR="00485E6F" w:rsidRDefault="00485E6F" w:rsidP="00485E6F">
      <w:pPr>
        <w:pStyle w:val="BodyText"/>
        <w:spacing w:before="120" w:after="120" w:line="260" w:lineRule="exact"/>
        <w:jc w:val="both"/>
        <w:rPr>
          <w:rFonts w:ascii="Arial" w:hAnsi="Arial"/>
          <w:b w:val="0"/>
          <w:bCs w:val="0"/>
        </w:rPr>
      </w:pPr>
    </w:p>
    <w:p w14:paraId="1EA52FE2" w14:textId="77777777" w:rsidR="005A7E1C" w:rsidRPr="00B94DAE" w:rsidRDefault="005A7E1C" w:rsidP="00485E6F">
      <w:pPr>
        <w:pStyle w:val="BodyText"/>
        <w:spacing w:before="120" w:after="120" w:line="260" w:lineRule="exact"/>
        <w:jc w:val="both"/>
        <w:rPr>
          <w:rFonts w:ascii="Arial" w:hAnsi="Arial"/>
          <w:b w:val="0"/>
          <w:bCs w:val="0"/>
        </w:rPr>
      </w:pPr>
    </w:p>
    <w:p w14:paraId="148A3410" w14:textId="77777777" w:rsidR="0001352F" w:rsidRPr="000E0B5B" w:rsidRDefault="0001352F" w:rsidP="0001352F">
      <w:pPr>
        <w:pStyle w:val="PITextkrper"/>
        <w:pBdr>
          <w:top w:val="single" w:sz="4" w:space="1" w:color="auto"/>
        </w:pBdr>
        <w:spacing w:before="240"/>
        <w:rPr>
          <w:b/>
          <w:sz w:val="18"/>
          <w:szCs w:val="18"/>
        </w:rPr>
      </w:pPr>
    </w:p>
    <w:p w14:paraId="14FC1950" w14:textId="77777777" w:rsidR="0001352F" w:rsidRPr="00A91DDF" w:rsidRDefault="0001352F" w:rsidP="0001352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AD88F1D" w:rsidR="00485E6F" w:rsidRPr="00B94DAE" w:rsidRDefault="0001352F" w:rsidP="00485E6F">
      <w:pPr>
        <w:spacing w:after="120" w:line="280" w:lineRule="exact"/>
        <w:rPr>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485E6F" w:rsidRPr="00B94DAE" w14:paraId="415A195B" w14:textId="77777777" w:rsidTr="005A7E1C">
        <w:trPr>
          <w:trHeight w:val="1701"/>
        </w:trPr>
        <w:tc>
          <w:tcPr>
            <w:tcW w:w="5703" w:type="dxa"/>
          </w:tcPr>
          <w:p w14:paraId="5ED23578" w14:textId="66148708" w:rsidR="005A7E1C" w:rsidRPr="005A7E1C" w:rsidRDefault="005A7E1C" w:rsidP="005A7E1C">
            <w:pPr>
              <w:pStyle w:val="txt"/>
            </w:pPr>
            <w:r>
              <w:rPr>
                <w:noProof/>
              </w:rPr>
              <w:drawing>
                <wp:anchor distT="0" distB="0" distL="114300" distR="114300" simplePos="0" relativeHeight="251658240" behindDoc="0" locked="0" layoutInCell="1" allowOverlap="1" wp14:anchorId="37547C5C" wp14:editId="6AD97B0E">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rPr>
                <w:sz w:val="16"/>
              </w:rPr>
              <w:br/>
            </w:r>
            <w:r>
              <w:rPr>
                <w:b/>
                <w:sz w:val="18"/>
              </w:rPr>
              <w:t>WE-RFI can be used as an inductor for HF applications or as a ferrite for interference suppression.</w:t>
            </w:r>
            <w:r>
              <w:rPr>
                <w:b/>
                <w:sz w:val="18"/>
              </w:rPr>
              <w:br/>
            </w:r>
            <w:r>
              <w:rPr>
                <w:sz w:val="16"/>
              </w:rPr>
              <w:br/>
              <w:t xml:space="preserve">Image source: Würth </w:t>
            </w:r>
            <w:proofErr w:type="spellStart"/>
            <w:r>
              <w:rPr>
                <w:sz w:val="16"/>
              </w:rPr>
              <w:t>Elektronik</w:t>
            </w:r>
            <w:proofErr w:type="spellEnd"/>
            <w:r>
              <w:rPr>
                <w:sz w:val="16"/>
              </w:rPr>
              <w:br/>
            </w:r>
            <w:r>
              <w:rPr>
                <w:sz w:val="16"/>
              </w:rPr>
              <w:br/>
            </w:r>
            <w:r>
              <w:rPr>
                <w:sz w:val="16"/>
              </w:rPr>
              <w:br/>
            </w:r>
            <w:r>
              <w:rPr>
                <w:sz w:val="16"/>
              </w:rPr>
              <w:br/>
            </w:r>
          </w:p>
        </w:tc>
      </w:tr>
    </w:tbl>
    <w:p w14:paraId="1A961B77" w14:textId="1571CA61" w:rsidR="005A7E1C" w:rsidRDefault="005A7E1C" w:rsidP="00485E6F">
      <w:pPr>
        <w:pStyle w:val="BodyText"/>
        <w:spacing w:before="120" w:after="120" w:line="260" w:lineRule="exact"/>
        <w:jc w:val="both"/>
        <w:rPr>
          <w:rFonts w:ascii="Arial" w:hAnsi="Arial"/>
          <w:b w:val="0"/>
          <w:bCs w:val="0"/>
        </w:rPr>
      </w:pPr>
    </w:p>
    <w:p w14:paraId="30009F9E" w14:textId="77777777" w:rsidR="006556E7" w:rsidRDefault="006556E7" w:rsidP="006556E7">
      <w:pPr>
        <w:pStyle w:val="BodyText"/>
        <w:spacing w:before="120" w:after="120" w:line="260" w:lineRule="exact"/>
        <w:jc w:val="both"/>
        <w:rPr>
          <w:rFonts w:ascii="Arial" w:hAnsi="Arial"/>
          <w:b w:val="0"/>
          <w:bCs w:val="0"/>
        </w:rPr>
      </w:pPr>
    </w:p>
    <w:p w14:paraId="4741C253" w14:textId="77777777" w:rsidR="006556E7" w:rsidRDefault="006556E7" w:rsidP="006556E7">
      <w:pPr>
        <w:pStyle w:val="BodyText"/>
        <w:spacing w:before="120" w:after="120" w:line="260" w:lineRule="exact"/>
        <w:jc w:val="both"/>
        <w:rPr>
          <w:rFonts w:ascii="Arial" w:hAnsi="Arial"/>
          <w:b w:val="0"/>
          <w:bCs w:val="0"/>
        </w:rPr>
      </w:pPr>
    </w:p>
    <w:p w14:paraId="22F847B1" w14:textId="77777777" w:rsidR="006556E7" w:rsidRDefault="006556E7" w:rsidP="006556E7">
      <w:pPr>
        <w:pStyle w:val="PITextkrper"/>
        <w:pBdr>
          <w:top w:val="single" w:sz="4" w:space="1" w:color="auto"/>
        </w:pBdr>
        <w:spacing w:before="240"/>
        <w:rPr>
          <w:b/>
          <w:sz w:val="18"/>
          <w:szCs w:val="18"/>
        </w:rPr>
      </w:pPr>
    </w:p>
    <w:p w14:paraId="29E31C3B" w14:textId="77777777" w:rsidR="006556E7" w:rsidRDefault="006556E7" w:rsidP="006556E7">
      <w:pPr>
        <w:pStyle w:val="BodyText"/>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Group</w:t>
      </w:r>
    </w:p>
    <w:p w14:paraId="08BECF7D" w14:textId="77777777" w:rsidR="006556E7" w:rsidRDefault="006556E7" w:rsidP="006556E7">
      <w:pPr>
        <w:pStyle w:val="BodyText"/>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1B2AAFE6" w14:textId="77777777" w:rsidR="006556E7" w:rsidRDefault="006556E7" w:rsidP="006556E7">
      <w:pPr>
        <w:pStyle w:val="BodyText"/>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4FAADAF4" w14:textId="77777777" w:rsidR="006556E7" w:rsidRDefault="006556E7" w:rsidP="006556E7">
      <w:pPr>
        <w:pStyle w:val="BodyText"/>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89E98A8" w14:textId="77777777" w:rsidR="006556E7" w:rsidRDefault="006556E7" w:rsidP="006556E7">
      <w:pPr>
        <w:pStyle w:val="BodyText"/>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75352F4" w14:textId="77777777" w:rsidR="006556E7" w:rsidRDefault="006556E7" w:rsidP="006556E7">
      <w:pPr>
        <w:pStyle w:val="BodyText"/>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42A22006" w14:textId="77777777" w:rsidR="006556E7" w:rsidRDefault="006556E7" w:rsidP="006556E7">
      <w:pPr>
        <w:pStyle w:val="BodyText"/>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60B367A9" w14:textId="77777777" w:rsidR="006556E7" w:rsidRDefault="006556E7" w:rsidP="006556E7">
      <w:pPr>
        <w:pStyle w:val="BodyText"/>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556E7" w14:paraId="021432B8" w14:textId="77777777" w:rsidTr="0085626B">
        <w:tc>
          <w:tcPr>
            <w:tcW w:w="3902" w:type="dxa"/>
            <w:shd w:val="clear" w:color="auto" w:fill="auto"/>
            <w:hideMark/>
          </w:tcPr>
          <w:p w14:paraId="5D9CA44C" w14:textId="77777777" w:rsidR="006556E7" w:rsidRDefault="006556E7" w:rsidP="0085626B">
            <w:pPr>
              <w:pStyle w:val="BodyText"/>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5D57D2A5" w14:textId="77777777" w:rsidR="006556E7" w:rsidRDefault="006556E7" w:rsidP="0085626B">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w:t>
            </w:r>
            <w:proofErr w:type="spellStart"/>
            <w:r>
              <w:rPr>
                <w:rFonts w:ascii="Arial" w:hAnsi="Arial"/>
                <w:sz w:val="20"/>
              </w:rPr>
              <w:t>eiSos</w:t>
            </w:r>
            <w:proofErr w:type="spellEnd"/>
            <w:r>
              <w:rPr>
                <w:rFonts w:ascii="Arial" w:hAnsi="Arial"/>
                <w:sz w:val="20"/>
              </w:rPr>
              <w:t xml:space="preserve">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D38F862" w14:textId="77777777" w:rsidR="006556E7" w:rsidRDefault="006556E7" w:rsidP="0085626B">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5D9D856A" w14:textId="77777777" w:rsidR="006556E7" w:rsidRDefault="00A563B4" w:rsidP="0085626B">
            <w:pPr>
              <w:spacing w:before="120" w:after="120" w:line="276" w:lineRule="auto"/>
              <w:rPr>
                <w:rFonts w:ascii="Arial" w:hAnsi="Arial" w:cs="Arial"/>
                <w:bCs/>
                <w:sz w:val="20"/>
              </w:rPr>
            </w:pPr>
            <w:hyperlink r:id="rId14" w:history="1">
              <w:r w:rsidR="006556E7">
                <w:rPr>
                  <w:rStyle w:val="Hyperlink"/>
                  <w:rFonts w:ascii="Arial" w:hAnsi="Arial"/>
                  <w:bCs/>
                  <w:sz w:val="20"/>
                </w:rPr>
                <w:t>www.we-online.com</w:t>
              </w:r>
            </w:hyperlink>
            <w:r w:rsidR="006556E7">
              <w:rPr>
                <w:rFonts w:ascii="Arial" w:hAnsi="Arial"/>
                <w:bCs/>
                <w:sz w:val="20"/>
              </w:rPr>
              <w:t xml:space="preserve"> </w:t>
            </w:r>
          </w:p>
          <w:p w14:paraId="7F142E16" w14:textId="77777777" w:rsidR="006556E7" w:rsidRDefault="006556E7" w:rsidP="0085626B">
            <w:pPr>
              <w:spacing w:before="120" w:after="120" w:line="276" w:lineRule="auto"/>
              <w:rPr>
                <w:rFonts w:ascii="Arial" w:hAnsi="Arial" w:cs="Arial"/>
                <w:bCs/>
                <w:sz w:val="20"/>
              </w:rPr>
            </w:pPr>
          </w:p>
        </w:tc>
        <w:tc>
          <w:tcPr>
            <w:tcW w:w="3193" w:type="dxa"/>
            <w:shd w:val="clear" w:color="auto" w:fill="auto"/>
            <w:hideMark/>
          </w:tcPr>
          <w:p w14:paraId="4439087D" w14:textId="77777777" w:rsidR="006556E7" w:rsidRDefault="006556E7" w:rsidP="0085626B">
            <w:pPr>
              <w:pStyle w:val="BodyText"/>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B077F0C" w14:textId="77777777" w:rsidR="006556E7" w:rsidRDefault="006556E7" w:rsidP="0085626B">
            <w:pPr>
              <w:tabs>
                <w:tab w:val="left" w:pos="1065"/>
              </w:tabs>
              <w:spacing w:before="120" w:after="120" w:line="276" w:lineRule="auto"/>
              <w:rPr>
                <w:rFonts w:ascii="Arial" w:hAnsi="Arial" w:cs="Arial"/>
                <w:bCs/>
                <w:sz w:val="20"/>
              </w:rPr>
            </w:pPr>
            <w:proofErr w:type="spellStart"/>
            <w:r>
              <w:rPr>
                <w:rFonts w:ascii="Arial" w:hAnsi="Arial"/>
                <w:bCs/>
                <w:sz w:val="20"/>
              </w:rPr>
              <w:t>HighTech</w:t>
            </w:r>
            <w:proofErr w:type="spellEnd"/>
            <w:r>
              <w:rPr>
                <w:rFonts w:ascii="Arial" w:hAnsi="Arial"/>
                <w:bCs/>
                <w:sz w:val="20"/>
              </w:rPr>
              <w:t xml:space="preserve">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49A1CED1" w14:textId="77777777" w:rsidR="006556E7" w:rsidRDefault="006556E7" w:rsidP="0085626B">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5F881180" w14:textId="77777777" w:rsidR="006556E7" w:rsidRDefault="00A563B4" w:rsidP="0085626B">
            <w:pPr>
              <w:tabs>
                <w:tab w:val="left" w:pos="1065"/>
              </w:tabs>
              <w:spacing w:before="120" w:after="120" w:line="276" w:lineRule="auto"/>
              <w:rPr>
                <w:rFonts w:ascii="Arial" w:hAnsi="Arial" w:cs="Arial"/>
                <w:bCs/>
                <w:sz w:val="20"/>
              </w:rPr>
            </w:pPr>
            <w:hyperlink r:id="rId16" w:history="1">
              <w:r w:rsidR="006556E7">
                <w:rPr>
                  <w:rStyle w:val="Hyperlink"/>
                  <w:rFonts w:ascii="Arial" w:hAnsi="Arial"/>
                  <w:bCs/>
                  <w:sz w:val="20"/>
                </w:rPr>
                <w:t>www.htcm.de</w:t>
              </w:r>
            </w:hyperlink>
            <w:r w:rsidR="006556E7">
              <w:rPr>
                <w:rFonts w:ascii="Arial" w:hAnsi="Arial"/>
                <w:bCs/>
                <w:sz w:val="20"/>
              </w:rPr>
              <w:t xml:space="preserve">  </w:t>
            </w:r>
          </w:p>
        </w:tc>
      </w:tr>
    </w:tbl>
    <w:p w14:paraId="5BEA80CD" w14:textId="77777777" w:rsidR="006556E7" w:rsidRPr="00031FC8" w:rsidRDefault="006556E7" w:rsidP="006556E7">
      <w:pPr>
        <w:spacing w:after="120" w:line="280" w:lineRule="exact"/>
        <w:rPr>
          <w:rFonts w:ascii="Arial" w:hAnsi="Arial"/>
          <w:b/>
          <w:bCs/>
        </w:rPr>
      </w:pPr>
    </w:p>
    <w:p w14:paraId="2539A877" w14:textId="77777777" w:rsidR="006556E7" w:rsidRDefault="006556E7" w:rsidP="00485E6F">
      <w:pPr>
        <w:pStyle w:val="BodyText"/>
        <w:spacing w:before="120" w:after="120" w:line="260" w:lineRule="exact"/>
        <w:jc w:val="both"/>
        <w:rPr>
          <w:rFonts w:ascii="Arial" w:hAnsi="Arial"/>
          <w:b w:val="0"/>
          <w:bCs w:val="0"/>
        </w:rPr>
      </w:pPr>
    </w:p>
    <w:sectPr w:rsidR="006556E7" w:rsidSect="00965B90">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C3720" w14:textId="77777777" w:rsidR="00C95843" w:rsidRDefault="00C95843">
      <w:r>
        <w:separator/>
      </w:r>
    </w:p>
  </w:endnote>
  <w:endnote w:type="continuationSeparator" w:id="0">
    <w:p w14:paraId="5528CA8E" w14:textId="77777777" w:rsidR="00C95843" w:rsidRDefault="00C9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E96AF9B" w:rsidR="00D84800" w:rsidRPr="00D5065B" w:rsidRDefault="00D84800" w:rsidP="00D84800">
    <w:pPr>
      <w:pStyle w:val="Footer"/>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D5065B">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5A7E1C">
      <w:rPr>
        <w:rFonts w:ascii="Arial" w:hAnsi="Arial" w:cs="Arial"/>
        <w:snapToGrid w:val="0"/>
        <w:sz w:val="16"/>
      </w:rPr>
      <w:t>WTH1PI1501</w:t>
    </w:r>
    <w:r w:rsidR="00A27797">
      <w:rPr>
        <w:rFonts w:ascii="Arial" w:hAnsi="Arial" w:cs="Arial"/>
        <w:snapToGrid w:val="0"/>
        <w:sz w:val="16"/>
      </w:rPr>
      <w:t>_en</w:t>
    </w:r>
    <w:r w:rsidR="005A7E1C">
      <w:rPr>
        <w:rFonts w:ascii="Arial" w:hAnsi="Arial" w:cs="Arial"/>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2A6A5" w14:textId="77777777" w:rsidR="00C95843" w:rsidRDefault="00C95843">
      <w:r>
        <w:separator/>
      </w:r>
    </w:p>
  </w:footnote>
  <w:footnote w:type="continuationSeparator" w:id="0">
    <w:p w14:paraId="0027CFDE" w14:textId="77777777" w:rsidR="00C95843" w:rsidRDefault="00C9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9A16C" w:rsidR="00AD41FF" w:rsidRDefault="004B6F7E" w:rsidP="00F55A20">
    <w:pPr>
      <w:pStyle w:val="Header"/>
      <w:tabs>
        <w:tab w:val="clear" w:pos="9072"/>
        <w:tab w:val="right" w:pos="9498"/>
      </w:tabs>
    </w:pPr>
    <w:r>
      <w:rPr>
        <w:noProof/>
      </w:rPr>
      <w:drawing>
        <wp:anchor distT="0" distB="0" distL="114300" distR="114300" simplePos="0" relativeHeight="251657728" behindDoc="1" locked="0" layoutInCell="0" allowOverlap="1" wp14:anchorId="09B416FC" wp14:editId="4CAF54E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352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28B7"/>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449C"/>
    <w:rsid w:val="00135811"/>
    <w:rsid w:val="001456DE"/>
    <w:rsid w:val="0014630E"/>
    <w:rsid w:val="0015437A"/>
    <w:rsid w:val="00161F8B"/>
    <w:rsid w:val="0016652E"/>
    <w:rsid w:val="001667CD"/>
    <w:rsid w:val="00180178"/>
    <w:rsid w:val="001845DD"/>
    <w:rsid w:val="00184B2E"/>
    <w:rsid w:val="00190F4E"/>
    <w:rsid w:val="00194043"/>
    <w:rsid w:val="0019450F"/>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0E0"/>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0B7D"/>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0A37"/>
    <w:rsid w:val="0028487E"/>
    <w:rsid w:val="00285B8D"/>
    <w:rsid w:val="002872A3"/>
    <w:rsid w:val="00287AE5"/>
    <w:rsid w:val="00291008"/>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2871"/>
    <w:rsid w:val="00376468"/>
    <w:rsid w:val="003814F9"/>
    <w:rsid w:val="003822CF"/>
    <w:rsid w:val="0038399C"/>
    <w:rsid w:val="003851A9"/>
    <w:rsid w:val="00392336"/>
    <w:rsid w:val="003931C1"/>
    <w:rsid w:val="003A0D86"/>
    <w:rsid w:val="003B011F"/>
    <w:rsid w:val="003B1978"/>
    <w:rsid w:val="003B2106"/>
    <w:rsid w:val="003B2D83"/>
    <w:rsid w:val="003B3A4B"/>
    <w:rsid w:val="003B3E7A"/>
    <w:rsid w:val="003B513B"/>
    <w:rsid w:val="003B5455"/>
    <w:rsid w:val="003B7DC8"/>
    <w:rsid w:val="003C07DB"/>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1614"/>
    <w:rsid w:val="004646CB"/>
    <w:rsid w:val="00465024"/>
    <w:rsid w:val="00470FBA"/>
    <w:rsid w:val="00483C3D"/>
    <w:rsid w:val="00485E6F"/>
    <w:rsid w:val="00493757"/>
    <w:rsid w:val="004953E8"/>
    <w:rsid w:val="00495798"/>
    <w:rsid w:val="0049593E"/>
    <w:rsid w:val="004A4093"/>
    <w:rsid w:val="004A6FD3"/>
    <w:rsid w:val="004B0A52"/>
    <w:rsid w:val="004B2DAD"/>
    <w:rsid w:val="004B3468"/>
    <w:rsid w:val="004B4EB2"/>
    <w:rsid w:val="004B5422"/>
    <w:rsid w:val="004B5E02"/>
    <w:rsid w:val="004B6F7E"/>
    <w:rsid w:val="004C074F"/>
    <w:rsid w:val="004C2963"/>
    <w:rsid w:val="004C4379"/>
    <w:rsid w:val="004D3793"/>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085B"/>
    <w:rsid w:val="00561524"/>
    <w:rsid w:val="005642D6"/>
    <w:rsid w:val="00567D64"/>
    <w:rsid w:val="00571E32"/>
    <w:rsid w:val="00572009"/>
    <w:rsid w:val="00574987"/>
    <w:rsid w:val="005757A4"/>
    <w:rsid w:val="005758B7"/>
    <w:rsid w:val="00577058"/>
    <w:rsid w:val="00577D8A"/>
    <w:rsid w:val="00581536"/>
    <w:rsid w:val="00584F4C"/>
    <w:rsid w:val="00587F00"/>
    <w:rsid w:val="0059367F"/>
    <w:rsid w:val="005A7E1C"/>
    <w:rsid w:val="005C06DF"/>
    <w:rsid w:val="005C1020"/>
    <w:rsid w:val="005C1B52"/>
    <w:rsid w:val="005C61CB"/>
    <w:rsid w:val="005C6D6A"/>
    <w:rsid w:val="005D160B"/>
    <w:rsid w:val="005D7454"/>
    <w:rsid w:val="005E1091"/>
    <w:rsid w:val="005E6D53"/>
    <w:rsid w:val="005F2721"/>
    <w:rsid w:val="00601645"/>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56E7"/>
    <w:rsid w:val="00656ACE"/>
    <w:rsid w:val="00661F22"/>
    <w:rsid w:val="00663854"/>
    <w:rsid w:val="0066406D"/>
    <w:rsid w:val="00666284"/>
    <w:rsid w:val="00667A63"/>
    <w:rsid w:val="0067131F"/>
    <w:rsid w:val="006769A9"/>
    <w:rsid w:val="00676ADD"/>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586"/>
    <w:rsid w:val="006B56DA"/>
    <w:rsid w:val="006B5888"/>
    <w:rsid w:val="006C19D5"/>
    <w:rsid w:val="006C5F83"/>
    <w:rsid w:val="006D04BD"/>
    <w:rsid w:val="006D10F8"/>
    <w:rsid w:val="006D3950"/>
    <w:rsid w:val="006D6728"/>
    <w:rsid w:val="006D7E38"/>
    <w:rsid w:val="006E0378"/>
    <w:rsid w:val="006E17DE"/>
    <w:rsid w:val="006E2FFE"/>
    <w:rsid w:val="006E30C3"/>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6FCF"/>
    <w:rsid w:val="0071735D"/>
    <w:rsid w:val="00721BD1"/>
    <w:rsid w:val="00723236"/>
    <w:rsid w:val="00724D2B"/>
    <w:rsid w:val="00727453"/>
    <w:rsid w:val="00730E61"/>
    <w:rsid w:val="0073468B"/>
    <w:rsid w:val="0073482F"/>
    <w:rsid w:val="007367F4"/>
    <w:rsid w:val="00740F24"/>
    <w:rsid w:val="00742523"/>
    <w:rsid w:val="00754F0B"/>
    <w:rsid w:val="00755485"/>
    <w:rsid w:val="00755F6F"/>
    <w:rsid w:val="0076035C"/>
    <w:rsid w:val="00760B15"/>
    <w:rsid w:val="00760F61"/>
    <w:rsid w:val="0076179A"/>
    <w:rsid w:val="00763EF7"/>
    <w:rsid w:val="00764EC4"/>
    <w:rsid w:val="00766B74"/>
    <w:rsid w:val="007708B8"/>
    <w:rsid w:val="007709C6"/>
    <w:rsid w:val="00771DF4"/>
    <w:rsid w:val="0077658E"/>
    <w:rsid w:val="00777EB9"/>
    <w:rsid w:val="00782FF2"/>
    <w:rsid w:val="00783D9B"/>
    <w:rsid w:val="0078774B"/>
    <w:rsid w:val="007913E6"/>
    <w:rsid w:val="00793FF4"/>
    <w:rsid w:val="00795A2C"/>
    <w:rsid w:val="007A4345"/>
    <w:rsid w:val="007B24FD"/>
    <w:rsid w:val="007C1E35"/>
    <w:rsid w:val="007C335A"/>
    <w:rsid w:val="007C42E6"/>
    <w:rsid w:val="007C5826"/>
    <w:rsid w:val="007C79D2"/>
    <w:rsid w:val="007D400B"/>
    <w:rsid w:val="007D7B8B"/>
    <w:rsid w:val="007E2CA5"/>
    <w:rsid w:val="007E3A15"/>
    <w:rsid w:val="007E4896"/>
    <w:rsid w:val="007E66DD"/>
    <w:rsid w:val="007E7DC6"/>
    <w:rsid w:val="007F2182"/>
    <w:rsid w:val="007F693F"/>
    <w:rsid w:val="008004D3"/>
    <w:rsid w:val="00800A15"/>
    <w:rsid w:val="00802BB6"/>
    <w:rsid w:val="00805256"/>
    <w:rsid w:val="0081491D"/>
    <w:rsid w:val="0081664E"/>
    <w:rsid w:val="00820DFA"/>
    <w:rsid w:val="00822557"/>
    <w:rsid w:val="00822688"/>
    <w:rsid w:val="00824228"/>
    <w:rsid w:val="00824931"/>
    <w:rsid w:val="0082548D"/>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0542"/>
    <w:rsid w:val="008C1AC6"/>
    <w:rsid w:val="008C4506"/>
    <w:rsid w:val="008C6059"/>
    <w:rsid w:val="008D367B"/>
    <w:rsid w:val="008D3DFC"/>
    <w:rsid w:val="008D4149"/>
    <w:rsid w:val="008E0894"/>
    <w:rsid w:val="008E0C0C"/>
    <w:rsid w:val="008E1E5C"/>
    <w:rsid w:val="008E4144"/>
    <w:rsid w:val="008E6771"/>
    <w:rsid w:val="008E7CA7"/>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41DE"/>
    <w:rsid w:val="00936CF9"/>
    <w:rsid w:val="009458C6"/>
    <w:rsid w:val="00945975"/>
    <w:rsid w:val="00945C65"/>
    <w:rsid w:val="00950B5B"/>
    <w:rsid w:val="00956D90"/>
    <w:rsid w:val="00962AC6"/>
    <w:rsid w:val="00962D50"/>
    <w:rsid w:val="009634CA"/>
    <w:rsid w:val="00964C14"/>
    <w:rsid w:val="00965B90"/>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4E1"/>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27797"/>
    <w:rsid w:val="00A27F83"/>
    <w:rsid w:val="00A3000D"/>
    <w:rsid w:val="00A402B9"/>
    <w:rsid w:val="00A44E74"/>
    <w:rsid w:val="00A47072"/>
    <w:rsid w:val="00A504EC"/>
    <w:rsid w:val="00A50609"/>
    <w:rsid w:val="00A5102C"/>
    <w:rsid w:val="00A5176B"/>
    <w:rsid w:val="00A51D85"/>
    <w:rsid w:val="00A52DA5"/>
    <w:rsid w:val="00A52FFA"/>
    <w:rsid w:val="00A534A6"/>
    <w:rsid w:val="00A563B4"/>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B45D4"/>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6298"/>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58BF"/>
    <w:rsid w:val="00BB741C"/>
    <w:rsid w:val="00BC1F54"/>
    <w:rsid w:val="00BC356F"/>
    <w:rsid w:val="00BD0BC8"/>
    <w:rsid w:val="00BD2843"/>
    <w:rsid w:val="00BD2B26"/>
    <w:rsid w:val="00BD4D28"/>
    <w:rsid w:val="00BD5EAF"/>
    <w:rsid w:val="00BE5C1A"/>
    <w:rsid w:val="00BE7ED0"/>
    <w:rsid w:val="00BF09CC"/>
    <w:rsid w:val="00C07163"/>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5843"/>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517"/>
    <w:rsid w:val="00CF06BD"/>
    <w:rsid w:val="00CF12AC"/>
    <w:rsid w:val="00CF2554"/>
    <w:rsid w:val="00CF4A4B"/>
    <w:rsid w:val="00CF4A78"/>
    <w:rsid w:val="00CF5234"/>
    <w:rsid w:val="00CF7932"/>
    <w:rsid w:val="00D10313"/>
    <w:rsid w:val="00D10A7D"/>
    <w:rsid w:val="00D124AD"/>
    <w:rsid w:val="00D23260"/>
    <w:rsid w:val="00D261A7"/>
    <w:rsid w:val="00D32734"/>
    <w:rsid w:val="00D35686"/>
    <w:rsid w:val="00D4081F"/>
    <w:rsid w:val="00D4100A"/>
    <w:rsid w:val="00D464D9"/>
    <w:rsid w:val="00D471E2"/>
    <w:rsid w:val="00D5065B"/>
    <w:rsid w:val="00D54A29"/>
    <w:rsid w:val="00D564BF"/>
    <w:rsid w:val="00D70405"/>
    <w:rsid w:val="00D72A57"/>
    <w:rsid w:val="00D753C4"/>
    <w:rsid w:val="00D75A8B"/>
    <w:rsid w:val="00D7777E"/>
    <w:rsid w:val="00D77D60"/>
    <w:rsid w:val="00D8068E"/>
    <w:rsid w:val="00D834C3"/>
    <w:rsid w:val="00D84800"/>
    <w:rsid w:val="00D859B9"/>
    <w:rsid w:val="00D979C7"/>
    <w:rsid w:val="00DA27A8"/>
    <w:rsid w:val="00DA4966"/>
    <w:rsid w:val="00DA70D9"/>
    <w:rsid w:val="00DA7234"/>
    <w:rsid w:val="00DB03EF"/>
    <w:rsid w:val="00DB6E82"/>
    <w:rsid w:val="00DD1842"/>
    <w:rsid w:val="00DD18C5"/>
    <w:rsid w:val="00DD2023"/>
    <w:rsid w:val="00DD261B"/>
    <w:rsid w:val="00DD39BA"/>
    <w:rsid w:val="00DD42A4"/>
    <w:rsid w:val="00DD5276"/>
    <w:rsid w:val="00DE4695"/>
    <w:rsid w:val="00DE5AA0"/>
    <w:rsid w:val="00DE632D"/>
    <w:rsid w:val="00DE7025"/>
    <w:rsid w:val="00DF083B"/>
    <w:rsid w:val="00DF3657"/>
    <w:rsid w:val="00DF4A9A"/>
    <w:rsid w:val="00DF5ACA"/>
    <w:rsid w:val="00E041C8"/>
    <w:rsid w:val="00E06AE9"/>
    <w:rsid w:val="00E11627"/>
    <w:rsid w:val="00E13FF1"/>
    <w:rsid w:val="00E21D22"/>
    <w:rsid w:val="00E2310D"/>
    <w:rsid w:val="00E235A7"/>
    <w:rsid w:val="00E27071"/>
    <w:rsid w:val="00E277BA"/>
    <w:rsid w:val="00E3345B"/>
    <w:rsid w:val="00E3496A"/>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645"/>
    <w:rsid w:val="00F2437A"/>
    <w:rsid w:val="00F26A7D"/>
    <w:rsid w:val="00F27950"/>
    <w:rsid w:val="00F33043"/>
    <w:rsid w:val="00F36807"/>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176B"/>
    <w:rsid w:val="00FD2691"/>
    <w:rsid w:val="00FD3927"/>
    <w:rsid w:val="00FD436E"/>
    <w:rsid w:val="00FD48BB"/>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UnresolvedMention">
    <w:name w:val="Unresolved Mention"/>
    <w:uiPriority w:val="99"/>
    <w:semiHidden/>
    <w:unhideWhenUsed/>
    <w:rsid w:val="006E2FFE"/>
    <w:rPr>
      <w:color w:val="605E5C"/>
      <w:shd w:val="clear" w:color="auto" w:fill="E1DFDD"/>
    </w:rPr>
  </w:style>
  <w:style w:type="paragraph" w:styleId="ListParagraph">
    <w:name w:val="List Paragraph"/>
    <w:basedOn w:val="Normal"/>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DefaultParagraphFont"/>
    <w:rsid w:val="00A66985"/>
  </w:style>
  <w:style w:type="character" w:styleId="FollowedHyp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RFI_FERRITE_BEAD"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WE-RFI"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3218</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3663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12</cp:revision>
  <cp:lastPrinted>2017-06-23T08:32:00Z</cp:lastPrinted>
  <dcterms:created xsi:type="dcterms:W3CDTF">2024-07-01T21:13:00Z</dcterms:created>
  <dcterms:modified xsi:type="dcterms:W3CDTF">2024-08-06T08:02:00Z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