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7B746" w14:textId="381C626C" w:rsidR="00E44AB6" w:rsidRPr="00644B3C" w:rsidRDefault="009A2F8C" w:rsidP="006B381A">
      <w:pPr>
        <w:pStyle w:val="PITitel"/>
      </w:pPr>
      <w:r w:rsidRPr="00644B3C">
        <w:t>MEDIEN</w:t>
      </w:r>
      <w:r w:rsidR="00EA5933" w:rsidRPr="00644B3C">
        <w:t>I</w:t>
      </w:r>
      <w:r w:rsidR="00E44AB6" w:rsidRPr="00644B3C">
        <w:t>NFORMATION</w:t>
      </w:r>
    </w:p>
    <w:p w14:paraId="0E80F860" w14:textId="56BFD6EF" w:rsidR="00B22C1E" w:rsidRPr="00644B3C" w:rsidRDefault="00644B3C" w:rsidP="003A3EE8">
      <w:pPr>
        <w:pStyle w:val="PISubhead"/>
        <w:spacing w:after="240"/>
      </w:pPr>
      <w:r w:rsidRPr="00644B3C">
        <w:t xml:space="preserve">Paste Transfer und Quick Change </w:t>
      </w:r>
      <w:proofErr w:type="spellStart"/>
      <w:r w:rsidRPr="00644B3C">
        <w:t>Squeegees</w:t>
      </w:r>
      <w:proofErr w:type="spellEnd"/>
      <w:r w:rsidR="00896730">
        <w:t xml:space="preserve"> für ASMPT Printer</w:t>
      </w:r>
    </w:p>
    <w:p w14:paraId="52D5A254" w14:textId="5D760F14" w:rsidR="003A3EE8" w:rsidRPr="00644B3C" w:rsidRDefault="00644B3C" w:rsidP="003A3EE8">
      <w:pPr>
        <w:pStyle w:val="PIHead"/>
        <w:spacing w:after="240"/>
      </w:pPr>
      <w:r w:rsidRPr="00644B3C">
        <w:t>Mehr Effizienz im Lotpastendruck</w:t>
      </w:r>
    </w:p>
    <w:p w14:paraId="1B88926E" w14:textId="2F1A078C" w:rsidR="00CB50AC" w:rsidRPr="00644B3C" w:rsidRDefault="00F3665A" w:rsidP="00CB50AC">
      <w:pPr>
        <w:pStyle w:val="PILead"/>
      </w:pPr>
      <w:r w:rsidRPr="00644B3C">
        <w:t>München</w:t>
      </w:r>
      <w:r w:rsidR="00965A98" w:rsidRPr="00644B3C">
        <w:t xml:space="preserve">, </w:t>
      </w:r>
      <w:r w:rsidR="00B20CC0">
        <w:t>23. Juli</w:t>
      </w:r>
      <w:r w:rsidR="00D04B34" w:rsidRPr="00644B3C">
        <w:t xml:space="preserve"> 20</w:t>
      </w:r>
      <w:r w:rsidR="00FF7F2F" w:rsidRPr="00644B3C">
        <w:t>2</w:t>
      </w:r>
      <w:r w:rsidR="00644B3C">
        <w:t>4</w:t>
      </w:r>
      <w:r w:rsidR="00BA4F55" w:rsidRPr="00644B3C">
        <w:t xml:space="preserve"> </w:t>
      </w:r>
      <w:r w:rsidR="009A10D7" w:rsidRPr="00644B3C">
        <w:t>–</w:t>
      </w:r>
      <w:r w:rsidR="00CB50AC" w:rsidRPr="00644B3C">
        <w:t xml:space="preserve"> </w:t>
      </w:r>
      <w:r w:rsidR="00644B3C">
        <w:t xml:space="preserve">ASMPT, Markt- und Innovationsführer in der SMT-Fertigungstechnik, hat seine </w:t>
      </w:r>
      <w:r w:rsidR="00D7662C">
        <w:t>bewährten</w:t>
      </w:r>
      <w:r w:rsidR="00644B3C">
        <w:t xml:space="preserve"> </w:t>
      </w:r>
      <w:r w:rsidR="00D7662C">
        <w:t xml:space="preserve">DEK </w:t>
      </w:r>
      <w:r w:rsidR="00644B3C">
        <w:t>Druck</w:t>
      </w:r>
      <w:r w:rsidR="00F85A98">
        <w:softHyphen/>
      </w:r>
      <w:r w:rsidR="00644B3C">
        <w:t>plattform</w:t>
      </w:r>
      <w:r w:rsidR="00427834">
        <w:t>en</w:t>
      </w:r>
      <w:r w:rsidR="00644B3C">
        <w:t xml:space="preserve"> </w:t>
      </w:r>
      <w:r w:rsidR="00D7662C">
        <w:t>um</w:t>
      </w:r>
      <w:r w:rsidR="00644B3C">
        <w:t xml:space="preserve"> </w:t>
      </w:r>
      <w:r w:rsidR="00F85A98">
        <w:t xml:space="preserve">zwei </w:t>
      </w:r>
      <w:r w:rsidR="00644B3C">
        <w:t xml:space="preserve">neue Features erweitert, die den </w:t>
      </w:r>
      <w:proofErr w:type="spellStart"/>
      <w:r w:rsidR="00644B3C">
        <w:t>Lotpastentransfer</w:t>
      </w:r>
      <w:proofErr w:type="spellEnd"/>
      <w:r w:rsidR="00644B3C">
        <w:t xml:space="preserve"> automatisieren und den Rakelwechsel vereinfachen.</w:t>
      </w:r>
    </w:p>
    <w:p w14:paraId="28308D2C" w14:textId="42893FF3" w:rsidR="00D7662C" w:rsidRDefault="00D7662C" w:rsidP="00CA5DD1">
      <w:pPr>
        <w:pStyle w:val="PITextkrper"/>
        <w:rPr>
          <w:lang w:val="de-DE"/>
        </w:rPr>
      </w:pPr>
      <w:r w:rsidRPr="00D7662C">
        <w:rPr>
          <w:lang w:val="de-DE"/>
        </w:rPr>
        <w:t xml:space="preserve">Mit seinem umfassenden Produktportfolio deckt ASMPT nahezu den gesamten SMT-Fertigungsprozess ab und arbeitet kontinuierlich daran, die Arbeitsabläufe in der Linie zu automatisieren und zu vereinfachen. „Gerade beim </w:t>
      </w:r>
      <w:proofErr w:type="spellStart"/>
      <w:r w:rsidRPr="00D7662C">
        <w:rPr>
          <w:lang w:val="de-DE"/>
        </w:rPr>
        <w:t>Lotpastendruck</w:t>
      </w:r>
      <w:proofErr w:type="spellEnd"/>
      <w:r w:rsidRPr="00D7662C">
        <w:rPr>
          <w:lang w:val="de-DE"/>
        </w:rPr>
        <w:t xml:space="preserve">, der ohnehin der fehleranfälligste Prozess in der SMT-Fertigung ist, muss derzeit noch viel von Hand </w:t>
      </w:r>
      <w:r>
        <w:rPr>
          <w:lang w:val="de-DE"/>
        </w:rPr>
        <w:t>erledigt</w:t>
      </w:r>
      <w:r w:rsidRPr="00D7662C">
        <w:rPr>
          <w:lang w:val="de-DE"/>
        </w:rPr>
        <w:t xml:space="preserve"> werden“, erklärt Rick Goldsmith, </w:t>
      </w:r>
      <w:proofErr w:type="spellStart"/>
      <w:r w:rsidR="00A40F0F">
        <w:t>Director</w:t>
      </w:r>
      <w:proofErr w:type="spellEnd"/>
      <w:r w:rsidR="00A40F0F">
        <w:t xml:space="preserve"> </w:t>
      </w:r>
      <w:proofErr w:type="spellStart"/>
      <w:r w:rsidR="00A40F0F">
        <w:t>Product</w:t>
      </w:r>
      <w:proofErr w:type="spellEnd"/>
      <w:r w:rsidR="00A40F0F">
        <w:t xml:space="preserve"> Management</w:t>
      </w:r>
      <w:r w:rsidRPr="00D7662C">
        <w:rPr>
          <w:lang w:val="de-DE"/>
        </w:rPr>
        <w:t xml:space="preserve"> bei ASMPT. „Geeignetes Personal für diese Tätigkeiten zu finden, wird immer schwieriger. Deshalb fragen unsere Kunden nach Lösungen, die den Personal- und Materialaufwand reduzieren und die Fehlerquote senken.“</w:t>
      </w:r>
    </w:p>
    <w:p w14:paraId="2BCF2422" w14:textId="4B8AD595" w:rsidR="00E8345D" w:rsidRPr="00E8345D" w:rsidRDefault="00E8345D" w:rsidP="00CA5DD1">
      <w:pPr>
        <w:pStyle w:val="PITextkrper"/>
        <w:rPr>
          <w:b/>
          <w:bCs/>
          <w:lang w:val="de-DE"/>
        </w:rPr>
      </w:pPr>
      <w:r w:rsidRPr="00E8345D">
        <w:rPr>
          <w:b/>
          <w:bCs/>
          <w:lang w:val="de-DE"/>
        </w:rPr>
        <w:t>Paste Transfer</w:t>
      </w:r>
    </w:p>
    <w:p w14:paraId="356BFB8A" w14:textId="7A80B11C" w:rsidR="00CA5DD1" w:rsidRDefault="00E8345D" w:rsidP="00CB50AC">
      <w:pPr>
        <w:pStyle w:val="PITextkrper"/>
        <w:rPr>
          <w:lang w:val="de-DE"/>
        </w:rPr>
      </w:pPr>
      <w:r>
        <w:rPr>
          <w:lang w:val="de-DE"/>
        </w:rPr>
        <w:t xml:space="preserve">Bei </w:t>
      </w:r>
      <w:r w:rsidR="002A5B14">
        <w:rPr>
          <w:lang w:val="de-DE"/>
        </w:rPr>
        <w:t>einer Umrüstung im</w:t>
      </w:r>
      <w:r>
        <w:rPr>
          <w:lang w:val="de-DE"/>
        </w:rPr>
        <w:t xml:space="preserve"> Lotpastendrucker muss die auf der zu wechselnden Schablone verbliebene </w:t>
      </w:r>
      <w:proofErr w:type="spellStart"/>
      <w:r>
        <w:rPr>
          <w:lang w:val="de-DE"/>
        </w:rPr>
        <w:t>Lotpaste</w:t>
      </w:r>
      <w:proofErr w:type="spellEnd"/>
      <w:r>
        <w:rPr>
          <w:lang w:val="de-DE"/>
        </w:rPr>
        <w:t xml:space="preserve"> auf die neue übertragen werden. „Dies geschah bisher mi</w:t>
      </w:r>
      <w:r w:rsidR="005C0781">
        <w:rPr>
          <w:lang w:val="de-DE"/>
        </w:rPr>
        <w:t>t</w:t>
      </w:r>
      <w:r>
        <w:rPr>
          <w:lang w:val="de-DE"/>
        </w:rPr>
        <w:t xml:space="preserve"> einem Spatel von Hand“, erklärt </w:t>
      </w:r>
      <w:r w:rsidR="00CD3A8B" w:rsidRPr="00D7662C">
        <w:rPr>
          <w:lang w:val="de-DE"/>
        </w:rPr>
        <w:t>Goldsmith</w:t>
      </w:r>
      <w:r>
        <w:rPr>
          <w:lang w:val="de-DE"/>
        </w:rPr>
        <w:t xml:space="preserve">. „Dabei wurde meist nicht die gesamte Restmenge erfasst und die Paste oft auch nicht optimal auf die neue Schablone aufgetragen. </w:t>
      </w:r>
      <w:r w:rsidR="00D7662C" w:rsidRPr="00D7662C">
        <w:rPr>
          <w:lang w:val="de-DE"/>
        </w:rPr>
        <w:t>Zudem bestand immer die Gefahr, dass die Paste verunreinigt wurde oder an der falschen Stelle landete, was zu Kurzschlüssen und Fehlfunktionen führte.“</w:t>
      </w:r>
    </w:p>
    <w:p w14:paraId="45755C9E" w14:textId="336130B4" w:rsidR="00E8345D" w:rsidRDefault="00D7662C" w:rsidP="00CB50AC">
      <w:pPr>
        <w:pStyle w:val="PITextkrper"/>
        <w:rPr>
          <w:lang w:val="de-DE"/>
        </w:rPr>
      </w:pPr>
      <w:r w:rsidRPr="00D7662C">
        <w:rPr>
          <w:lang w:val="de-DE"/>
        </w:rPr>
        <w:t xml:space="preserve">Die neue Paste-Transfer-Einheit für den DEK TQ vereinfacht nun diesen Prozess: Die Paste wird bei jedem Schablonenwechsel vollautomatisch übertragen, sofern die Prozessparameter dies zulassen. Dazu wird die Paste </w:t>
      </w:r>
      <w:proofErr w:type="gramStart"/>
      <w:r w:rsidRPr="00D7662C">
        <w:rPr>
          <w:lang w:val="de-DE"/>
        </w:rPr>
        <w:t>mit dem Rakel</w:t>
      </w:r>
      <w:proofErr w:type="gramEnd"/>
      <w:r w:rsidRPr="00D7662C">
        <w:rPr>
          <w:lang w:val="de-DE"/>
        </w:rPr>
        <w:t xml:space="preserve"> auf eine Transfereinheit geschoben und von dort wieder mit dem Rakel auf die neue Schablone </w:t>
      </w:r>
      <w:r>
        <w:rPr>
          <w:lang w:val="de-DE"/>
        </w:rPr>
        <w:t>aufgebracht</w:t>
      </w:r>
      <w:r w:rsidRPr="00D7662C">
        <w:rPr>
          <w:lang w:val="de-DE"/>
        </w:rPr>
        <w:t xml:space="preserve">. Anschließend reinigt sich das System mit Hilfe des Unterseitenreinigungssystems selbsttätig von </w:t>
      </w:r>
      <w:proofErr w:type="spellStart"/>
      <w:r w:rsidRPr="00D7662C">
        <w:rPr>
          <w:lang w:val="de-DE"/>
        </w:rPr>
        <w:t>Pastenresten</w:t>
      </w:r>
      <w:proofErr w:type="spellEnd"/>
      <w:r w:rsidRPr="00D7662C">
        <w:rPr>
          <w:lang w:val="de-DE"/>
        </w:rPr>
        <w:t>.</w:t>
      </w:r>
    </w:p>
    <w:p w14:paraId="4BAA0F8D" w14:textId="4F10CFA4" w:rsidR="00170523" w:rsidRPr="00644B3C" w:rsidRDefault="00D7662C" w:rsidP="00CB50AC">
      <w:pPr>
        <w:pStyle w:val="PITextkrper"/>
        <w:rPr>
          <w:lang w:val="de-DE"/>
        </w:rPr>
      </w:pPr>
      <w:r w:rsidRPr="00D7662C">
        <w:rPr>
          <w:lang w:val="de-DE"/>
        </w:rPr>
        <w:lastRenderedPageBreak/>
        <w:t>„Der vollautomatische Paste</w:t>
      </w:r>
      <w:r>
        <w:rPr>
          <w:lang w:val="de-DE"/>
        </w:rPr>
        <w:t xml:space="preserve"> T</w:t>
      </w:r>
      <w:r w:rsidRPr="00D7662C">
        <w:rPr>
          <w:lang w:val="de-DE"/>
        </w:rPr>
        <w:t xml:space="preserve">ransfer entlastet die knappen Fachkräfte“, weiß </w:t>
      </w:r>
      <w:r>
        <w:rPr>
          <w:lang w:val="de-DE"/>
        </w:rPr>
        <w:t>Goldsmith</w:t>
      </w:r>
      <w:r w:rsidRPr="00D7662C">
        <w:rPr>
          <w:lang w:val="de-DE"/>
        </w:rPr>
        <w:t xml:space="preserve"> „Er arbeitet schneller, präziser und wirtschaftlicher als es von Hand möglich wäre. Beim manuellen Verfahren verbleiben bis zu 10 Prozent der Paste auf der Schablone, beim automatisierten Paste Transfer sind es nur noch 5 Prozent. </w:t>
      </w:r>
      <w:r w:rsidR="00856EBF" w:rsidRPr="00856EBF">
        <w:rPr>
          <w:lang w:val="de-DE"/>
        </w:rPr>
        <w:t xml:space="preserve">Dies bedeutet eine erhebliche Kosteneinsparung bei der </w:t>
      </w:r>
      <w:proofErr w:type="spellStart"/>
      <w:r w:rsidR="00856EBF" w:rsidRPr="00856EBF">
        <w:rPr>
          <w:lang w:val="de-DE"/>
        </w:rPr>
        <w:t>Lotpaste</w:t>
      </w:r>
      <w:proofErr w:type="spellEnd"/>
      <w:r w:rsidR="00856EBF" w:rsidRPr="00856EBF">
        <w:rPr>
          <w:lang w:val="de-DE"/>
        </w:rPr>
        <w:t xml:space="preserve"> und damit eine Senkung der Herstellungskosten pro Leiterplatte</w:t>
      </w:r>
      <w:r w:rsidRPr="00D7662C">
        <w:rPr>
          <w:lang w:val="de-DE"/>
        </w:rPr>
        <w:t>“.</w:t>
      </w:r>
      <w:r>
        <w:rPr>
          <w:lang w:val="de-DE"/>
        </w:rPr>
        <w:t xml:space="preserve"> </w:t>
      </w:r>
      <w:r w:rsidR="00170523">
        <w:rPr>
          <w:lang w:val="de-DE"/>
        </w:rPr>
        <w:t xml:space="preserve">Das neue </w:t>
      </w:r>
      <w:r w:rsidRPr="00D7662C">
        <w:rPr>
          <w:lang w:val="de-DE"/>
        </w:rPr>
        <w:t>Paste</w:t>
      </w:r>
      <w:r>
        <w:rPr>
          <w:lang w:val="de-DE"/>
        </w:rPr>
        <w:t>-T</w:t>
      </w:r>
      <w:r w:rsidRPr="00D7662C">
        <w:rPr>
          <w:lang w:val="de-DE"/>
        </w:rPr>
        <w:t>ransfer</w:t>
      </w:r>
      <w:r>
        <w:rPr>
          <w:lang w:val="de-DE"/>
        </w:rPr>
        <w:t>-</w:t>
      </w:r>
      <w:r w:rsidR="00170523">
        <w:rPr>
          <w:lang w:val="de-DE"/>
        </w:rPr>
        <w:t xml:space="preserve">System kann mit </w:t>
      </w:r>
      <w:r>
        <w:rPr>
          <w:lang w:val="de-DE"/>
        </w:rPr>
        <w:t>geringem</w:t>
      </w:r>
      <w:r w:rsidR="00170523">
        <w:rPr>
          <w:lang w:val="de-DE"/>
        </w:rPr>
        <w:t xml:space="preserve"> Aufwand bei allen </w:t>
      </w:r>
      <w:proofErr w:type="spellStart"/>
      <w:r w:rsidR="00170523">
        <w:rPr>
          <w:lang w:val="de-DE"/>
        </w:rPr>
        <w:t>Lotpastendruckern</w:t>
      </w:r>
      <w:proofErr w:type="spellEnd"/>
      <w:r w:rsidR="00170523">
        <w:rPr>
          <w:lang w:val="de-DE"/>
        </w:rPr>
        <w:t xml:space="preserve"> der DEK TQ Plattform nachgerüstet werden.</w:t>
      </w:r>
    </w:p>
    <w:p w14:paraId="5F9DFED6" w14:textId="407BE162" w:rsidR="00CA5DD1" w:rsidRPr="00644B3C" w:rsidRDefault="00170523" w:rsidP="00CB50AC">
      <w:pPr>
        <w:pStyle w:val="PITextkrper"/>
        <w:rPr>
          <w:b/>
          <w:bCs/>
          <w:lang w:val="de-DE"/>
        </w:rPr>
      </w:pPr>
      <w:r>
        <w:rPr>
          <w:b/>
          <w:bCs/>
          <w:lang w:val="de-DE"/>
        </w:rPr>
        <w:t xml:space="preserve">Quick Change </w:t>
      </w:r>
      <w:proofErr w:type="spellStart"/>
      <w:r>
        <w:rPr>
          <w:b/>
          <w:bCs/>
          <w:lang w:val="de-DE"/>
        </w:rPr>
        <w:t>Squeegee</w:t>
      </w:r>
      <w:proofErr w:type="spellEnd"/>
    </w:p>
    <w:p w14:paraId="247D9FBC" w14:textId="10AF7F48" w:rsidR="004E32EA" w:rsidRDefault="007B1AAD" w:rsidP="004E32EA">
      <w:pPr>
        <w:pStyle w:val="PITextkrper"/>
        <w:rPr>
          <w:lang w:val="de-DE"/>
        </w:rPr>
      </w:pPr>
      <w:r w:rsidRPr="007B1AAD">
        <w:rPr>
          <w:lang w:val="de-DE"/>
        </w:rPr>
        <w:t xml:space="preserve">Auch beim Rakelwechsel hat ASMPT seine </w:t>
      </w:r>
      <w:proofErr w:type="spellStart"/>
      <w:r w:rsidRPr="007B1AAD">
        <w:rPr>
          <w:lang w:val="de-DE"/>
        </w:rPr>
        <w:t>Lotpastendrucker</w:t>
      </w:r>
      <w:proofErr w:type="spellEnd"/>
      <w:r w:rsidRPr="007B1AAD">
        <w:rPr>
          <w:lang w:val="de-DE"/>
        </w:rPr>
        <w:t xml:space="preserve"> optimiert. „Bisher wurde die Rakel mit zwei </w:t>
      </w:r>
      <w:r w:rsidR="003809E9">
        <w:rPr>
          <w:lang w:val="de-DE"/>
        </w:rPr>
        <w:t>Rändel</w:t>
      </w:r>
      <w:r w:rsidRPr="007B1AAD">
        <w:rPr>
          <w:lang w:val="de-DE"/>
        </w:rPr>
        <w:t xml:space="preserve">schrauben befestigt“, beschreibt Goldsmith. „Diese mussten beim Wechsel erst gelöst und dann wieder angezogen werden </w:t>
      </w:r>
      <w:r>
        <w:rPr>
          <w:lang w:val="de-DE"/>
        </w:rPr>
        <w:t>–</w:t>
      </w:r>
      <w:r w:rsidRPr="007B1AAD">
        <w:rPr>
          <w:lang w:val="de-DE"/>
        </w:rPr>
        <w:t xml:space="preserve"> ein zeitaufwändiger Vorgang, bei dem es oft zu Problemen kam, etwa wenn die </w:t>
      </w:r>
      <w:r w:rsidR="003809E9">
        <w:rPr>
          <w:lang w:val="de-DE"/>
        </w:rPr>
        <w:t>Rändels</w:t>
      </w:r>
      <w:r w:rsidRPr="007B1AAD">
        <w:rPr>
          <w:lang w:val="de-DE"/>
        </w:rPr>
        <w:t>chrauben zu fest angezogen waren und dann von einem weniger kräftigen Bediener nicht mehr gelöst werden konnten. Auch der Zeitfaktor ist nicht zu unterschätzen, nicht selten sind an einer Maschine bis zu 20 Wechsel in 24 Stunden erforderlich.</w:t>
      </w:r>
      <w:r w:rsidR="00170523">
        <w:rPr>
          <w:lang w:val="de-DE"/>
        </w:rPr>
        <w:t>“</w:t>
      </w:r>
    </w:p>
    <w:p w14:paraId="75292561" w14:textId="75A02DD3" w:rsidR="005D266F" w:rsidRDefault="007B1AAD" w:rsidP="005D266F">
      <w:pPr>
        <w:pStyle w:val="PITextkrper"/>
        <w:rPr>
          <w:lang w:val="de-DE"/>
        </w:rPr>
      </w:pPr>
      <w:r w:rsidRPr="007B1AAD">
        <w:rPr>
          <w:lang w:val="de-DE"/>
        </w:rPr>
        <w:t>Der Wechsel wird durch eine neue Halterung wesentlich vereinfacht: Die Rakel wird beim Herausfahren aus der Maschine automatisch entriegelt. Sie kann dann mit einem Handgriff gewechselt werden, bevor die Halterung beim Wiedereinfahren automatisch verriegelt. Die Wechselzeit reduziert sich dadurch um bis zu 50 Prozent. Eine mechanische Codierung verhindert zudem ein falsches Einsetzen der Rakel.</w:t>
      </w:r>
      <w:r>
        <w:rPr>
          <w:lang w:val="de-DE"/>
        </w:rPr>
        <w:t xml:space="preserve"> </w:t>
      </w:r>
      <w:r w:rsidR="005D266F" w:rsidRPr="005D266F">
        <w:rPr>
          <w:lang w:val="de-DE"/>
        </w:rPr>
        <w:t xml:space="preserve">Quick Change </w:t>
      </w:r>
      <w:proofErr w:type="spellStart"/>
      <w:r w:rsidR="005D266F" w:rsidRPr="005D266F">
        <w:rPr>
          <w:lang w:val="de-DE"/>
        </w:rPr>
        <w:t>Squeegee</w:t>
      </w:r>
      <w:proofErr w:type="spellEnd"/>
      <w:r w:rsidR="005D266F">
        <w:rPr>
          <w:lang w:val="de-DE"/>
        </w:rPr>
        <w:t xml:space="preserve"> kann in wenigen Stunden nachgerüstet werden</w:t>
      </w:r>
      <w:r w:rsidR="003F224B">
        <w:rPr>
          <w:lang w:val="de-DE"/>
        </w:rPr>
        <w:t xml:space="preserve"> und ist sowohl für die DEK TQ als auch für</w:t>
      </w:r>
      <w:r w:rsidR="00B333E8">
        <w:rPr>
          <w:lang w:val="de-DE"/>
        </w:rPr>
        <w:t xml:space="preserve"> die</w:t>
      </w:r>
      <w:r w:rsidR="003F224B">
        <w:rPr>
          <w:lang w:val="de-DE"/>
        </w:rPr>
        <w:t xml:space="preserve"> </w:t>
      </w:r>
      <w:proofErr w:type="spellStart"/>
      <w:r w:rsidR="003F224B">
        <w:rPr>
          <w:lang w:val="de-DE"/>
        </w:rPr>
        <w:t>NeoHorizon</w:t>
      </w:r>
      <w:proofErr w:type="spellEnd"/>
      <w:r w:rsidR="003F224B">
        <w:rPr>
          <w:lang w:val="de-DE"/>
        </w:rPr>
        <w:t xml:space="preserve"> Plattform verfügbar.</w:t>
      </w:r>
    </w:p>
    <w:p w14:paraId="12D731E4" w14:textId="45349E88" w:rsidR="005D266F" w:rsidRPr="00644B3C" w:rsidRDefault="007B1AAD" w:rsidP="004E32EA">
      <w:pPr>
        <w:pStyle w:val="PITextkrper"/>
        <w:rPr>
          <w:lang w:val="de-DE"/>
        </w:rPr>
      </w:pPr>
      <w:r w:rsidRPr="007B1AAD">
        <w:rPr>
          <w:lang w:val="de-DE"/>
        </w:rPr>
        <w:t>„Der Wettbewerb in der SMT-Fertigung wird immer härter“, resümiert Goldsmith. „Wer hier erfolgreich agieren will, muss kontinuierlich automatisieren und rationalisieren. Wir bei ASMPT kennen die Herausforderungen in der SMT-Fertigung und können unseren Kunden immer wieder interessante Lösungen anbieten, die ihnen handfeste Wettbewerbsvorteile verschaffen“.</w:t>
      </w:r>
    </w:p>
    <w:p w14:paraId="6B318A05" w14:textId="0AB11A6E" w:rsidR="004243CE" w:rsidRPr="00644B3C" w:rsidRDefault="004243CE" w:rsidP="004243CE">
      <w:pPr>
        <w:pStyle w:val="PITextkrper"/>
        <w:rPr>
          <w:lang w:val="de-DE"/>
        </w:rPr>
      </w:pPr>
    </w:p>
    <w:p w14:paraId="474FA974" w14:textId="77777777" w:rsidR="00BD5407" w:rsidRPr="00644B3C" w:rsidRDefault="00BD5407" w:rsidP="004243CE">
      <w:pPr>
        <w:pStyle w:val="PITextkrper"/>
        <w:rPr>
          <w:lang w:val="de-DE"/>
        </w:rPr>
      </w:pPr>
    </w:p>
    <w:p w14:paraId="5788401C" w14:textId="77777777" w:rsidR="00BD5407" w:rsidRPr="00644B3C" w:rsidRDefault="00BD5407">
      <w:pPr>
        <w:rPr>
          <w:rFonts w:ascii="Arial" w:hAnsi="Arial"/>
          <w:b/>
          <w:bCs/>
          <w:sz w:val="18"/>
          <w:szCs w:val="18"/>
        </w:rPr>
      </w:pPr>
      <w:r w:rsidRPr="00644B3C">
        <w:rPr>
          <w:b/>
          <w:bCs/>
          <w:sz w:val="18"/>
          <w:szCs w:val="18"/>
        </w:rPr>
        <w:br w:type="page"/>
      </w:r>
    </w:p>
    <w:p w14:paraId="6688DB59" w14:textId="5624A985" w:rsidR="00852645" w:rsidRPr="00644B3C" w:rsidRDefault="00852645" w:rsidP="00852645">
      <w:pPr>
        <w:pStyle w:val="PITextkrper"/>
        <w:rPr>
          <w:b/>
          <w:bCs/>
          <w:sz w:val="18"/>
          <w:szCs w:val="18"/>
          <w:lang w:val="de-DE"/>
        </w:rPr>
      </w:pPr>
      <w:r w:rsidRPr="00644B3C">
        <w:rPr>
          <w:b/>
          <w:bCs/>
          <w:sz w:val="18"/>
          <w:szCs w:val="18"/>
          <w:lang w:val="de-DE"/>
        </w:rPr>
        <w:lastRenderedPageBreak/>
        <w:t>Verfügbares Bildmaterial</w:t>
      </w:r>
    </w:p>
    <w:p w14:paraId="2B53D726" w14:textId="6B8B9840" w:rsidR="00852645" w:rsidRPr="00644B3C" w:rsidRDefault="00852645" w:rsidP="00852645">
      <w:pPr>
        <w:pStyle w:val="PIAbspann"/>
        <w:jc w:val="left"/>
        <w:rPr>
          <w:rStyle w:val="Hyperlink"/>
          <w:rFonts w:cs="Arial"/>
          <w:color w:val="auto"/>
          <w:u w:val="none"/>
          <w:lang w:val="de-DE"/>
        </w:rPr>
      </w:pPr>
      <w:r w:rsidRPr="00644B3C">
        <w:rPr>
          <w:lang w:val="de-DE"/>
        </w:rPr>
        <w:t xml:space="preserve">Folgendes Bildmaterial steht druckfähig im Internet zum Download bereit: </w:t>
      </w:r>
      <w:r w:rsidRPr="00644B3C">
        <w:rPr>
          <w:lang w:val="de-DE"/>
        </w:rPr>
        <w:br/>
      </w:r>
      <w:hyperlink r:id="rId8" w:history="1">
        <w:r w:rsidR="00E056AA" w:rsidRPr="00644B3C">
          <w:rPr>
            <w:rStyle w:val="Hyperlink"/>
            <w:rFonts w:cs="Arial"/>
            <w:lang w:val="de-DE"/>
          </w:rPr>
          <w:t>https://kk.htcm.de/press-releases/asmpt/</w:t>
        </w:r>
      </w:hyperlink>
    </w:p>
    <w:p w14:paraId="6A06B4B9" w14:textId="77777777" w:rsidR="00303AA7" w:rsidRPr="00644B3C" w:rsidRDefault="00303AA7" w:rsidP="00852645">
      <w:pPr>
        <w:pStyle w:val="PIAbspann"/>
        <w:jc w:val="left"/>
        <w:rPr>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644B3C"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7714EEBA" w:rsidR="00A41015" w:rsidRPr="00644B3C" w:rsidRDefault="00846DA2" w:rsidP="00F14DDD">
            <w:pPr>
              <w:rPr>
                <w:noProof/>
              </w:rPr>
            </w:pPr>
            <w:r w:rsidRPr="00846DA2">
              <w:rPr>
                <w:noProof/>
              </w:rPr>
              <w:drawing>
                <wp:inline distT="0" distB="0" distL="0" distR="0" wp14:anchorId="791758FE" wp14:editId="0FBDF932">
                  <wp:extent cx="2023110" cy="1358265"/>
                  <wp:effectExtent l="0" t="0" r="0" b="0"/>
                  <wp:docPr id="706037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37546" name=""/>
                          <pic:cNvPicPr/>
                        </pic:nvPicPr>
                        <pic:blipFill>
                          <a:blip r:embed="rId9"/>
                          <a:stretch>
                            <a:fillRect/>
                          </a:stretch>
                        </pic:blipFill>
                        <pic:spPr>
                          <a:xfrm>
                            <a:off x="0" y="0"/>
                            <a:ext cx="2023110" cy="1358265"/>
                          </a:xfrm>
                          <a:prstGeom prst="rect">
                            <a:avLst/>
                          </a:prstGeom>
                        </pic:spPr>
                      </pic:pic>
                    </a:graphicData>
                  </a:graphic>
                </wp:inline>
              </w:drawing>
            </w:r>
          </w:p>
          <w:p w14:paraId="745B1E03" w14:textId="77777777" w:rsidR="00A41015" w:rsidRPr="00644B3C"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5C81C2AC" w:rsidR="00A41015" w:rsidRPr="00644B3C" w:rsidRDefault="00D72436" w:rsidP="00F14DDD">
            <w:pPr>
              <w:rPr>
                <w:noProof/>
              </w:rPr>
            </w:pPr>
            <w:r w:rsidRPr="00D72436">
              <w:rPr>
                <w:noProof/>
              </w:rPr>
              <w:drawing>
                <wp:inline distT="0" distB="0" distL="0" distR="0" wp14:anchorId="791634FF" wp14:editId="63FC05C8">
                  <wp:extent cx="2023110" cy="1386840"/>
                  <wp:effectExtent l="0" t="0" r="0" b="3810"/>
                  <wp:docPr id="1606429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9169" name=""/>
                          <pic:cNvPicPr/>
                        </pic:nvPicPr>
                        <pic:blipFill>
                          <a:blip r:embed="rId10"/>
                          <a:stretch>
                            <a:fillRect/>
                          </a:stretch>
                        </pic:blipFill>
                        <pic:spPr>
                          <a:xfrm>
                            <a:off x="0" y="0"/>
                            <a:ext cx="2023110" cy="1386840"/>
                          </a:xfrm>
                          <a:prstGeom prst="rect">
                            <a:avLst/>
                          </a:prstGeom>
                        </pic:spPr>
                      </pic:pic>
                    </a:graphicData>
                  </a:graphic>
                </wp:inline>
              </w:drawing>
            </w:r>
          </w:p>
          <w:p w14:paraId="6E563FAB" w14:textId="77777777" w:rsidR="00A41015" w:rsidRPr="00644B3C" w:rsidRDefault="00A41015" w:rsidP="00F14DDD">
            <w:pPr>
              <w:rPr>
                <w:noProof/>
              </w:rPr>
            </w:pPr>
          </w:p>
        </w:tc>
      </w:tr>
      <w:tr w:rsidR="00346B28" w:rsidRPr="00644B3C"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55005CCB" w14:textId="29304F8A" w:rsidR="00346B28" w:rsidRPr="00644B3C" w:rsidRDefault="00846DA2" w:rsidP="00346B28">
            <w:pPr>
              <w:rPr>
                <w:rFonts w:ascii="Arial" w:hAnsi="Arial"/>
                <w:b/>
                <w:snapToGrid w:val="0"/>
                <w:sz w:val="18"/>
                <w:lang w:eastAsia="ko-KR"/>
              </w:rPr>
            </w:pPr>
            <w:r w:rsidRPr="00846DA2">
              <w:rPr>
                <w:rFonts w:ascii="Arial" w:hAnsi="Arial"/>
                <w:b/>
                <w:snapToGrid w:val="0"/>
                <w:sz w:val="18"/>
                <w:lang w:eastAsia="ko-KR"/>
              </w:rPr>
              <w:t>Paste Transfer</w:t>
            </w:r>
            <w:r>
              <w:rPr>
                <w:rFonts w:ascii="Arial" w:hAnsi="Arial"/>
                <w:b/>
                <w:snapToGrid w:val="0"/>
                <w:sz w:val="18"/>
                <w:lang w:eastAsia="ko-KR"/>
              </w:rPr>
              <w:t xml:space="preserve">: </w:t>
            </w:r>
            <w:r w:rsidR="00D72436">
              <w:rPr>
                <w:rFonts w:ascii="Arial" w:hAnsi="Arial"/>
                <w:b/>
                <w:snapToGrid w:val="0"/>
                <w:sz w:val="18"/>
                <w:lang w:eastAsia="ko-KR"/>
              </w:rPr>
              <w:t xml:space="preserve">ASMPT </w:t>
            </w:r>
            <w:r>
              <w:rPr>
                <w:rFonts w:ascii="Arial" w:hAnsi="Arial"/>
                <w:b/>
                <w:snapToGrid w:val="0"/>
                <w:sz w:val="18"/>
                <w:lang w:eastAsia="ko-KR"/>
              </w:rPr>
              <w:t>automatisiert und beschleunigt die Lotpasten-Übertragung beim Schablonenwechsel</w:t>
            </w:r>
            <w:r w:rsidR="00861B67">
              <w:rPr>
                <w:rFonts w:ascii="Arial" w:hAnsi="Arial"/>
                <w:b/>
                <w:snapToGrid w:val="0"/>
                <w:sz w:val="18"/>
                <w:lang w:eastAsia="ko-KR"/>
              </w:rPr>
              <w:t>.</w:t>
            </w:r>
          </w:p>
          <w:p w14:paraId="35CDA93E" w14:textId="09F4B6AF" w:rsidR="00346B28" w:rsidRPr="00644B3C" w:rsidRDefault="00346B28" w:rsidP="00346B28">
            <w:pPr>
              <w:rPr>
                <w:rFonts w:ascii="Arial" w:hAnsi="Arial"/>
                <w:b/>
                <w:snapToGrid w:val="0"/>
                <w:sz w:val="18"/>
                <w:lang w:eastAsia="ko-KR"/>
              </w:rPr>
            </w:pPr>
          </w:p>
          <w:p w14:paraId="2DE27CC7" w14:textId="11AF4DC4" w:rsidR="00346B28" w:rsidRPr="00644B3C" w:rsidRDefault="00AB6BA1" w:rsidP="00346B28">
            <w:pPr>
              <w:rPr>
                <w:rFonts w:ascii="Arial" w:hAnsi="Arial"/>
                <w:snapToGrid w:val="0"/>
                <w:sz w:val="16"/>
                <w:szCs w:val="16"/>
                <w:lang w:eastAsia="ko-KR"/>
              </w:rPr>
            </w:pPr>
            <w:r w:rsidRPr="00644B3C">
              <w:rPr>
                <w:rFonts w:ascii="Arial" w:hAnsi="Arial"/>
                <w:snapToGrid w:val="0"/>
                <w:sz w:val="16"/>
                <w:szCs w:val="16"/>
                <w:lang w:eastAsia="ko-KR"/>
              </w:rPr>
              <w:t>Bildquelle</w:t>
            </w:r>
            <w:r w:rsidR="00346B28" w:rsidRPr="00644B3C">
              <w:rPr>
                <w:rFonts w:ascii="Arial" w:hAnsi="Arial"/>
                <w:snapToGrid w:val="0"/>
                <w:sz w:val="16"/>
                <w:szCs w:val="16"/>
                <w:lang w:eastAsia="ko-KR"/>
              </w:rPr>
              <w:t>: ASMPT</w:t>
            </w:r>
          </w:p>
          <w:p w14:paraId="64D99C2F" w14:textId="77777777" w:rsidR="00346B28" w:rsidRPr="00644B3C"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40D67075" w14:textId="5F5B6D04" w:rsidR="00346B28" w:rsidRDefault="00846DA2" w:rsidP="00346B28">
            <w:pPr>
              <w:rPr>
                <w:rFonts w:ascii="Arial" w:hAnsi="Arial"/>
                <w:b/>
                <w:snapToGrid w:val="0"/>
                <w:sz w:val="18"/>
                <w:lang w:eastAsia="ko-KR"/>
              </w:rPr>
            </w:pPr>
            <w:r w:rsidRPr="00846DA2">
              <w:rPr>
                <w:rFonts w:ascii="Arial" w:hAnsi="Arial"/>
                <w:b/>
                <w:snapToGrid w:val="0"/>
                <w:sz w:val="18"/>
                <w:lang w:eastAsia="ko-KR"/>
              </w:rPr>
              <w:t xml:space="preserve">Quick Change </w:t>
            </w:r>
            <w:proofErr w:type="spellStart"/>
            <w:r w:rsidRPr="00846DA2">
              <w:rPr>
                <w:rFonts w:ascii="Arial" w:hAnsi="Arial"/>
                <w:b/>
                <w:snapToGrid w:val="0"/>
                <w:sz w:val="18"/>
                <w:lang w:eastAsia="ko-KR"/>
              </w:rPr>
              <w:t>Squeegee</w:t>
            </w:r>
            <w:proofErr w:type="spellEnd"/>
            <w:r>
              <w:rPr>
                <w:rFonts w:ascii="Arial" w:hAnsi="Arial"/>
                <w:b/>
                <w:snapToGrid w:val="0"/>
                <w:sz w:val="18"/>
                <w:lang w:eastAsia="ko-KR"/>
              </w:rPr>
              <w:t xml:space="preserve">: </w:t>
            </w:r>
            <w:r w:rsidR="00D72436">
              <w:rPr>
                <w:rFonts w:ascii="Arial" w:hAnsi="Arial"/>
                <w:b/>
                <w:snapToGrid w:val="0"/>
                <w:sz w:val="18"/>
                <w:lang w:eastAsia="ko-KR"/>
              </w:rPr>
              <w:t>Eine automatische Ver- und Entriegelung verkürzt die Rakel-Wechselzeit um</w:t>
            </w:r>
            <w:r w:rsidR="00861B67">
              <w:rPr>
                <w:rFonts w:ascii="Arial" w:hAnsi="Arial"/>
                <w:b/>
                <w:snapToGrid w:val="0"/>
                <w:sz w:val="18"/>
                <w:lang w:eastAsia="ko-KR"/>
              </w:rPr>
              <w:t xml:space="preserve"> bis zu </w:t>
            </w:r>
            <w:r w:rsidR="00D72436">
              <w:rPr>
                <w:rFonts w:ascii="Arial" w:hAnsi="Arial"/>
                <w:b/>
                <w:snapToGrid w:val="0"/>
                <w:sz w:val="18"/>
                <w:lang w:eastAsia="ko-KR"/>
              </w:rPr>
              <w:t>50 Prozent</w:t>
            </w:r>
            <w:r w:rsidR="00861B67">
              <w:rPr>
                <w:rFonts w:ascii="Arial" w:hAnsi="Arial"/>
                <w:b/>
                <w:snapToGrid w:val="0"/>
                <w:sz w:val="18"/>
                <w:lang w:eastAsia="ko-KR"/>
              </w:rPr>
              <w:t>.</w:t>
            </w:r>
          </w:p>
          <w:p w14:paraId="59730230" w14:textId="77777777" w:rsidR="00846DA2" w:rsidRPr="00644B3C" w:rsidRDefault="00846DA2" w:rsidP="00346B28">
            <w:pPr>
              <w:rPr>
                <w:rFonts w:ascii="Arial" w:hAnsi="Arial"/>
                <w:b/>
                <w:snapToGrid w:val="0"/>
                <w:sz w:val="18"/>
                <w:lang w:eastAsia="ko-KR"/>
              </w:rPr>
            </w:pPr>
          </w:p>
          <w:p w14:paraId="7DA51B8E" w14:textId="43CB5C57" w:rsidR="00346B28" w:rsidRPr="00644B3C" w:rsidRDefault="00AB6BA1" w:rsidP="00346B28">
            <w:pPr>
              <w:rPr>
                <w:rFonts w:ascii="Arial" w:hAnsi="Arial"/>
                <w:snapToGrid w:val="0"/>
                <w:sz w:val="16"/>
                <w:szCs w:val="16"/>
                <w:lang w:eastAsia="ko-KR"/>
              </w:rPr>
            </w:pPr>
            <w:r w:rsidRPr="00644B3C">
              <w:rPr>
                <w:rFonts w:ascii="Arial" w:hAnsi="Arial"/>
                <w:snapToGrid w:val="0"/>
                <w:sz w:val="16"/>
                <w:szCs w:val="16"/>
                <w:lang w:eastAsia="ko-KR"/>
              </w:rPr>
              <w:t>Bildquelle</w:t>
            </w:r>
            <w:r w:rsidR="00346B28" w:rsidRPr="00644B3C">
              <w:rPr>
                <w:rFonts w:ascii="Arial" w:hAnsi="Arial"/>
                <w:snapToGrid w:val="0"/>
                <w:sz w:val="16"/>
                <w:szCs w:val="16"/>
                <w:lang w:eastAsia="ko-KR"/>
              </w:rPr>
              <w:t>: ASMPT</w:t>
            </w:r>
          </w:p>
          <w:p w14:paraId="2C0F83D2" w14:textId="11DBF26A" w:rsidR="00346B28" w:rsidRPr="00644B3C" w:rsidRDefault="00346B28" w:rsidP="00346B28">
            <w:pPr>
              <w:rPr>
                <w:rFonts w:ascii="Arial" w:hAnsi="Arial"/>
                <w:snapToGrid w:val="0"/>
                <w:sz w:val="16"/>
                <w:szCs w:val="16"/>
                <w:lang w:eastAsia="ko-KR"/>
              </w:rPr>
            </w:pPr>
          </w:p>
        </w:tc>
      </w:tr>
    </w:tbl>
    <w:p w14:paraId="572569B2" w14:textId="77777777" w:rsidR="00A41015" w:rsidRPr="00644B3C" w:rsidRDefault="00A41015" w:rsidP="00A41015">
      <w:pPr>
        <w:pStyle w:val="PIAbspann"/>
        <w:jc w:val="left"/>
        <w:rPr>
          <w:lang w:val="de-DE"/>
        </w:rPr>
      </w:pPr>
    </w:p>
    <w:p w14:paraId="4AA15069" w14:textId="2996A144" w:rsidR="004E32EA" w:rsidRPr="00644B3C" w:rsidRDefault="004E32EA" w:rsidP="00303AA7">
      <w:pPr>
        <w:pStyle w:val="PIAbspann"/>
        <w:jc w:val="left"/>
        <w:rPr>
          <w:lang w:val="de-DE"/>
        </w:rPr>
      </w:pPr>
    </w:p>
    <w:p w14:paraId="12B56E5F" w14:textId="77777777" w:rsidR="004E32EA" w:rsidRPr="00644B3C" w:rsidRDefault="004E32EA" w:rsidP="00303AA7">
      <w:pPr>
        <w:pStyle w:val="PIAbspann"/>
        <w:jc w:val="left"/>
        <w:rPr>
          <w:lang w:val="de-DE"/>
        </w:rPr>
      </w:pPr>
    </w:p>
    <w:p w14:paraId="4DCE7199" w14:textId="72FBB3A5" w:rsidR="00DB5789" w:rsidRPr="00644B3C" w:rsidRDefault="00DB5789">
      <w:pPr>
        <w:rPr>
          <w:lang w:eastAsia="x-none"/>
        </w:rPr>
      </w:pPr>
      <w:r w:rsidRPr="00644B3C">
        <w:rPr>
          <w:lang w:eastAsia="x-none"/>
        </w:rPr>
        <w:br w:type="page"/>
      </w:r>
    </w:p>
    <w:p w14:paraId="5CE5FB51" w14:textId="77777777" w:rsidR="001757CD" w:rsidRPr="00644B3C" w:rsidRDefault="001757CD" w:rsidP="001757CD">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lang w:eastAsia="x-none"/>
        </w:rPr>
      </w:pPr>
      <w:r w:rsidRPr="00644B3C">
        <w:rPr>
          <w:rFonts w:ascii="Arial" w:eastAsia="SimSun" w:hAnsi="Arial" w:cs="Open Sans"/>
          <w:b/>
          <w:color w:val="000000" w:themeColor="text1"/>
          <w:sz w:val="18"/>
          <w:szCs w:val="18"/>
          <w:lang w:eastAsia="x-none"/>
        </w:rPr>
        <w:lastRenderedPageBreak/>
        <w:t>Über ASMPT Limited („ASMPT“)</w:t>
      </w:r>
    </w:p>
    <w:p w14:paraId="7DE7357A" w14:textId="77777777" w:rsidR="001757CD" w:rsidRPr="00644B3C" w:rsidRDefault="001757CD" w:rsidP="001757CD">
      <w:pPr>
        <w:overflowPunct w:val="0"/>
        <w:autoSpaceDE w:val="0"/>
        <w:autoSpaceDN w:val="0"/>
        <w:adjustRightInd w:val="0"/>
        <w:spacing w:before="120" w:after="120" w:line="280" w:lineRule="atLeast"/>
        <w:jc w:val="both"/>
        <w:textAlignment w:val="baseline"/>
        <w:rPr>
          <w:rFonts w:ascii="Arial" w:eastAsia="SimSun" w:hAnsi="Arial" w:cs="Open Sans"/>
          <w:bCs/>
          <w:sz w:val="18"/>
          <w:szCs w:val="18"/>
          <w:lang w:eastAsia="x-none"/>
        </w:rPr>
      </w:pPr>
      <w:bookmarkStart w:id="0" w:name="_Hlk109986664"/>
      <w:r w:rsidRPr="00644B3C">
        <w:rPr>
          <w:rFonts w:ascii="Arial" w:eastAsia="SimSun" w:hAnsi="Arial" w:cs="Open Sans"/>
          <w:sz w:val="18"/>
          <w:szCs w:val="18"/>
          <w:lang w:eastAsia="x-none"/>
        </w:rPr>
        <w:t xml:space="preserve">ASMPT mit Hauptsitz in Singapur ist weltweit führender Anbieter von Hard- und Softwarelösungen für die Semiconductor- und Elektronikfertigung. Das Angebot von ASMPT umfasst die Bereiche Semiconductor Assembly und </w:t>
      </w:r>
      <w:proofErr w:type="spellStart"/>
      <w:r w:rsidRPr="00644B3C">
        <w:rPr>
          <w:rFonts w:ascii="Arial" w:eastAsia="SimSun" w:hAnsi="Arial" w:cs="Open Sans"/>
          <w:sz w:val="18"/>
          <w:szCs w:val="18"/>
          <w:lang w:eastAsia="x-none"/>
        </w:rPr>
        <w:t>Packaging</w:t>
      </w:r>
      <w:proofErr w:type="spellEnd"/>
      <w:r w:rsidRPr="00644B3C">
        <w:rPr>
          <w:rFonts w:ascii="Arial" w:eastAsia="SimSun" w:hAnsi="Arial" w:cs="Open Sans"/>
          <w:sz w:val="18"/>
          <w:szCs w:val="18"/>
          <w:lang w:eastAsia="x-none"/>
        </w:rPr>
        <w:t xml:space="preserve"> sowie SMT (Surface Mount Technology): von der Wafer-Beschichtung bis hin zu den verschiedensten Lösungen für Assembly und </w:t>
      </w:r>
      <w:proofErr w:type="spellStart"/>
      <w:r w:rsidRPr="00644B3C">
        <w:rPr>
          <w:rFonts w:ascii="Arial" w:eastAsia="SimSun" w:hAnsi="Arial" w:cs="Open Sans"/>
          <w:sz w:val="18"/>
          <w:szCs w:val="18"/>
          <w:lang w:eastAsia="x-none"/>
        </w:rPr>
        <w:t>Packaging</w:t>
      </w:r>
      <w:proofErr w:type="spellEnd"/>
      <w:r w:rsidRPr="00644B3C">
        <w:rPr>
          <w:rFonts w:ascii="Arial" w:eastAsia="SimSun" w:hAnsi="Arial" w:cs="Open Sans"/>
          <w:sz w:val="18"/>
          <w:szCs w:val="18"/>
          <w:lang w:eastAsia="x-none"/>
        </w:rPr>
        <w:t xml:space="preserve"> empfindlicher elektronischer Komponenten in einer breiten Palette von Endverbrauchergeräten, darunter Elektronik, mobile Kommunikation, Computer, Automobilindustrie, Industrie und LED (Displays). Engste Zusammenarbeit von ASMPT mit seinen Kunden und kontinuierliche Investitionen des Unternehmens in Forschung und Entwicklung tragen erheblich dazu bei, dass ASMPT innovative und kosteneffiziente Lösungen und Systeme anbietet, mit denen Anwender höhere Produktivität, höhere Zuverlässigkeit und verbesserte Qualität erzielen.</w:t>
      </w:r>
    </w:p>
    <w:p w14:paraId="29FB8E78" w14:textId="77777777" w:rsidR="001757CD" w:rsidRPr="00644B3C" w:rsidRDefault="001757CD" w:rsidP="001757CD">
      <w:pPr>
        <w:overflowPunct w:val="0"/>
        <w:autoSpaceDE w:val="0"/>
        <w:autoSpaceDN w:val="0"/>
        <w:adjustRightInd w:val="0"/>
        <w:spacing w:before="120" w:after="120" w:line="280" w:lineRule="atLeast"/>
        <w:jc w:val="both"/>
        <w:textAlignment w:val="baseline"/>
        <w:rPr>
          <w:rFonts w:ascii="Arial" w:eastAsia="SimSun" w:hAnsi="Arial" w:cs="Open Sans"/>
          <w:bCs/>
          <w:sz w:val="18"/>
          <w:szCs w:val="18"/>
          <w:lang w:eastAsia="x-none"/>
        </w:rPr>
      </w:pPr>
      <w:r w:rsidRPr="00644B3C">
        <w:rPr>
          <w:rFonts w:ascii="Arial" w:eastAsia="SimSun" w:hAnsi="Arial" w:cs="Open Sans"/>
          <w:sz w:val="18"/>
          <w:szCs w:val="18"/>
          <w:lang w:eastAsia="x-none"/>
        </w:rPr>
        <w:t>ASMPT ist an der Börse von Hongkong notiert (</w:t>
      </w:r>
      <w:proofErr w:type="gramStart"/>
      <w:r w:rsidRPr="00644B3C">
        <w:rPr>
          <w:rFonts w:ascii="Arial" w:eastAsia="SimSun" w:hAnsi="Arial" w:cs="Open Sans"/>
          <w:sz w:val="18"/>
          <w:szCs w:val="18"/>
          <w:lang w:eastAsia="x-none"/>
        </w:rPr>
        <w:t>HKEX Aktiencode</w:t>
      </w:r>
      <w:proofErr w:type="gramEnd"/>
      <w:r w:rsidRPr="00644B3C">
        <w:rPr>
          <w:rFonts w:ascii="Arial" w:eastAsia="SimSun" w:hAnsi="Arial" w:cs="Open Sans"/>
          <w:sz w:val="18"/>
          <w:szCs w:val="18"/>
          <w:lang w:eastAsia="x-none"/>
        </w:rPr>
        <w:t>: 0522)</w:t>
      </w:r>
      <w:r w:rsidRPr="00644B3C">
        <w:rPr>
          <w:rFonts w:ascii="Arial" w:eastAsia="SimSun" w:hAnsi="Arial" w:cs="Open Sans"/>
          <w:bCs/>
          <w:sz w:val="18"/>
          <w:szCs w:val="18"/>
          <w:lang w:eastAsia="x-none"/>
        </w:rPr>
        <w:t xml:space="preserve"> und </w:t>
      </w:r>
      <w:r w:rsidRPr="00644B3C">
        <w:rPr>
          <w:rFonts w:ascii="Arial" w:eastAsia="SimSun" w:hAnsi="Arial" w:cs="Open Sans"/>
          <w:sz w:val="18"/>
          <w:szCs w:val="18"/>
          <w:lang w:eastAsia="x-none"/>
        </w:rPr>
        <w:t xml:space="preserve">gehört zu den Werten des Hang Seng Composite </w:t>
      </w:r>
      <w:proofErr w:type="spellStart"/>
      <w:r w:rsidRPr="00644B3C">
        <w:rPr>
          <w:rFonts w:ascii="Arial" w:eastAsia="SimSun" w:hAnsi="Arial" w:cs="Open Sans"/>
          <w:sz w:val="18"/>
          <w:szCs w:val="18"/>
          <w:lang w:eastAsia="x-none"/>
        </w:rPr>
        <w:t>MidCap</w:t>
      </w:r>
      <w:proofErr w:type="spellEnd"/>
      <w:r w:rsidRPr="00644B3C">
        <w:rPr>
          <w:rFonts w:ascii="Arial" w:eastAsia="SimSun" w:hAnsi="Arial" w:cs="Open Sans"/>
          <w:sz w:val="18"/>
          <w:szCs w:val="18"/>
          <w:lang w:eastAsia="x-none"/>
        </w:rPr>
        <w:t xml:space="preserve"> Index, des Hang Seng Composite Information Technology Industry Index, des Hang Seng Corporate </w:t>
      </w:r>
      <w:proofErr w:type="spellStart"/>
      <w:r w:rsidRPr="00644B3C">
        <w:rPr>
          <w:rFonts w:ascii="Arial" w:eastAsia="SimSun" w:hAnsi="Arial" w:cs="Open Sans"/>
          <w:sz w:val="18"/>
          <w:szCs w:val="18"/>
          <w:lang w:eastAsia="x-none"/>
        </w:rPr>
        <w:t>Sustainability</w:t>
      </w:r>
      <w:proofErr w:type="spellEnd"/>
      <w:r w:rsidRPr="00644B3C">
        <w:rPr>
          <w:rFonts w:ascii="Arial" w:eastAsia="SimSun" w:hAnsi="Arial" w:cs="Open Sans"/>
          <w:sz w:val="18"/>
          <w:szCs w:val="18"/>
          <w:lang w:eastAsia="x-none"/>
        </w:rPr>
        <w:t xml:space="preserve"> Benchmark Index sowie des Hang Seng HK 35 Index.</w:t>
      </w:r>
    </w:p>
    <w:bookmarkEnd w:id="0"/>
    <w:p w14:paraId="329562E4" w14:textId="77777777" w:rsidR="001757CD" w:rsidRPr="00644B3C" w:rsidRDefault="001757CD" w:rsidP="001757CD">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lang w:eastAsia="x-none"/>
        </w:rPr>
      </w:pPr>
      <w:r w:rsidRPr="00644B3C">
        <w:rPr>
          <w:rFonts w:ascii="Arial" w:eastAsia="SimSun" w:hAnsi="Arial" w:cs="Open Sans"/>
          <w:b/>
          <w:color w:val="000000" w:themeColor="text1"/>
          <w:sz w:val="18"/>
          <w:szCs w:val="18"/>
          <w:lang w:eastAsia="x-none"/>
        </w:rPr>
        <w:t>Mehr Informationen zu ASMPT finden Sie auf asmpt.com.</w:t>
      </w:r>
    </w:p>
    <w:p w14:paraId="7C266F68" w14:textId="77777777" w:rsidR="0038157C" w:rsidRPr="00A646E6" w:rsidRDefault="0038157C" w:rsidP="0038157C">
      <w:pPr>
        <w:pStyle w:val="Textkrper"/>
        <w:spacing w:before="120" w:after="120" w:line="280" w:lineRule="atLeast"/>
        <w:rPr>
          <w:color w:val="000000" w:themeColor="text1"/>
          <w:lang w:val="de-DE"/>
        </w:rPr>
      </w:pPr>
      <w:bookmarkStart w:id="1" w:name="_Hlk131065309"/>
      <w:r w:rsidRPr="00A646E6">
        <w:rPr>
          <w:color w:val="000000" w:themeColor="text1"/>
          <w:lang w:val="de-DE"/>
        </w:rPr>
        <w:t>Das Geschäftssegment ASMPT SMT Solutions</w:t>
      </w:r>
    </w:p>
    <w:p w14:paraId="698CF0C6" w14:textId="77777777" w:rsidR="0038157C" w:rsidRPr="004C4ECB" w:rsidRDefault="0038157C" w:rsidP="0038157C">
      <w:pPr>
        <w:pStyle w:val="Textkrper"/>
        <w:spacing w:before="120" w:after="120" w:line="280" w:lineRule="atLeast"/>
        <w:jc w:val="both"/>
        <w:rPr>
          <w:b w:val="0"/>
          <w:bCs w:val="0"/>
          <w:color w:val="auto"/>
          <w:lang w:val="de-DE"/>
        </w:rPr>
      </w:pPr>
      <w:r w:rsidRPr="004C4ECB">
        <w:rPr>
          <w:b w:val="0"/>
          <w:bCs w:val="0"/>
          <w:color w:val="auto"/>
          <w:lang w:val="de-DE"/>
        </w:rPr>
        <w:t xml:space="preserve">Der Auftrag des Geschäftssegments ASMPT SMT Solutions ist der Support, die Implementierung und die Realisierung der </w:t>
      </w:r>
      <w:r>
        <w:rPr>
          <w:b w:val="0"/>
          <w:bCs w:val="0"/>
          <w:color w:val="auto"/>
          <w:lang w:val="de-DE"/>
        </w:rPr>
        <w:t>Intelligent</w:t>
      </w:r>
      <w:r w:rsidRPr="004C4ECB">
        <w:rPr>
          <w:b w:val="0"/>
          <w:bCs w:val="0"/>
          <w:color w:val="auto"/>
          <w:lang w:val="de-DE"/>
        </w:rPr>
        <w:t xml:space="preserve"> Factory bei </w:t>
      </w:r>
      <w:proofErr w:type="spellStart"/>
      <w:r w:rsidRPr="004C4ECB">
        <w:rPr>
          <w:b w:val="0"/>
          <w:bCs w:val="0"/>
          <w:color w:val="auto"/>
          <w:lang w:val="de-DE"/>
        </w:rPr>
        <w:t>Elektronikfertigern</w:t>
      </w:r>
      <w:proofErr w:type="spellEnd"/>
      <w:r w:rsidRPr="004C4ECB">
        <w:rPr>
          <w:b w:val="0"/>
          <w:bCs w:val="0"/>
          <w:color w:val="auto"/>
          <w:lang w:val="de-DE"/>
        </w:rPr>
        <w:t xml:space="preserve"> weltweit. </w:t>
      </w:r>
    </w:p>
    <w:p w14:paraId="5EFDCFD8" w14:textId="77777777" w:rsidR="0038157C" w:rsidRPr="004C4ECB" w:rsidRDefault="0038157C" w:rsidP="0038157C">
      <w:pPr>
        <w:pStyle w:val="Textkrper"/>
        <w:spacing w:before="120" w:after="120" w:line="280" w:lineRule="atLeast"/>
        <w:jc w:val="both"/>
        <w:rPr>
          <w:b w:val="0"/>
          <w:bCs w:val="0"/>
          <w:color w:val="auto"/>
          <w:lang w:val="de-DE"/>
        </w:rPr>
      </w:pPr>
      <w:r w:rsidRPr="004C4ECB">
        <w:rPr>
          <w:b w:val="0"/>
          <w:bCs w:val="0"/>
          <w:color w:val="auto"/>
          <w:lang w:val="de-DE"/>
        </w:rPr>
        <w:t xml:space="preserve">ASMPT Lösungen unterstützen auf Linien- und Fabrikebene mit Hardware, Software und Services die Vernetzung, Optimierung und Automatisierung von zentralen Workflows und erlauben </w:t>
      </w:r>
      <w:proofErr w:type="spellStart"/>
      <w:r w:rsidRPr="004C4ECB">
        <w:rPr>
          <w:b w:val="0"/>
          <w:bCs w:val="0"/>
          <w:color w:val="auto"/>
          <w:lang w:val="de-DE"/>
        </w:rPr>
        <w:t>Elektronikfertigern</w:t>
      </w:r>
      <w:proofErr w:type="spellEnd"/>
      <w:r w:rsidRPr="004C4ECB">
        <w:rPr>
          <w:b w:val="0"/>
          <w:bCs w:val="0"/>
          <w:color w:val="auto"/>
          <w:lang w:val="de-DE"/>
        </w:rPr>
        <w:t xml:space="preserve"> somit den schrittweisen Übergang zur </w:t>
      </w:r>
      <w:r>
        <w:rPr>
          <w:b w:val="0"/>
          <w:bCs w:val="0"/>
          <w:color w:val="auto"/>
          <w:lang w:val="de-DE"/>
        </w:rPr>
        <w:t>Intelligent</w:t>
      </w:r>
      <w:r w:rsidRPr="004C4ECB">
        <w:rPr>
          <w:b w:val="0"/>
          <w:bCs w:val="0"/>
          <w:color w:val="auto"/>
          <w:lang w:val="de-DE"/>
        </w:rPr>
        <w:t xml:space="preserve"> Factory mit dramatischen Verbesserungen bei Kennzahlen/KPIs für Produktivität, Flexibilität und Qualität. </w:t>
      </w:r>
      <w:r w:rsidRPr="00434529">
        <w:rPr>
          <w:b w:val="0"/>
          <w:bCs w:val="0"/>
          <w:color w:val="auto"/>
          <w:lang w:val="de-DE"/>
        </w:rPr>
        <w:t xml:space="preserve">Mit seinem ganzheitlichen </w:t>
      </w:r>
      <w:r>
        <w:rPr>
          <w:b w:val="0"/>
          <w:bCs w:val="0"/>
          <w:color w:val="auto"/>
          <w:lang w:val="de-DE"/>
        </w:rPr>
        <w:t xml:space="preserve">und offenen </w:t>
      </w:r>
      <w:r w:rsidRPr="00434529">
        <w:rPr>
          <w:b w:val="0"/>
          <w:bCs w:val="0"/>
          <w:color w:val="auto"/>
          <w:lang w:val="de-DE"/>
        </w:rPr>
        <w:t>Automatisierungskonzept öffnet</w:t>
      </w:r>
      <w:r w:rsidRPr="004C4ECB">
        <w:rPr>
          <w:b w:val="0"/>
          <w:bCs w:val="0"/>
          <w:color w:val="auto"/>
          <w:lang w:val="de-DE"/>
        </w:rPr>
        <w:t xml:space="preserve"> ASM</w:t>
      </w:r>
      <w:r>
        <w:rPr>
          <w:b w:val="0"/>
          <w:bCs w:val="0"/>
          <w:color w:val="auto"/>
          <w:lang w:val="de-DE"/>
        </w:rPr>
        <w:t>PT</w:t>
      </w:r>
      <w:r w:rsidRPr="004C4ECB">
        <w:rPr>
          <w:b w:val="0"/>
          <w:bCs w:val="0"/>
          <w:color w:val="auto"/>
          <w:lang w:val="de-DE"/>
        </w:rPr>
        <w:t xml:space="preserve"> seinen Kunden die Tür zur wirtschaftlich sinnvollen Automatisierung ganz nach ihren individuellen Bedürfnissen – modular, flexibel und herstellerunabhängig.</w:t>
      </w:r>
    </w:p>
    <w:p w14:paraId="4A1B6B3C" w14:textId="77777777" w:rsidR="0038157C" w:rsidRDefault="0038157C" w:rsidP="0038157C">
      <w:pPr>
        <w:pStyle w:val="Textkrper"/>
        <w:spacing w:before="120" w:after="120" w:line="280" w:lineRule="atLeast"/>
        <w:jc w:val="both"/>
        <w:rPr>
          <w:b w:val="0"/>
          <w:bCs w:val="0"/>
          <w:color w:val="auto"/>
          <w:lang w:val="de-DE"/>
        </w:rPr>
      </w:pPr>
      <w:r w:rsidRPr="004C4ECB">
        <w:rPr>
          <w:b w:val="0"/>
          <w:bCs w:val="0"/>
          <w:color w:val="auto"/>
          <w:lang w:val="de-DE"/>
        </w:rPr>
        <w:t xml:space="preserve">Das Produktangebot umfasst Hard- und Software wie SIPLACE </w:t>
      </w:r>
      <w:proofErr w:type="spellStart"/>
      <w:r w:rsidRPr="004C4ECB">
        <w:rPr>
          <w:b w:val="0"/>
          <w:bCs w:val="0"/>
          <w:color w:val="auto"/>
          <w:lang w:val="de-DE"/>
        </w:rPr>
        <w:t>Bestückautomaten</w:t>
      </w:r>
      <w:proofErr w:type="spellEnd"/>
      <w:r w:rsidRPr="004C4ECB">
        <w:rPr>
          <w:b w:val="0"/>
          <w:bCs w:val="0"/>
          <w:color w:val="auto"/>
          <w:lang w:val="de-DE"/>
        </w:rPr>
        <w:t xml:space="preserve">, </w:t>
      </w:r>
      <w:proofErr w:type="gramStart"/>
      <w:r w:rsidRPr="004C4ECB">
        <w:rPr>
          <w:b w:val="0"/>
          <w:bCs w:val="0"/>
          <w:color w:val="auto"/>
          <w:lang w:val="de-DE"/>
        </w:rPr>
        <w:t>DEK Drucker</w:t>
      </w:r>
      <w:proofErr w:type="gramEnd"/>
      <w:r w:rsidRPr="004C4ECB">
        <w:rPr>
          <w:b w:val="0"/>
          <w:bCs w:val="0"/>
          <w:color w:val="auto"/>
          <w:lang w:val="de-DE"/>
        </w:rPr>
        <w:t xml:space="preserve">, Inspektions- und Materiallager-Lösungen sowie die </w:t>
      </w:r>
      <w:r>
        <w:rPr>
          <w:b w:val="0"/>
          <w:bCs w:val="0"/>
          <w:color w:val="auto"/>
          <w:lang w:val="de-DE"/>
        </w:rPr>
        <w:t>Software</w:t>
      </w:r>
      <w:r w:rsidRPr="004C4ECB">
        <w:rPr>
          <w:b w:val="0"/>
          <w:bCs w:val="0"/>
          <w:color w:val="auto"/>
          <w:lang w:val="de-DE"/>
        </w:rPr>
        <w:t xml:space="preserve"> Suite </w:t>
      </w:r>
      <w:r>
        <w:rPr>
          <w:b w:val="0"/>
          <w:bCs w:val="0"/>
          <w:color w:val="auto"/>
          <w:lang w:val="de-DE"/>
        </w:rPr>
        <w:t>WORKS</w:t>
      </w:r>
      <w:r w:rsidRPr="004C4ECB">
        <w:rPr>
          <w:b w:val="0"/>
          <w:bCs w:val="0"/>
          <w:color w:val="auto"/>
          <w:lang w:val="de-DE"/>
        </w:rPr>
        <w:t xml:space="preserve">. Mit </w:t>
      </w:r>
      <w:r>
        <w:rPr>
          <w:b w:val="0"/>
          <w:bCs w:val="0"/>
          <w:color w:val="auto"/>
          <w:lang w:val="de-DE"/>
        </w:rPr>
        <w:t>WORKS</w:t>
      </w:r>
      <w:r w:rsidRPr="004C4ECB">
        <w:rPr>
          <w:b w:val="0"/>
          <w:bCs w:val="0"/>
          <w:color w:val="auto"/>
          <w:lang w:val="de-DE"/>
        </w:rPr>
        <w:t xml:space="preserve"> bietet ASMPT </w:t>
      </w:r>
      <w:proofErr w:type="spellStart"/>
      <w:r w:rsidRPr="004C4ECB">
        <w:rPr>
          <w:b w:val="0"/>
          <w:bCs w:val="0"/>
          <w:color w:val="auto"/>
          <w:lang w:val="de-DE"/>
        </w:rPr>
        <w:t>Elektronikfertigern</w:t>
      </w:r>
      <w:proofErr w:type="spellEnd"/>
      <w:r w:rsidRPr="004C4ECB">
        <w:rPr>
          <w:b w:val="0"/>
          <w:bCs w:val="0"/>
          <w:color w:val="auto"/>
          <w:lang w:val="de-DE"/>
        </w:rPr>
        <w:t xml:space="preserve"> hochwertige Software zur Planung, Steuerung, Analyse und Optimierung aller Prozesse auf dem Shopfloor.</w:t>
      </w:r>
      <w:r>
        <w:rPr>
          <w:b w:val="0"/>
          <w:bCs w:val="0"/>
          <w:color w:val="auto"/>
          <w:lang w:val="de-DE"/>
        </w:rPr>
        <w:t xml:space="preserve"> </w:t>
      </w:r>
      <w:r w:rsidRPr="004C4ECB">
        <w:rPr>
          <w:b w:val="0"/>
          <w:bCs w:val="0"/>
          <w:color w:val="auto"/>
          <w:lang w:val="de-DE"/>
        </w:rPr>
        <w:t>Zentrales Strategieelement bei ASM</w:t>
      </w:r>
      <w:r>
        <w:rPr>
          <w:b w:val="0"/>
          <w:bCs w:val="0"/>
          <w:color w:val="auto"/>
          <w:lang w:val="de-DE"/>
        </w:rPr>
        <w:t>PT</w:t>
      </w:r>
      <w:r w:rsidRPr="004C4ECB">
        <w:rPr>
          <w:b w:val="0"/>
          <w:bCs w:val="0"/>
          <w:color w:val="auto"/>
          <w:lang w:val="de-DE"/>
        </w:rPr>
        <w:t xml:space="preserve"> ist </w:t>
      </w:r>
      <w:r>
        <w:rPr>
          <w:b w:val="0"/>
          <w:bCs w:val="0"/>
          <w:color w:val="auto"/>
          <w:lang w:val="de-DE"/>
        </w:rPr>
        <w:t xml:space="preserve">dabei </w:t>
      </w:r>
      <w:r w:rsidRPr="004C4ECB">
        <w:rPr>
          <w:b w:val="0"/>
          <w:bCs w:val="0"/>
          <w:color w:val="auto"/>
          <w:lang w:val="de-DE"/>
        </w:rPr>
        <w:t xml:space="preserve">die enge Zusammenarbeit mit Kunden und </w:t>
      </w:r>
      <w:r>
        <w:rPr>
          <w:b w:val="0"/>
          <w:bCs w:val="0"/>
          <w:color w:val="auto"/>
          <w:lang w:val="de-DE"/>
        </w:rPr>
        <w:t>Technologiep</w:t>
      </w:r>
      <w:r w:rsidRPr="004C4ECB">
        <w:rPr>
          <w:b w:val="0"/>
          <w:bCs w:val="0"/>
          <w:color w:val="auto"/>
          <w:lang w:val="de-DE"/>
        </w:rPr>
        <w:t>artnern.</w:t>
      </w:r>
    </w:p>
    <w:p w14:paraId="18EDA781" w14:textId="77777777" w:rsidR="0038157C" w:rsidRPr="00A646E6" w:rsidRDefault="0038157C" w:rsidP="0038157C">
      <w:pPr>
        <w:pStyle w:val="Textkrper"/>
        <w:spacing w:before="120" w:after="120" w:line="280" w:lineRule="atLeast"/>
        <w:rPr>
          <w:color w:val="000000" w:themeColor="text1"/>
          <w:lang w:val="de-DE"/>
        </w:rPr>
      </w:pPr>
      <w:r w:rsidRPr="00A646E6">
        <w:rPr>
          <w:color w:val="000000" w:themeColor="text1"/>
          <w:lang w:val="de-DE"/>
        </w:rPr>
        <w:t xml:space="preserve">Mehr Informationen zu ASMPT </w:t>
      </w:r>
      <w:r>
        <w:rPr>
          <w:color w:val="000000" w:themeColor="text1"/>
          <w:lang w:val="de-DE"/>
        </w:rPr>
        <w:t xml:space="preserve">SMT Solutions </w:t>
      </w:r>
      <w:r w:rsidRPr="00A646E6">
        <w:rPr>
          <w:color w:val="000000" w:themeColor="text1"/>
          <w:lang w:val="de-DE"/>
        </w:rPr>
        <w:t>finden Sie auf smt.asmpt.com.</w:t>
      </w:r>
      <w:bookmarkEnd w:id="1"/>
    </w:p>
    <w:p w14:paraId="79A4A898" w14:textId="77777777" w:rsidR="009C68F7" w:rsidRPr="00644B3C" w:rsidRDefault="009C68F7" w:rsidP="009C68F7">
      <w:pPr>
        <w:pStyle w:val="PIAbspann"/>
        <w:spacing w:before="120" w:line="240" w:lineRule="auto"/>
        <w:rPr>
          <w:b/>
          <w:bCs/>
          <w:sz w:val="22"/>
          <w:szCs w:val="22"/>
          <w:lang w:val="de-DE"/>
        </w:rPr>
      </w:pPr>
    </w:p>
    <w:p w14:paraId="5F7346A0" w14:textId="434BD08A" w:rsidR="0009477A" w:rsidRPr="00D7662C" w:rsidRDefault="0038157C" w:rsidP="009C68F7">
      <w:pPr>
        <w:pStyle w:val="PIAbspann"/>
        <w:spacing w:before="120" w:line="240" w:lineRule="auto"/>
        <w:rPr>
          <w:b/>
          <w:bCs/>
          <w:sz w:val="22"/>
          <w:szCs w:val="22"/>
          <w:lang w:val="en-US"/>
        </w:rPr>
      </w:pPr>
      <w:r w:rsidRPr="003809E9">
        <w:rPr>
          <w:b/>
          <w:bCs/>
          <w:sz w:val="22"/>
          <w:szCs w:val="22"/>
          <w:lang w:val="en-US"/>
        </w:rPr>
        <w:br w:type="column"/>
      </w:r>
      <w:proofErr w:type="spellStart"/>
      <w:r w:rsidR="0009477A" w:rsidRPr="00D7662C">
        <w:rPr>
          <w:b/>
          <w:bCs/>
          <w:sz w:val="22"/>
          <w:szCs w:val="22"/>
          <w:lang w:val="en-US"/>
        </w:rPr>
        <w:lastRenderedPageBreak/>
        <w:t>Pressekontakte</w:t>
      </w:r>
      <w:proofErr w:type="spellEnd"/>
      <w:r w:rsidR="0009477A" w:rsidRPr="00D7662C">
        <w:rPr>
          <w:b/>
          <w:bCs/>
          <w:sz w:val="22"/>
          <w:szCs w:val="22"/>
          <w:lang w:val="en-US"/>
        </w:rPr>
        <w:t>:</w:t>
      </w:r>
    </w:p>
    <w:p w14:paraId="66208777" w14:textId="77777777" w:rsidR="00620A4B" w:rsidRPr="00644B3C" w:rsidRDefault="00620A4B" w:rsidP="00620A4B">
      <w:pPr>
        <w:pStyle w:val="PIAbspann"/>
        <w:jc w:val="left"/>
        <w:rPr>
          <w:lang w:val="de-DE"/>
        </w:rPr>
      </w:pPr>
      <w:bookmarkStart w:id="2" w:name="_Hlk110240856"/>
      <w:r w:rsidRPr="00D7662C">
        <w:rPr>
          <w:color w:val="000000"/>
          <w:lang w:val="en-US"/>
        </w:rPr>
        <w:t>Global ASMPT Press Office</w:t>
      </w:r>
      <w:r w:rsidRPr="00D7662C">
        <w:rPr>
          <w:color w:val="000000"/>
          <w:lang w:val="en-US"/>
        </w:rPr>
        <w:br/>
        <w:t xml:space="preserve">ASMPT Ltd. </w:t>
      </w:r>
      <w:r w:rsidRPr="00D7662C">
        <w:rPr>
          <w:color w:val="000000"/>
          <w:lang w:val="en-US"/>
        </w:rPr>
        <w:br/>
      </w:r>
      <w:r w:rsidRPr="00644B3C">
        <w:rPr>
          <w:lang w:val="de-DE"/>
        </w:rPr>
        <w:t>Susanne Oswald</w:t>
      </w:r>
      <w:r w:rsidRPr="00644B3C">
        <w:rPr>
          <w:lang w:val="de-DE"/>
        </w:rPr>
        <w:br/>
        <w:t>Rupert-Mayer-Straße 48</w:t>
      </w:r>
      <w:r w:rsidRPr="00644B3C">
        <w:rPr>
          <w:lang w:val="de-DE"/>
        </w:rPr>
        <w:br/>
        <w:t>81379 München</w:t>
      </w:r>
      <w:r w:rsidRPr="00644B3C">
        <w:rPr>
          <w:lang w:val="de-DE"/>
        </w:rPr>
        <w:br/>
        <w:t>Deutschland</w:t>
      </w:r>
      <w:r w:rsidRPr="00644B3C">
        <w:rPr>
          <w:lang w:val="de-DE"/>
        </w:rPr>
        <w:br/>
        <w:t>Tel: +49 89 20800-26439</w:t>
      </w:r>
      <w:r w:rsidRPr="00644B3C">
        <w:rPr>
          <w:lang w:val="de-DE"/>
        </w:rPr>
        <w:br/>
        <w:t xml:space="preserve">E-Mail: </w:t>
      </w:r>
      <w:hyperlink r:id="rId11" w:history="1">
        <w:r w:rsidRPr="00644B3C">
          <w:rPr>
            <w:rStyle w:val="Hyperlink"/>
            <w:lang w:val="de-DE"/>
          </w:rPr>
          <w:t>susanne.oswald@asmpt.com</w:t>
        </w:r>
      </w:hyperlink>
      <w:r w:rsidRPr="00644B3C">
        <w:rPr>
          <w:lang w:val="de-DE"/>
        </w:rPr>
        <w:br/>
        <w:t>Website: asmpt.com</w:t>
      </w:r>
    </w:p>
    <w:p w14:paraId="44BE7B95" w14:textId="26087423" w:rsidR="008A425E" w:rsidRPr="00644B3C" w:rsidRDefault="008A425E" w:rsidP="009C68F7">
      <w:pPr>
        <w:pStyle w:val="PIAbspann"/>
        <w:spacing w:before="120"/>
        <w:jc w:val="left"/>
        <w:rPr>
          <w:color w:val="000000" w:themeColor="text1"/>
          <w:lang w:val="de-DE"/>
        </w:rPr>
      </w:pPr>
    </w:p>
    <w:p w14:paraId="0A194886" w14:textId="0D2F0120" w:rsidR="00872E20" w:rsidRPr="00644B3C" w:rsidRDefault="0085301F" w:rsidP="009C68F7">
      <w:pPr>
        <w:pStyle w:val="PIAbspann"/>
        <w:spacing w:before="120"/>
        <w:jc w:val="left"/>
        <w:rPr>
          <w:lang w:val="de-DE"/>
        </w:rPr>
      </w:pPr>
      <w:proofErr w:type="spellStart"/>
      <w:r w:rsidRPr="00644B3C">
        <w:rPr>
          <w:lang w:val="de-DE"/>
        </w:rPr>
        <w:t>HighTech</w:t>
      </w:r>
      <w:proofErr w:type="spellEnd"/>
      <w:r w:rsidRPr="00644B3C">
        <w:rPr>
          <w:lang w:val="de-DE"/>
        </w:rPr>
        <w:t xml:space="preserve"> </w:t>
      </w:r>
      <w:proofErr w:type="spellStart"/>
      <w:r w:rsidRPr="00644B3C">
        <w:rPr>
          <w:lang w:val="de-DE"/>
        </w:rPr>
        <w:t>communications</w:t>
      </w:r>
      <w:proofErr w:type="spellEnd"/>
      <w:r w:rsidRPr="00644B3C">
        <w:rPr>
          <w:lang w:val="de-DE"/>
        </w:rPr>
        <w:t xml:space="preserve"> GmbH</w:t>
      </w:r>
      <w:r w:rsidRPr="00644B3C">
        <w:rPr>
          <w:lang w:val="de-DE"/>
        </w:rPr>
        <w:br/>
        <w:t>Barbara Ostermeier</w:t>
      </w:r>
      <w:r w:rsidRPr="00644B3C">
        <w:rPr>
          <w:lang w:val="de-DE"/>
        </w:rPr>
        <w:br/>
      </w:r>
      <w:proofErr w:type="spellStart"/>
      <w:r w:rsidRPr="00644B3C">
        <w:rPr>
          <w:lang w:val="de-DE"/>
        </w:rPr>
        <w:t>Brunhamstraße</w:t>
      </w:r>
      <w:proofErr w:type="spellEnd"/>
      <w:r w:rsidRPr="00644B3C">
        <w:rPr>
          <w:lang w:val="de-DE"/>
        </w:rPr>
        <w:t xml:space="preserve"> 21</w:t>
      </w:r>
      <w:r w:rsidRPr="00644B3C">
        <w:rPr>
          <w:lang w:val="de-DE"/>
        </w:rPr>
        <w:br/>
        <w:t>81249 München</w:t>
      </w:r>
      <w:r w:rsidRPr="00644B3C">
        <w:rPr>
          <w:lang w:val="de-DE"/>
        </w:rPr>
        <w:br/>
        <w:t>Deutschland</w:t>
      </w:r>
      <w:r w:rsidRPr="00644B3C">
        <w:rPr>
          <w:lang w:val="de-DE"/>
        </w:rPr>
        <w:br/>
        <w:t>Tel.: +49-89 500778-10</w:t>
      </w:r>
      <w:r w:rsidRPr="00644B3C">
        <w:rPr>
          <w:lang w:val="de-DE"/>
        </w:rPr>
        <w:br/>
        <w:t>E-Mail: b.ostermeier@htcm.de</w:t>
      </w:r>
      <w:r w:rsidRPr="00644B3C">
        <w:rPr>
          <w:lang w:val="de-DE"/>
        </w:rPr>
        <w:br/>
        <w:t>Website: www.htcm.de</w:t>
      </w:r>
      <w:bookmarkEnd w:id="2"/>
    </w:p>
    <w:sectPr w:rsidR="00872E20" w:rsidRPr="00644B3C" w:rsidSect="004A7241">
      <w:headerReference w:type="default" r:id="rId12"/>
      <w:footerReference w:type="default" r:id="rId13"/>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DB47D" w14:textId="77777777" w:rsidR="004A7241" w:rsidRDefault="004A7241">
      <w:r>
        <w:separator/>
      </w:r>
    </w:p>
  </w:endnote>
  <w:endnote w:type="continuationSeparator" w:id="0">
    <w:p w14:paraId="0FBAED72" w14:textId="77777777" w:rsidR="004A7241" w:rsidRDefault="004A7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545F9A63" w:rsidR="00C1019C" w:rsidRPr="00CB0EBA" w:rsidRDefault="00B20CC0" w:rsidP="003F3DB6">
    <w:pPr>
      <w:pStyle w:val="PIFusszeile"/>
      <w:rPr>
        <w:lang w:val="de-DE"/>
      </w:rPr>
    </w:pPr>
    <w:r>
      <w:rPr>
        <w:rStyle w:val="Seitenzahl"/>
        <w:rFonts w:cs="Arial"/>
        <w:lang w:val="de-DE"/>
      </w:rPr>
      <w:t>ASMPT2PI1027</w:t>
    </w:r>
    <w:r w:rsidR="00C1019C" w:rsidRPr="00DB5789">
      <w:rPr>
        <w:rStyle w:val="Seitenzahl"/>
        <w:rFonts w:cs="Arial"/>
        <w:lang w:val="de-DE"/>
      </w:rPr>
      <w:tab/>
    </w:r>
    <w:r w:rsidR="00726AAB" w:rsidRPr="00726AAB">
      <w:rPr>
        <w:rStyle w:val="Seitenzahl"/>
        <w:rFonts w:cs="Arial"/>
      </w:rPr>
      <w:fldChar w:fldCharType="begin"/>
    </w:r>
    <w:r w:rsidR="00726AAB" w:rsidRPr="00DB5789">
      <w:rPr>
        <w:rStyle w:val="Seitenzahl"/>
        <w:rFonts w:cs="Arial"/>
        <w:lang w:val="de-DE"/>
      </w:rPr>
      <w:instrText>PAGE   \* MERGEFORMAT</w:instrText>
    </w:r>
    <w:r w:rsidR="00726AAB" w:rsidRPr="00726AAB">
      <w:rPr>
        <w:rStyle w:val="Seitenzahl"/>
        <w:rFonts w:cs="Arial"/>
      </w:rPr>
      <w:fldChar w:fldCharType="separate"/>
    </w:r>
    <w:r w:rsidR="00726AAB" w:rsidRPr="00DB5789">
      <w:rPr>
        <w:rStyle w:val="Seitenzahl"/>
        <w:rFonts w:cs="Arial"/>
        <w:lang w:val="de-DE"/>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05179" w14:textId="77777777" w:rsidR="004A7241" w:rsidRDefault="004A7241">
      <w:r>
        <w:separator/>
      </w:r>
    </w:p>
  </w:footnote>
  <w:footnote w:type="continuationSeparator" w:id="0">
    <w:p w14:paraId="06D6CC60" w14:textId="77777777" w:rsidR="004A7241" w:rsidRDefault="004A7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022C"/>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0523"/>
    <w:rsid w:val="00171A58"/>
    <w:rsid w:val="001739E7"/>
    <w:rsid w:val="001739F8"/>
    <w:rsid w:val="00173BC6"/>
    <w:rsid w:val="00174826"/>
    <w:rsid w:val="00174B48"/>
    <w:rsid w:val="00175546"/>
    <w:rsid w:val="001757CD"/>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1F36"/>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3FA1"/>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78D"/>
    <w:rsid w:val="00366FF7"/>
    <w:rsid w:val="00370ACF"/>
    <w:rsid w:val="00370F6F"/>
    <w:rsid w:val="00371B4A"/>
    <w:rsid w:val="00374031"/>
    <w:rsid w:val="00374C47"/>
    <w:rsid w:val="00377888"/>
    <w:rsid w:val="00377A84"/>
    <w:rsid w:val="003809E9"/>
    <w:rsid w:val="0038121E"/>
    <w:rsid w:val="0038157C"/>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224B"/>
    <w:rsid w:val="003F375B"/>
    <w:rsid w:val="003F3DB6"/>
    <w:rsid w:val="003F5A27"/>
    <w:rsid w:val="003F7752"/>
    <w:rsid w:val="004016F1"/>
    <w:rsid w:val="00401AF6"/>
    <w:rsid w:val="0040268E"/>
    <w:rsid w:val="0040352E"/>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095"/>
    <w:rsid w:val="00425DC6"/>
    <w:rsid w:val="00427834"/>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241"/>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781"/>
    <w:rsid w:val="005C0EEE"/>
    <w:rsid w:val="005C13C4"/>
    <w:rsid w:val="005C3459"/>
    <w:rsid w:val="005C3B2E"/>
    <w:rsid w:val="005C447B"/>
    <w:rsid w:val="005C4CB9"/>
    <w:rsid w:val="005C6A7D"/>
    <w:rsid w:val="005C7F3A"/>
    <w:rsid w:val="005D0589"/>
    <w:rsid w:val="005D1F37"/>
    <w:rsid w:val="005D266F"/>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6D0E"/>
    <w:rsid w:val="005F7B93"/>
    <w:rsid w:val="006006F7"/>
    <w:rsid w:val="006030F1"/>
    <w:rsid w:val="00603D77"/>
    <w:rsid w:val="00605FE2"/>
    <w:rsid w:val="00615147"/>
    <w:rsid w:val="00616721"/>
    <w:rsid w:val="00616D10"/>
    <w:rsid w:val="0062012A"/>
    <w:rsid w:val="00620A4B"/>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4B3C"/>
    <w:rsid w:val="0064614C"/>
    <w:rsid w:val="00646E64"/>
    <w:rsid w:val="00647AAD"/>
    <w:rsid w:val="006502A6"/>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AA"/>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1AA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DA2"/>
    <w:rsid w:val="00846FC8"/>
    <w:rsid w:val="008503F6"/>
    <w:rsid w:val="008515F4"/>
    <w:rsid w:val="0085244B"/>
    <w:rsid w:val="00852645"/>
    <w:rsid w:val="00852FEB"/>
    <w:rsid w:val="0085301F"/>
    <w:rsid w:val="00853A40"/>
    <w:rsid w:val="00854254"/>
    <w:rsid w:val="00855A03"/>
    <w:rsid w:val="00855E39"/>
    <w:rsid w:val="00855F51"/>
    <w:rsid w:val="00856EBF"/>
    <w:rsid w:val="00860B48"/>
    <w:rsid w:val="00861B67"/>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730"/>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17E"/>
    <w:rsid w:val="009838C1"/>
    <w:rsid w:val="00983A8A"/>
    <w:rsid w:val="009845A1"/>
    <w:rsid w:val="009845D4"/>
    <w:rsid w:val="00985639"/>
    <w:rsid w:val="0099119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C68F7"/>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0F0F"/>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89A"/>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0CC0"/>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3E8"/>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ACD"/>
    <w:rsid w:val="00B5718A"/>
    <w:rsid w:val="00B60696"/>
    <w:rsid w:val="00B61315"/>
    <w:rsid w:val="00B63804"/>
    <w:rsid w:val="00B642EB"/>
    <w:rsid w:val="00B65D7A"/>
    <w:rsid w:val="00B671F3"/>
    <w:rsid w:val="00B67C67"/>
    <w:rsid w:val="00B70094"/>
    <w:rsid w:val="00B70316"/>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A8B"/>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07ED"/>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2CB"/>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2436"/>
    <w:rsid w:val="00D74583"/>
    <w:rsid w:val="00D74769"/>
    <w:rsid w:val="00D750A4"/>
    <w:rsid w:val="00D7662C"/>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985"/>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345D"/>
    <w:rsid w:val="00E85ED0"/>
    <w:rsid w:val="00E873BF"/>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A98"/>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6FB8B18-8E64-4F6F-8196-AD950B14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46432187">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ne.oswald@asm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928</Words>
  <Characters>6437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7351</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Barbara Ostermeier</cp:lastModifiedBy>
  <cp:revision>4</cp:revision>
  <cp:lastPrinted>2013-08-22T07:31:00Z</cp:lastPrinted>
  <dcterms:created xsi:type="dcterms:W3CDTF">2024-04-02T09:08:00Z</dcterms:created>
  <dcterms:modified xsi:type="dcterms:W3CDTF">2024-09-10T10:10:00Z</dcterms:modified>
</cp:coreProperties>
</file>