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CEEAF" w14:textId="77777777" w:rsidR="007C6525" w:rsidRDefault="00E27A63">
      <w:pPr>
        <w:pStyle w:val="berschrift1"/>
        <w:spacing w:before="720" w:after="720" w:line="260" w:lineRule="exact"/>
        <w:rPr>
          <w:sz w:val="20"/>
        </w:rPr>
      </w:pPr>
      <w:r>
        <w:rPr>
          <w:sz w:val="20"/>
        </w:rPr>
        <w:t>COMMUNIQUÉ DE PRESSE</w:t>
      </w:r>
    </w:p>
    <w:p w14:paraId="51ADB6D2" w14:textId="77777777" w:rsidR="007C6525" w:rsidRDefault="00E27A63">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nommé partenaire privilégié de Renesas</w:t>
      </w:r>
    </w:p>
    <w:p w14:paraId="104B6AE3" w14:textId="77777777" w:rsidR="007C6525" w:rsidRDefault="00E27A63">
      <w:pPr>
        <w:pStyle w:val="Kopfzeile"/>
        <w:tabs>
          <w:tab w:val="clear" w:pos="4536"/>
          <w:tab w:val="clear" w:pos="9072"/>
        </w:tabs>
        <w:spacing w:before="360" w:after="360"/>
        <w:rPr>
          <w:rFonts w:ascii="Arial" w:hAnsi="Arial" w:cs="Arial"/>
          <w:b/>
          <w:bCs/>
          <w:sz w:val="36"/>
        </w:rPr>
      </w:pPr>
      <w:r>
        <w:rPr>
          <w:rFonts w:ascii="Arial" w:hAnsi="Arial"/>
          <w:b/>
          <w:color w:val="000000"/>
          <w:sz w:val="36"/>
        </w:rPr>
        <w:t>Des services complets pour les fournisseurs de solutions de systèmes d’élite</w:t>
      </w:r>
    </w:p>
    <w:p w14:paraId="38503CB7" w14:textId="2240C260" w:rsidR="007C6525" w:rsidRDefault="00E27A63">
      <w:pPr>
        <w:pStyle w:val="Textkrper"/>
        <w:spacing w:before="120" w:after="120" w:line="260" w:lineRule="exact"/>
        <w:jc w:val="both"/>
        <w:rPr>
          <w:rFonts w:ascii="Arial" w:hAnsi="Arial"/>
          <w:color w:val="000000"/>
        </w:rPr>
      </w:pPr>
      <w:r>
        <w:rPr>
          <w:rFonts w:ascii="Arial" w:hAnsi="Arial"/>
          <w:color w:val="000000"/>
        </w:rPr>
        <w:t xml:space="preserve">Watertown (États-Unis), </w:t>
      </w:r>
      <w:r w:rsidR="006679C8">
        <w:rPr>
          <w:rFonts w:ascii="Arial" w:hAnsi="Arial"/>
          <w:color w:val="000000"/>
        </w:rPr>
        <w:t xml:space="preserve">le </w:t>
      </w:r>
      <w:r>
        <w:rPr>
          <w:rFonts w:ascii="Arial" w:hAnsi="Arial"/>
          <w:color w:val="000000"/>
        </w:rPr>
        <w:t>18 juin 2024 – Würth Elektronik est fier d’annoncer son nouveau statut de partenaire privilégié de Renesas, leader mondial dans le domaine des microcontrôleurs, des produits analogiques, de puissance et SoC. Un témoignage de l’engagement de Würth Elektronik pour l’excellence dans la fourniture de solutions et de services de pointe en collaboration avec Renesas et ses clients.</w:t>
      </w:r>
    </w:p>
    <w:p w14:paraId="7935FF6F" w14:textId="77777777" w:rsidR="007C6525" w:rsidRDefault="00E27A63">
      <w:pPr>
        <w:pStyle w:val="Textkrper"/>
        <w:spacing w:before="120" w:after="120" w:line="260" w:lineRule="exact"/>
        <w:jc w:val="both"/>
        <w:rPr>
          <w:rFonts w:ascii="Arial" w:hAnsi="Arial"/>
          <w:b w:val="0"/>
          <w:bCs w:val="0"/>
          <w:color w:val="000000"/>
        </w:rPr>
      </w:pPr>
      <w:r>
        <w:rPr>
          <w:rFonts w:ascii="Arial" w:hAnsi="Arial"/>
          <w:b w:val="0"/>
          <w:color w:val="000000"/>
        </w:rPr>
        <w:t xml:space="preserve">Les partenaires privilégiés de Renesas sont des </w:t>
      </w:r>
      <w:bookmarkStart w:id="0" w:name="_Hlk165304688"/>
      <w:r>
        <w:rPr>
          <w:rFonts w:ascii="Arial" w:hAnsi="Arial"/>
          <w:b w:val="0"/>
          <w:color w:val="000000"/>
        </w:rPr>
        <w:t xml:space="preserve">fournisseurs de solutions de système d’élite </w:t>
      </w:r>
      <w:bookmarkEnd w:id="0"/>
      <w:r>
        <w:rPr>
          <w:rFonts w:ascii="Arial" w:hAnsi="Arial"/>
          <w:b w:val="0"/>
          <w:color w:val="000000"/>
        </w:rPr>
        <w:t>réputés pour leur expertise dans le déploiement des produits Renesas afin de fournir des solutions hautement optimisées. Ces partenaires suivent une formation rigoureuse et bénéficient d’une grande expérience, ce qui leur permet d’exploiter efficacement les technologies Renesas pour répondre aux divers besoins des clients.</w:t>
      </w:r>
    </w:p>
    <w:p w14:paraId="2795460E" w14:textId="77777777" w:rsidR="007C6525" w:rsidRDefault="00E27A63">
      <w:pPr>
        <w:pStyle w:val="Textkrper"/>
        <w:spacing w:before="120" w:after="120" w:line="260" w:lineRule="exact"/>
        <w:jc w:val="both"/>
        <w:rPr>
          <w:rFonts w:ascii="Arial" w:hAnsi="Arial"/>
          <w:b w:val="0"/>
          <w:bCs w:val="0"/>
          <w:color w:val="000000"/>
        </w:rPr>
      </w:pPr>
      <w:r>
        <w:rPr>
          <w:rFonts w:ascii="Arial" w:hAnsi="Arial"/>
          <w:b w:val="0"/>
          <w:color w:val="000000"/>
        </w:rPr>
        <w:t>En s’associant à Renesas en tant que partenaire privilégié, Würth Elektronik a accès à une multitude de ressources et d’assistance pour améliorer encore ses capacités à fournir des solutions innovantes, ainsi qu’à des options de solutions conjointes présentées lors de salons, de webinaires, de séminaires et d’articles de blog. Ce partenariat témoigne également de la volonté de Würth Elektronik de réduire les risques de développement et d’accélérer la mise sur le marché pour les clients en tirant parti du vaste portefeuille de produits et de solutions de Renesas.</w:t>
      </w:r>
    </w:p>
    <w:p w14:paraId="24AD3CF6" w14:textId="77777777" w:rsidR="007C6525" w:rsidRDefault="00E27A63">
      <w:pPr>
        <w:pStyle w:val="Textkrper"/>
        <w:spacing w:before="120" w:after="120" w:line="260" w:lineRule="exact"/>
        <w:jc w:val="both"/>
        <w:rPr>
          <w:rFonts w:ascii="Arial" w:hAnsi="Arial"/>
          <w:b w:val="0"/>
          <w:bCs w:val="0"/>
          <w:color w:val="000000"/>
        </w:rPr>
      </w:pPr>
      <w:r>
        <w:rPr>
          <w:rFonts w:ascii="Arial" w:hAnsi="Arial"/>
          <w:b w:val="0"/>
          <w:color w:val="000000"/>
        </w:rPr>
        <w:t>Les partenaires privilégiés de Renesas jouent un rôle crucial en apportant des solutions à valeur ajoutée aux clients, que ce soit aux premiers stades du prototypage, de l’échantillonnage et de l’assistance technique, ou en amont vers la transformation en produit sur la base de preuves de concepts (PoC) de Renesas ou de ses partenaires. Cette collaboration permet aux clients de bénéficier de solutions optimisées répondant aux normes de qualité et de performance les plus strictes.</w:t>
      </w:r>
    </w:p>
    <w:p w14:paraId="250873D9" w14:textId="77777777" w:rsidR="007C6525" w:rsidRDefault="00E27A63">
      <w:pPr>
        <w:pStyle w:val="Textkrper"/>
        <w:spacing w:before="120" w:after="120" w:line="260" w:lineRule="exact"/>
        <w:jc w:val="both"/>
        <w:rPr>
          <w:rFonts w:ascii="Arial" w:hAnsi="Arial"/>
          <w:b w:val="0"/>
          <w:bCs w:val="0"/>
          <w:color w:val="000000"/>
        </w:rPr>
      </w:pPr>
      <w:r>
        <w:rPr>
          <w:rFonts w:ascii="Arial" w:hAnsi="Arial"/>
          <w:b w:val="0"/>
          <w:color w:val="000000"/>
        </w:rPr>
        <w:t>Ce réseau, connu sous le nom de Renesas Ready Partner Network, offre aux clients une large gamme de solutions et de services adaptés à leurs besoins spécifiques.</w:t>
      </w:r>
    </w:p>
    <w:p w14:paraId="326BFA12" w14:textId="3DC4EA40" w:rsidR="007C6525" w:rsidRDefault="00E27A63">
      <w:pPr>
        <w:pStyle w:val="Textkrper"/>
        <w:spacing w:before="120" w:after="120" w:line="260" w:lineRule="exact"/>
        <w:jc w:val="both"/>
        <w:rPr>
          <w:rFonts w:ascii="Arial" w:hAnsi="Arial"/>
          <w:b w:val="0"/>
          <w:color w:val="000000"/>
        </w:rPr>
      </w:pPr>
      <w:r>
        <w:rPr>
          <w:rFonts w:ascii="Arial" w:hAnsi="Arial"/>
          <w:b w:val="0"/>
          <w:color w:val="000000"/>
        </w:rPr>
        <w:t xml:space="preserve">Pour plus d’informations sur le partenariat entre Würth Elektronik et Renesas et sur les solutions innovantes qu’ils proposent, veuillez visiter </w:t>
      </w:r>
      <w:hyperlink r:id="rId7" w:history="1">
        <w:r>
          <w:rPr>
            <w:rStyle w:val="Hyperlink"/>
            <w:rFonts w:ascii="Arial" w:hAnsi="Arial"/>
            <w:b w:val="0"/>
          </w:rPr>
          <w:t>www.we-online.com/en/components/icref/renesas</w:t>
        </w:r>
      </w:hyperlink>
      <w:r>
        <w:rPr>
          <w:rFonts w:ascii="Arial" w:hAnsi="Arial"/>
          <w:b w:val="0"/>
          <w:color w:val="000000"/>
        </w:rPr>
        <w:t>.</w:t>
      </w:r>
    </w:p>
    <w:p w14:paraId="6FB70B48" w14:textId="77777777" w:rsidR="006679C8" w:rsidRPr="00E27A63" w:rsidRDefault="006679C8">
      <w:pPr>
        <w:pStyle w:val="Textkrper"/>
        <w:spacing w:before="120" w:after="120" w:line="260" w:lineRule="exact"/>
        <w:jc w:val="both"/>
        <w:rPr>
          <w:rFonts w:ascii="Arial" w:hAnsi="Arial"/>
          <w:b w:val="0"/>
          <w:bCs w:val="0"/>
          <w:color w:val="000000"/>
        </w:rPr>
      </w:pPr>
    </w:p>
    <w:p w14:paraId="73654952" w14:textId="77777777" w:rsidR="007C6525" w:rsidRDefault="007C6525">
      <w:pPr>
        <w:pStyle w:val="PITextkrper"/>
        <w:pBdr>
          <w:top w:val="single" w:sz="4" w:space="1" w:color="auto"/>
        </w:pBdr>
        <w:spacing w:before="240"/>
        <w:rPr>
          <w:b/>
          <w:sz w:val="18"/>
          <w:szCs w:val="18"/>
        </w:rPr>
      </w:pPr>
    </w:p>
    <w:p w14:paraId="7CA867B2" w14:textId="77777777" w:rsidR="00E27A63" w:rsidRPr="0023476F" w:rsidRDefault="00E27A63" w:rsidP="00E27A63">
      <w:pPr>
        <w:spacing w:after="120" w:line="280" w:lineRule="exact"/>
        <w:rPr>
          <w:rFonts w:ascii="Arial" w:hAnsi="Arial" w:cs="Arial"/>
          <w:b/>
          <w:bCs/>
          <w:sz w:val="18"/>
          <w:szCs w:val="18"/>
        </w:rPr>
      </w:pPr>
      <w:r w:rsidRPr="0023476F">
        <w:rPr>
          <w:rFonts w:ascii="Arial" w:hAnsi="Arial"/>
          <w:b/>
          <w:sz w:val="18"/>
        </w:rPr>
        <w:t>Images disponibles</w:t>
      </w:r>
    </w:p>
    <w:p w14:paraId="639F08CE" w14:textId="77777777" w:rsidR="00E27A63" w:rsidRPr="0023476F" w:rsidRDefault="00E27A63" w:rsidP="00E27A63">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8" w:history="1">
        <w:r w:rsidRPr="0023476F">
          <w:rPr>
            <w:rStyle w:val="Hyperlink"/>
            <w:rFonts w:ascii="Arial" w:hAnsi="Arial" w:cs="Arial"/>
            <w:sz w:val="18"/>
            <w:szCs w:val="18"/>
          </w:rPr>
          <w:t>https://kk.htcm.de/press-releases/wuerth/</w:t>
        </w:r>
      </w:hyperlink>
    </w:p>
    <w:tbl>
      <w:tblPr>
        <w:tblW w:w="31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2"/>
      </w:tblGrid>
      <w:tr w:rsidR="007C6525" w14:paraId="5B696617" w14:textId="77777777">
        <w:trPr>
          <w:trHeight w:val="3301"/>
        </w:trPr>
        <w:tc>
          <w:tcPr>
            <w:tcW w:w="3152" w:type="dxa"/>
          </w:tcPr>
          <w:p w14:paraId="0B2E08D6" w14:textId="77777777" w:rsidR="007C6525" w:rsidRDefault="00E27A63">
            <w:pPr>
              <w:pStyle w:val="txt"/>
              <w:rPr>
                <w:noProof/>
              </w:rPr>
            </w:pPr>
            <w:r>
              <w:rPr>
                <w:b/>
              </w:rPr>
              <w:br/>
            </w:r>
            <w:r>
              <w:rPr>
                <w:noProof/>
                <w:lang w:val="en-US" w:eastAsia="zh-CN"/>
              </w:rPr>
              <w:drawing>
                <wp:inline distT="0" distB="0" distL="0" distR="0" wp14:anchorId="0EA70953" wp14:editId="391D766A">
                  <wp:extent cx="1889463" cy="1260000"/>
                  <wp:effectExtent l="0" t="0" r="0" b="0"/>
                  <wp:docPr id="4322219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463" cy="1260000"/>
                          </a:xfrm>
                          <a:prstGeom prst="rect">
                            <a:avLst/>
                          </a:prstGeom>
                          <a:noFill/>
                          <a:ln>
                            <a:noFill/>
                          </a:ln>
                        </pic:spPr>
                      </pic:pic>
                    </a:graphicData>
                  </a:graphic>
                </wp:inline>
              </w:drawing>
            </w:r>
            <w:r>
              <w:rPr>
                <w:sz w:val="16"/>
              </w:rPr>
              <w:t xml:space="preserve">Source photo : Würth Elektronik </w:t>
            </w:r>
          </w:p>
          <w:p w14:paraId="0015B264" w14:textId="77777777" w:rsidR="007C6525" w:rsidRDefault="00E27A63">
            <w:pPr>
              <w:autoSpaceDE w:val="0"/>
              <w:autoSpaceDN w:val="0"/>
              <w:adjustRightInd w:val="0"/>
              <w:rPr>
                <w:rFonts w:ascii="Arial" w:hAnsi="Arial" w:cs="Arial"/>
                <w:b/>
                <w:bCs/>
                <w:sz w:val="18"/>
                <w:szCs w:val="18"/>
              </w:rPr>
            </w:pPr>
            <w:r>
              <w:rPr>
                <w:rFonts w:ascii="Arial" w:hAnsi="Arial"/>
                <w:b/>
                <w:sz w:val="18"/>
              </w:rPr>
              <w:t xml:space="preserve">Renesas et Würth Elektronik annoncent un partenariat. </w:t>
            </w:r>
            <w:r>
              <w:rPr>
                <w:rFonts w:ascii="Arial" w:hAnsi="Arial"/>
                <w:b/>
                <w:sz w:val="18"/>
              </w:rPr>
              <w:br/>
            </w:r>
          </w:p>
        </w:tc>
      </w:tr>
    </w:tbl>
    <w:p w14:paraId="6ED6B404" w14:textId="77777777" w:rsidR="00E27A63" w:rsidRDefault="00E27A63">
      <w:pPr>
        <w:pStyle w:val="Textkrper"/>
        <w:spacing w:before="120" w:after="120" w:line="260" w:lineRule="exact"/>
        <w:jc w:val="both"/>
        <w:rPr>
          <w:rFonts w:ascii="Arial" w:hAnsi="Arial"/>
          <w:b w:val="0"/>
          <w:bCs w:val="0"/>
        </w:rPr>
      </w:pPr>
    </w:p>
    <w:p w14:paraId="2B39B378" w14:textId="77777777" w:rsidR="00E27A63" w:rsidRPr="0023476F" w:rsidRDefault="00E27A63" w:rsidP="00E27A63">
      <w:pPr>
        <w:pStyle w:val="PITextkrper"/>
        <w:pBdr>
          <w:top w:val="single" w:sz="4" w:space="1" w:color="auto"/>
        </w:pBdr>
        <w:spacing w:before="240"/>
        <w:rPr>
          <w:b/>
          <w:sz w:val="18"/>
          <w:szCs w:val="18"/>
        </w:rPr>
      </w:pPr>
    </w:p>
    <w:p w14:paraId="72BF5377" w14:textId="77777777" w:rsidR="00E27A63" w:rsidRPr="003645BB" w:rsidRDefault="00E27A63" w:rsidP="00E27A63">
      <w:pPr>
        <w:pStyle w:val="Textkrper"/>
        <w:spacing w:before="120" w:after="120" w:line="276" w:lineRule="auto"/>
        <w:rPr>
          <w:rFonts w:ascii="Arial" w:hAnsi="Arial"/>
        </w:rPr>
      </w:pPr>
      <w:r w:rsidRPr="003645BB">
        <w:rPr>
          <w:rFonts w:ascii="Arial" w:hAnsi="Arial"/>
        </w:rPr>
        <w:t xml:space="preserve">À propos du groupe Würth </w:t>
      </w:r>
      <w:proofErr w:type="spellStart"/>
      <w:r w:rsidRPr="003645BB">
        <w:rPr>
          <w:rFonts w:ascii="Arial" w:hAnsi="Arial"/>
        </w:rPr>
        <w:t>Elektronik</w:t>
      </w:r>
      <w:proofErr w:type="spellEnd"/>
      <w:r w:rsidRPr="003645BB">
        <w:rPr>
          <w:rFonts w:ascii="Arial" w:hAnsi="Arial"/>
        </w:rPr>
        <w:t xml:space="preserve"> eiSos </w:t>
      </w:r>
    </w:p>
    <w:p w14:paraId="30F1F624" w14:textId="77777777" w:rsidR="00E27A63" w:rsidRPr="003645BB" w:rsidRDefault="00E27A63" w:rsidP="00E27A63">
      <w:pPr>
        <w:pStyle w:val="Textkrper"/>
        <w:spacing w:before="120" w:after="120" w:line="276" w:lineRule="auto"/>
        <w:jc w:val="both"/>
        <w:rPr>
          <w:rFonts w:ascii="Arial" w:hAnsi="Arial"/>
          <w:b w:val="0"/>
        </w:rPr>
      </w:pPr>
      <w:bookmarkStart w:id="1" w:name="_Hlk529547556"/>
      <w:r w:rsidRPr="003645BB">
        <w:rPr>
          <w:rFonts w:ascii="Arial" w:hAnsi="Arial"/>
          <w:b w:val="0"/>
        </w:rPr>
        <w:t xml:space="preserve">Le groupe Würth </w:t>
      </w:r>
      <w:proofErr w:type="spellStart"/>
      <w:r w:rsidRPr="003645BB">
        <w:rPr>
          <w:rFonts w:ascii="Arial" w:hAnsi="Arial"/>
          <w:b w:val="0"/>
        </w:rPr>
        <w:t>Elektronik</w:t>
      </w:r>
      <w:proofErr w:type="spellEnd"/>
      <w:r w:rsidRPr="003645BB">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3645BB">
        <w:rPr>
          <w:rFonts w:ascii="Arial" w:hAnsi="Arial"/>
          <w:b w:val="0"/>
        </w:rPr>
        <w:t xml:space="preserve"> Würth </w:t>
      </w:r>
      <w:proofErr w:type="spellStart"/>
      <w:r w:rsidRPr="003645BB">
        <w:rPr>
          <w:rFonts w:ascii="Arial" w:hAnsi="Arial"/>
          <w:b w:val="0"/>
        </w:rPr>
        <w:t>Elektronik</w:t>
      </w:r>
      <w:proofErr w:type="spellEnd"/>
      <w:r w:rsidRPr="003645BB">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4D7C8AEF" w14:textId="77777777" w:rsidR="00E27A63" w:rsidRDefault="00E27A63" w:rsidP="00E27A63">
      <w:pPr>
        <w:pStyle w:val="Textkrper"/>
        <w:spacing w:before="120" w:after="120" w:line="276" w:lineRule="auto"/>
        <w:jc w:val="both"/>
        <w:rPr>
          <w:rFonts w:ascii="Arial" w:hAnsi="Arial"/>
          <w:b w:val="0"/>
        </w:rPr>
      </w:pPr>
      <w:r w:rsidRPr="003645BB">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3645BB">
        <w:rPr>
          <w:rFonts w:ascii="Arial" w:hAnsi="Arial"/>
          <w:b w:val="0"/>
        </w:rPr>
        <w:t>switchs</w:t>
      </w:r>
      <w:proofErr w:type="spellEnd"/>
      <w:r w:rsidRPr="003645BB">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3DEAD415" w14:textId="77777777" w:rsidR="00E27A63" w:rsidRPr="003645BB" w:rsidRDefault="00E27A63" w:rsidP="00E27A63">
      <w:pPr>
        <w:pStyle w:val="Textkrper"/>
        <w:spacing w:before="120" w:after="120" w:line="276" w:lineRule="auto"/>
        <w:jc w:val="both"/>
        <w:rPr>
          <w:rFonts w:ascii="Arial" w:hAnsi="Arial"/>
          <w:b w:val="0"/>
        </w:rPr>
      </w:pPr>
      <w:r w:rsidRPr="003645BB">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4D6FAA0" w14:textId="77777777" w:rsidR="00E27A63" w:rsidRPr="003645BB" w:rsidRDefault="00E27A63" w:rsidP="00E27A63">
      <w:pPr>
        <w:pStyle w:val="Textkrper"/>
        <w:spacing w:before="120" w:after="120" w:line="276" w:lineRule="auto"/>
        <w:jc w:val="both"/>
        <w:rPr>
          <w:rFonts w:ascii="Arial" w:hAnsi="Arial"/>
          <w:b w:val="0"/>
        </w:rPr>
      </w:pPr>
      <w:r w:rsidRPr="003645BB">
        <w:rPr>
          <w:rFonts w:ascii="Arial" w:hAnsi="Arial"/>
          <w:b w:val="0"/>
        </w:rPr>
        <w:t xml:space="preserve">Würth </w:t>
      </w:r>
      <w:proofErr w:type="spellStart"/>
      <w:r w:rsidRPr="003645BB">
        <w:rPr>
          <w:rFonts w:ascii="Arial" w:hAnsi="Arial"/>
          <w:b w:val="0"/>
        </w:rPr>
        <w:t>Elektronik</w:t>
      </w:r>
      <w:proofErr w:type="spellEnd"/>
      <w:r w:rsidRPr="003645BB">
        <w:rPr>
          <w:rFonts w:ascii="Arial" w:hAnsi="Arial"/>
          <w:b w:val="0"/>
        </w:rPr>
        <w:t xml:space="preserve"> fait partie du groupe Würth, leader mondial sur le marché des techniques d'assemblage et de fixation. La société emploie </w:t>
      </w:r>
      <w:r>
        <w:rPr>
          <w:rFonts w:ascii="Arial" w:hAnsi="Arial"/>
          <w:b w:val="0"/>
        </w:rPr>
        <w:t>79</w:t>
      </w:r>
      <w:r w:rsidRPr="003645BB">
        <w:rPr>
          <w:rFonts w:ascii="Arial" w:hAnsi="Arial"/>
          <w:b w:val="0"/>
        </w:rPr>
        <w:t>00 personnes et a réalisé un chiffre d'affaires de 1,</w:t>
      </w:r>
      <w:r>
        <w:rPr>
          <w:rFonts w:ascii="Arial" w:hAnsi="Arial"/>
          <w:b w:val="0"/>
        </w:rPr>
        <w:t>24</w:t>
      </w:r>
      <w:r w:rsidRPr="003645BB">
        <w:rPr>
          <w:rFonts w:ascii="Arial" w:hAnsi="Arial"/>
          <w:b w:val="0"/>
        </w:rPr>
        <w:t xml:space="preserve"> milliard d’euros en 202</w:t>
      </w:r>
      <w:r>
        <w:rPr>
          <w:rFonts w:ascii="Arial" w:hAnsi="Arial"/>
          <w:b w:val="0"/>
        </w:rPr>
        <w:t>3</w:t>
      </w:r>
      <w:r w:rsidRPr="003645BB">
        <w:rPr>
          <w:rFonts w:ascii="Arial" w:hAnsi="Arial"/>
          <w:b w:val="0"/>
        </w:rPr>
        <w:t>.</w:t>
      </w:r>
    </w:p>
    <w:p w14:paraId="7659B386" w14:textId="77777777" w:rsidR="00E27A63" w:rsidRPr="003645BB" w:rsidRDefault="00E27A63" w:rsidP="00E27A63">
      <w:pPr>
        <w:pStyle w:val="Textkrper"/>
        <w:spacing w:before="120" w:after="120" w:line="276" w:lineRule="auto"/>
        <w:jc w:val="both"/>
        <w:rPr>
          <w:rFonts w:ascii="Arial" w:hAnsi="Arial"/>
          <w:b w:val="0"/>
        </w:rPr>
      </w:pPr>
      <w:r w:rsidRPr="003645BB">
        <w:rPr>
          <w:rFonts w:ascii="Arial" w:hAnsi="Arial"/>
          <w:b w:val="0"/>
        </w:rPr>
        <w:t xml:space="preserve">Würth </w:t>
      </w:r>
      <w:proofErr w:type="spellStart"/>
      <w:r w:rsidRPr="003645BB">
        <w:rPr>
          <w:rFonts w:ascii="Arial" w:hAnsi="Arial"/>
          <w:b w:val="0"/>
        </w:rPr>
        <w:t>Elektronik</w:t>
      </w:r>
      <w:proofErr w:type="spellEnd"/>
      <w:r w:rsidRPr="003645BB">
        <w:rPr>
          <w:rFonts w:ascii="Arial" w:hAnsi="Arial"/>
          <w:b w:val="0"/>
        </w:rPr>
        <w:t xml:space="preserve"> : more </w:t>
      </w:r>
      <w:proofErr w:type="spellStart"/>
      <w:r w:rsidRPr="003645BB">
        <w:rPr>
          <w:rFonts w:ascii="Arial" w:hAnsi="Arial"/>
          <w:b w:val="0"/>
        </w:rPr>
        <w:t>than</w:t>
      </w:r>
      <w:proofErr w:type="spellEnd"/>
      <w:r w:rsidRPr="003645BB">
        <w:rPr>
          <w:rFonts w:ascii="Arial" w:hAnsi="Arial"/>
          <w:b w:val="0"/>
        </w:rPr>
        <w:t xml:space="preserve"> </w:t>
      </w:r>
      <w:proofErr w:type="spellStart"/>
      <w:r w:rsidRPr="003645BB">
        <w:rPr>
          <w:rFonts w:ascii="Arial" w:hAnsi="Arial"/>
          <w:b w:val="0"/>
        </w:rPr>
        <w:t>you</w:t>
      </w:r>
      <w:proofErr w:type="spellEnd"/>
      <w:r w:rsidRPr="003645BB">
        <w:rPr>
          <w:rFonts w:ascii="Arial" w:hAnsi="Arial"/>
          <w:b w:val="0"/>
        </w:rPr>
        <w:t xml:space="preserve"> </w:t>
      </w:r>
      <w:proofErr w:type="spellStart"/>
      <w:r w:rsidRPr="003645BB">
        <w:rPr>
          <w:rFonts w:ascii="Arial" w:hAnsi="Arial"/>
          <w:b w:val="0"/>
        </w:rPr>
        <w:t>expect</w:t>
      </w:r>
      <w:proofErr w:type="spellEnd"/>
      <w:r w:rsidRPr="003645BB">
        <w:rPr>
          <w:rFonts w:ascii="Arial" w:hAnsi="Arial"/>
          <w:b w:val="0"/>
        </w:rPr>
        <w:t> !</w:t>
      </w:r>
    </w:p>
    <w:p w14:paraId="6A490EFE" w14:textId="77777777" w:rsidR="00E27A63" w:rsidRPr="003645BB" w:rsidRDefault="00E27A63" w:rsidP="00E27A63">
      <w:pPr>
        <w:pStyle w:val="Textkrper"/>
        <w:tabs>
          <w:tab w:val="left" w:pos="5940"/>
        </w:tabs>
        <w:spacing w:before="120" w:after="120" w:line="276" w:lineRule="auto"/>
        <w:rPr>
          <w:rFonts w:ascii="Arial" w:hAnsi="Arial"/>
        </w:rPr>
      </w:pPr>
      <w:r w:rsidRPr="003645BB">
        <w:rPr>
          <w:rFonts w:ascii="Arial" w:hAnsi="Arial"/>
        </w:rPr>
        <w:t>Plus amples informations sur le site www.we-online.com</w:t>
      </w:r>
      <w:r w:rsidRPr="003645BB">
        <w:rPr>
          <w:rFonts w:ascii="Arial" w:hAnsi="Arial"/>
        </w:rPr>
        <w:tab/>
      </w:r>
    </w:p>
    <w:p w14:paraId="0FD11518" w14:textId="77777777" w:rsidR="00E27A63" w:rsidRPr="003645BB" w:rsidRDefault="00E27A63" w:rsidP="00E27A63">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27A63" w:rsidRPr="003645BB" w14:paraId="6B48BF66" w14:textId="77777777" w:rsidTr="00F967A5">
        <w:tc>
          <w:tcPr>
            <w:tcW w:w="3902" w:type="dxa"/>
            <w:shd w:val="clear" w:color="auto" w:fill="auto"/>
            <w:hideMark/>
          </w:tcPr>
          <w:p w14:paraId="632305FE" w14:textId="77777777" w:rsidR="00E27A63" w:rsidRPr="003645BB" w:rsidRDefault="00E27A63" w:rsidP="00F967A5">
            <w:pPr>
              <w:pStyle w:val="Textkrper"/>
              <w:autoSpaceDE/>
              <w:adjustRightInd/>
              <w:spacing w:before="120" w:after="120" w:line="276" w:lineRule="auto"/>
              <w:rPr>
                <w:rFonts w:ascii="Arial" w:hAnsi="Arial"/>
                <w:bCs w:val="0"/>
                <w:szCs w:val="24"/>
              </w:rPr>
            </w:pPr>
            <w:r w:rsidRPr="003645BB">
              <w:rPr>
                <w:rFonts w:ascii="Arial" w:hAnsi="Arial"/>
              </w:rPr>
              <w:br w:type="page"/>
              <w:t xml:space="preserve">Informations </w:t>
            </w:r>
            <w:proofErr w:type="gramStart"/>
            <w:r w:rsidRPr="003645BB">
              <w:rPr>
                <w:rFonts w:ascii="Arial" w:hAnsi="Arial"/>
              </w:rPr>
              <w:t>supplémentaires</w:t>
            </w:r>
            <w:r w:rsidRPr="003645BB">
              <w:rPr>
                <w:rFonts w:ascii="Arial" w:hAnsi="Arial"/>
                <w:bCs w:val="0"/>
                <w:szCs w:val="24"/>
              </w:rPr>
              <w:t>:</w:t>
            </w:r>
            <w:proofErr w:type="gramEnd"/>
          </w:p>
          <w:p w14:paraId="51A9DE07" w14:textId="77777777" w:rsidR="00E27A63" w:rsidRPr="003645BB" w:rsidRDefault="00E27A63" w:rsidP="00F967A5">
            <w:pPr>
              <w:spacing w:before="120" w:after="120" w:line="276" w:lineRule="auto"/>
              <w:rPr>
                <w:rFonts w:ascii="Arial" w:hAnsi="Arial" w:cs="Arial"/>
                <w:sz w:val="20"/>
              </w:rPr>
            </w:pPr>
            <w:r w:rsidRPr="003645BB">
              <w:rPr>
                <w:rFonts w:ascii="Arial" w:hAnsi="Arial" w:cs="Arial"/>
                <w:sz w:val="20"/>
              </w:rPr>
              <w:t xml:space="preserve">Wurth Electronics </w:t>
            </w:r>
            <w:proofErr w:type="spellStart"/>
            <w:r w:rsidRPr="003645BB">
              <w:rPr>
                <w:rFonts w:ascii="Arial" w:hAnsi="Arial" w:cs="Arial"/>
                <w:sz w:val="20"/>
              </w:rPr>
              <w:t>Midcom</w:t>
            </w:r>
            <w:proofErr w:type="spellEnd"/>
            <w:r w:rsidRPr="003645BB">
              <w:rPr>
                <w:rFonts w:ascii="Arial" w:hAnsi="Arial" w:cs="Arial"/>
                <w:sz w:val="20"/>
              </w:rPr>
              <w:t>, Inc.</w:t>
            </w:r>
            <w:r w:rsidRPr="003645BB">
              <w:rPr>
                <w:rFonts w:ascii="Arial" w:hAnsi="Arial" w:cs="Arial"/>
                <w:sz w:val="20"/>
              </w:rPr>
              <w:br/>
            </w:r>
            <w:r w:rsidRPr="003645BB">
              <w:rPr>
                <w:rFonts w:ascii="Arial" w:hAnsi="Arial" w:cs="Arial"/>
                <w:sz w:val="20"/>
                <w:szCs w:val="20"/>
              </w:rPr>
              <w:t>Amelia Thompson</w:t>
            </w:r>
            <w:r w:rsidRPr="003645BB">
              <w:rPr>
                <w:rFonts w:ascii="Arial" w:hAnsi="Arial" w:cs="Arial"/>
                <w:sz w:val="20"/>
              </w:rPr>
              <w:br/>
              <w:t>121 Airport Drive</w:t>
            </w:r>
            <w:r w:rsidRPr="003645BB">
              <w:rPr>
                <w:rFonts w:ascii="Arial" w:hAnsi="Arial" w:cs="Arial"/>
                <w:sz w:val="20"/>
              </w:rPr>
              <w:br/>
              <w:t>PO Box 1330</w:t>
            </w:r>
            <w:r w:rsidRPr="003645BB">
              <w:rPr>
                <w:rFonts w:ascii="Arial" w:hAnsi="Arial" w:cs="Arial"/>
                <w:sz w:val="20"/>
              </w:rPr>
              <w:br/>
              <w:t>Watertown, SD 57201 USA</w:t>
            </w:r>
          </w:p>
          <w:p w14:paraId="7CB79CF0" w14:textId="77777777" w:rsidR="00E27A63" w:rsidRPr="003645BB" w:rsidRDefault="00E27A63" w:rsidP="00F967A5">
            <w:pPr>
              <w:spacing w:before="120" w:after="120" w:line="276" w:lineRule="auto"/>
              <w:rPr>
                <w:rFonts w:ascii="Arial" w:hAnsi="Arial" w:cs="Arial"/>
                <w:bCs/>
                <w:sz w:val="20"/>
                <w:lang w:bidi="de-DE"/>
              </w:rPr>
            </w:pPr>
            <w:r w:rsidRPr="003645BB">
              <w:rPr>
                <w:rFonts w:ascii="Arial" w:hAnsi="Arial" w:cs="Arial"/>
                <w:sz w:val="20"/>
              </w:rPr>
              <w:t xml:space="preserve">Tél : </w:t>
            </w:r>
            <w:r w:rsidRPr="003645BB">
              <w:rPr>
                <w:rFonts w:ascii="Arial" w:hAnsi="Arial" w:cs="Arial"/>
                <w:sz w:val="20"/>
                <w:lang w:bidi="de-DE"/>
              </w:rPr>
              <w:t>+1 605 886 4385</w:t>
            </w:r>
            <w:r w:rsidRPr="003645BB">
              <w:rPr>
                <w:rFonts w:ascii="Arial" w:hAnsi="Arial" w:cs="Arial"/>
                <w:sz w:val="20"/>
              </w:rPr>
              <w:br/>
            </w:r>
            <w:r w:rsidRPr="003645BB">
              <w:rPr>
                <w:rFonts w:ascii="Arial" w:hAnsi="Arial" w:cs="Arial"/>
                <w:bCs/>
                <w:sz w:val="20"/>
                <w:lang w:bidi="de-DE"/>
              </w:rPr>
              <w:t xml:space="preserve">Libre appel (en USA) : </w:t>
            </w:r>
            <w:r w:rsidRPr="003645BB">
              <w:rPr>
                <w:rFonts w:ascii="Arial" w:hAnsi="Arial" w:cs="Arial"/>
                <w:bCs/>
                <w:sz w:val="20"/>
                <w:lang w:bidi="de-DE"/>
              </w:rPr>
              <w:br/>
              <w:t>Tél : +1 800 643 2661</w:t>
            </w:r>
            <w:r w:rsidRPr="003645BB">
              <w:rPr>
                <w:rFonts w:ascii="Arial" w:hAnsi="Arial" w:cs="Arial"/>
                <w:bCs/>
                <w:sz w:val="20"/>
                <w:lang w:bidi="de-DE"/>
              </w:rPr>
              <w:br/>
              <w:t xml:space="preserve">Courriel : </w:t>
            </w:r>
            <w:r w:rsidRPr="003645BB">
              <w:rPr>
                <w:rFonts w:ascii="Arial" w:hAnsi="Arial" w:cs="Arial"/>
                <w:bCs/>
                <w:sz w:val="20"/>
                <w:lang w:bidi="de-DE"/>
              </w:rPr>
              <w:br/>
            </w:r>
            <w:hyperlink r:id="rId10" w:history="1">
              <w:r w:rsidRPr="003645BB">
                <w:rPr>
                  <w:rStyle w:val="Hyperlink"/>
                  <w:rFonts w:ascii="Arial" w:hAnsi="Arial" w:cs="Arial"/>
                  <w:color w:val="auto"/>
                  <w:sz w:val="20"/>
                  <w:u w:val="none"/>
                </w:rPr>
                <w:t>amelia.thompson@we-online.com</w:t>
              </w:r>
            </w:hyperlink>
          </w:p>
          <w:p w14:paraId="2B0CA0B2" w14:textId="77777777" w:rsidR="00E27A63" w:rsidRPr="003645BB" w:rsidRDefault="00E27A63" w:rsidP="00F967A5">
            <w:pPr>
              <w:spacing w:before="120" w:after="120" w:line="276" w:lineRule="auto"/>
              <w:rPr>
                <w:rFonts w:ascii="Arial" w:hAnsi="Arial" w:cs="Arial"/>
                <w:bCs/>
                <w:sz w:val="20"/>
              </w:rPr>
            </w:pPr>
            <w:r w:rsidRPr="003645BB">
              <w:rPr>
                <w:rFonts w:ascii="Arial" w:hAnsi="Arial" w:cs="Arial"/>
                <w:bCs/>
                <w:sz w:val="20"/>
              </w:rPr>
              <w:t>www.we-online.com</w:t>
            </w:r>
          </w:p>
          <w:p w14:paraId="1E7D89BC" w14:textId="77777777" w:rsidR="00E27A63" w:rsidRPr="003645BB" w:rsidRDefault="00E27A63" w:rsidP="00F967A5">
            <w:pPr>
              <w:spacing w:before="120" w:after="120" w:line="276" w:lineRule="auto"/>
              <w:rPr>
                <w:rFonts w:ascii="Arial" w:hAnsi="Arial" w:cs="Arial"/>
                <w:bCs/>
                <w:sz w:val="20"/>
              </w:rPr>
            </w:pPr>
          </w:p>
          <w:p w14:paraId="5119A632" w14:textId="77777777" w:rsidR="00E27A63" w:rsidRPr="003645BB" w:rsidRDefault="00E27A63" w:rsidP="00F967A5">
            <w:pPr>
              <w:spacing w:before="120" w:after="120" w:line="276" w:lineRule="auto"/>
              <w:rPr>
                <w:rFonts w:ascii="Arial" w:hAnsi="Arial" w:cs="Arial"/>
                <w:bCs/>
                <w:sz w:val="20"/>
              </w:rPr>
            </w:pPr>
          </w:p>
        </w:tc>
        <w:tc>
          <w:tcPr>
            <w:tcW w:w="3193" w:type="dxa"/>
            <w:shd w:val="clear" w:color="auto" w:fill="auto"/>
            <w:hideMark/>
          </w:tcPr>
          <w:p w14:paraId="6009AF25" w14:textId="77777777" w:rsidR="00E27A63" w:rsidRPr="003645BB" w:rsidRDefault="00E27A63" w:rsidP="00F967A5">
            <w:pPr>
              <w:pStyle w:val="Textkrper"/>
              <w:tabs>
                <w:tab w:val="left" w:pos="1065"/>
              </w:tabs>
              <w:autoSpaceDE/>
              <w:adjustRightInd/>
              <w:spacing w:before="120" w:after="120" w:line="276" w:lineRule="auto"/>
              <w:rPr>
                <w:rFonts w:ascii="Arial" w:hAnsi="Arial"/>
                <w:bCs w:val="0"/>
                <w:szCs w:val="24"/>
              </w:rPr>
            </w:pPr>
            <w:r w:rsidRPr="003645BB">
              <w:rPr>
                <w:rFonts w:ascii="Arial" w:hAnsi="Arial"/>
                <w:bCs w:val="0"/>
                <w:szCs w:val="24"/>
              </w:rPr>
              <w:t xml:space="preserve">Contact </w:t>
            </w:r>
            <w:proofErr w:type="gramStart"/>
            <w:r w:rsidRPr="003645BB">
              <w:rPr>
                <w:rFonts w:ascii="Arial" w:hAnsi="Arial"/>
                <w:bCs w:val="0"/>
                <w:szCs w:val="24"/>
              </w:rPr>
              <w:t>presse:</w:t>
            </w:r>
            <w:proofErr w:type="gramEnd"/>
          </w:p>
          <w:p w14:paraId="6E90F641" w14:textId="77777777" w:rsidR="00E27A63" w:rsidRPr="003645BB" w:rsidRDefault="00E27A63" w:rsidP="00F967A5">
            <w:pPr>
              <w:tabs>
                <w:tab w:val="left" w:pos="1065"/>
              </w:tabs>
              <w:spacing w:before="120" w:after="120" w:line="276" w:lineRule="auto"/>
              <w:rPr>
                <w:rFonts w:ascii="Arial" w:hAnsi="Arial" w:cs="Arial"/>
                <w:bCs/>
                <w:sz w:val="20"/>
              </w:rPr>
            </w:pPr>
            <w:r w:rsidRPr="003645BB">
              <w:rPr>
                <w:rFonts w:ascii="Arial" w:hAnsi="Arial" w:cs="Arial"/>
                <w:bCs/>
                <w:sz w:val="20"/>
              </w:rPr>
              <w:t>HighTech communications GmbH</w:t>
            </w:r>
            <w:r w:rsidRPr="003645BB">
              <w:rPr>
                <w:rFonts w:ascii="Arial" w:hAnsi="Arial" w:cs="Arial"/>
                <w:bCs/>
                <w:sz w:val="20"/>
              </w:rPr>
              <w:br/>
              <w:t>Brigitte Basilio</w:t>
            </w:r>
            <w:r w:rsidRPr="003645BB">
              <w:rPr>
                <w:rFonts w:ascii="Arial" w:hAnsi="Arial" w:cs="Arial"/>
                <w:bCs/>
                <w:sz w:val="20"/>
              </w:rPr>
              <w:br/>
            </w:r>
            <w:proofErr w:type="spellStart"/>
            <w:r w:rsidRPr="003645BB">
              <w:rPr>
                <w:rFonts w:ascii="Arial" w:hAnsi="Arial" w:cs="Arial"/>
                <w:bCs/>
                <w:sz w:val="20"/>
              </w:rPr>
              <w:t>Brunhamstrasse</w:t>
            </w:r>
            <w:proofErr w:type="spellEnd"/>
            <w:r w:rsidRPr="003645BB">
              <w:rPr>
                <w:rFonts w:ascii="Arial" w:hAnsi="Arial" w:cs="Arial"/>
                <w:bCs/>
                <w:sz w:val="20"/>
              </w:rPr>
              <w:t xml:space="preserve"> 21</w:t>
            </w:r>
            <w:r w:rsidRPr="003645BB">
              <w:rPr>
                <w:rFonts w:ascii="Arial" w:hAnsi="Arial" w:cs="Arial"/>
                <w:bCs/>
                <w:sz w:val="20"/>
              </w:rPr>
              <w:br/>
              <w:t>81249 Munich</w:t>
            </w:r>
            <w:r w:rsidRPr="003645BB">
              <w:rPr>
                <w:rFonts w:ascii="Arial" w:hAnsi="Arial" w:cs="Arial"/>
                <w:bCs/>
                <w:sz w:val="20"/>
              </w:rPr>
              <w:br/>
              <w:t>Allemagne</w:t>
            </w:r>
          </w:p>
          <w:p w14:paraId="4A441752" w14:textId="77777777" w:rsidR="00E27A63" w:rsidRPr="003645BB" w:rsidRDefault="00E27A63" w:rsidP="00F967A5">
            <w:pPr>
              <w:tabs>
                <w:tab w:val="left" w:pos="1065"/>
              </w:tabs>
              <w:spacing w:before="120" w:after="120" w:line="276" w:lineRule="auto"/>
              <w:rPr>
                <w:rFonts w:ascii="Arial" w:hAnsi="Arial" w:cs="Arial"/>
                <w:bCs/>
                <w:sz w:val="20"/>
              </w:rPr>
            </w:pPr>
            <w:r w:rsidRPr="003645BB">
              <w:rPr>
                <w:rFonts w:ascii="Arial" w:hAnsi="Arial" w:cs="Arial"/>
                <w:bCs/>
                <w:sz w:val="20"/>
              </w:rPr>
              <w:t>Tél : +49 89 500778-20</w:t>
            </w:r>
            <w:r w:rsidRPr="003645BB">
              <w:rPr>
                <w:rFonts w:ascii="Arial" w:hAnsi="Arial" w:cs="Arial"/>
                <w:bCs/>
                <w:sz w:val="20"/>
              </w:rPr>
              <w:br/>
              <w:t xml:space="preserve">Fax : +49 89 500778-77 </w:t>
            </w:r>
            <w:r w:rsidRPr="003645BB">
              <w:rPr>
                <w:rFonts w:ascii="Arial" w:hAnsi="Arial" w:cs="Arial"/>
                <w:bCs/>
                <w:sz w:val="20"/>
              </w:rPr>
              <w:br/>
              <w:t>Courriel : b.basilio@htcm.de</w:t>
            </w:r>
          </w:p>
          <w:p w14:paraId="313F7A6F" w14:textId="77777777" w:rsidR="00E27A63" w:rsidRPr="003645BB" w:rsidRDefault="00E27A63" w:rsidP="00F967A5">
            <w:pPr>
              <w:tabs>
                <w:tab w:val="left" w:pos="1065"/>
              </w:tabs>
              <w:spacing w:before="120" w:after="120" w:line="276" w:lineRule="auto"/>
              <w:rPr>
                <w:rFonts w:ascii="Arial" w:hAnsi="Arial" w:cs="Arial"/>
                <w:bCs/>
                <w:sz w:val="20"/>
              </w:rPr>
            </w:pPr>
            <w:r w:rsidRPr="003645BB">
              <w:rPr>
                <w:rFonts w:ascii="Arial" w:hAnsi="Arial" w:cs="Arial"/>
                <w:bCs/>
                <w:sz w:val="20"/>
              </w:rPr>
              <w:t xml:space="preserve">www.htcm.de </w:t>
            </w:r>
          </w:p>
        </w:tc>
      </w:tr>
    </w:tbl>
    <w:p w14:paraId="68D7A6DC" w14:textId="77777777" w:rsidR="00E27A63" w:rsidRDefault="00E27A63">
      <w:pPr>
        <w:pStyle w:val="Textkrper"/>
        <w:spacing w:before="120" w:after="120" w:line="260" w:lineRule="exact"/>
        <w:jc w:val="both"/>
        <w:rPr>
          <w:rFonts w:ascii="Arial" w:hAnsi="Arial"/>
          <w:b w:val="0"/>
          <w:bCs w:val="0"/>
        </w:rPr>
      </w:pPr>
    </w:p>
    <w:sectPr w:rsidR="00E27A63">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40101" w14:textId="77777777" w:rsidR="007C6525" w:rsidRDefault="00E27A63">
      <w:r>
        <w:separator/>
      </w:r>
    </w:p>
  </w:endnote>
  <w:endnote w:type="continuationSeparator" w:id="0">
    <w:p w14:paraId="0401EA2A" w14:textId="77777777" w:rsidR="007C6525" w:rsidRDefault="00E2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B779F" w14:textId="35459F36" w:rsidR="007C6525" w:rsidRDefault="00E27A63">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WTH1PI1493_fr.docx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42C63" w14:textId="77777777" w:rsidR="007C6525" w:rsidRDefault="00E27A63">
      <w:r>
        <w:separator/>
      </w:r>
    </w:p>
  </w:footnote>
  <w:footnote w:type="continuationSeparator" w:id="0">
    <w:p w14:paraId="0B8F947B" w14:textId="77777777" w:rsidR="007C6525" w:rsidRDefault="00E27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043B" w14:textId="77777777" w:rsidR="007C6525" w:rsidRDefault="00E27A63">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018A058F" wp14:editId="2703F5C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15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25"/>
    <w:rsid w:val="00510800"/>
    <w:rsid w:val="006679C8"/>
    <w:rsid w:val="006D0CBD"/>
    <w:rsid w:val="007C6525"/>
    <w:rsid w:val="00CD4E84"/>
    <w:rsid w:val="00E27A6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074F7"/>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styleId="berarbeitung">
    <w:name w:val="Revision"/>
    <w:hidden/>
    <w:uiPriority w:val="99"/>
    <w:semiHidden/>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PITextkrperZchn">
    <w:name w:val="PI_Textkörper Zchn"/>
    <w:link w:val="PITextkrper"/>
    <w:locked/>
    <w:rsid w:val="00E27A6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online.com/en/components/icref/renesa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melia.thompson@we-online.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4211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4869</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3</cp:revision>
  <cp:lastPrinted>2016-02-04T10:10:00Z</cp:lastPrinted>
  <dcterms:created xsi:type="dcterms:W3CDTF">2024-06-14T08:01:00Z</dcterms:created>
  <dcterms:modified xsi:type="dcterms:W3CDTF">2024-06-14T11:32:00Z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