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E51" w14:textId="77777777" w:rsidR="00E44AB6" w:rsidRPr="00452D63" w:rsidRDefault="009A2F8C" w:rsidP="006B381A">
      <w:pPr>
        <w:pStyle w:val="PITitel"/>
        <w:rPr>
          <w:lang w:val="es-ES"/>
        </w:rPr>
      </w:pPr>
      <w:r>
        <w:rPr>
          <w:lang w:val="es-ES"/>
        </w:rPr>
        <w:t>NOTA DE PRENSA</w:t>
      </w:r>
    </w:p>
    <w:p w14:paraId="08B6F7B2" w14:textId="05A166A2" w:rsidR="00B22C1E" w:rsidRPr="00452D63" w:rsidRDefault="009D171F" w:rsidP="000815F1">
      <w:pPr>
        <w:pStyle w:val="PISubhead"/>
        <w:rPr>
          <w:lang w:val="es-ES"/>
        </w:rPr>
      </w:pPr>
      <w:r>
        <w:rPr>
          <w:lang w:val="es-ES"/>
        </w:rPr>
        <w:t>OPEN MIND</w:t>
      </w:r>
      <w:r>
        <w:rPr>
          <w:i/>
          <w:iCs/>
          <w:lang w:val="es-ES"/>
        </w:rPr>
        <w:t xml:space="preserve"> </w:t>
      </w:r>
      <w:r>
        <w:rPr>
          <w:lang w:val="es-ES"/>
        </w:rPr>
        <w:t xml:space="preserve">lanza </w:t>
      </w:r>
      <w:r>
        <w:rPr>
          <w:i/>
          <w:iCs/>
          <w:lang w:val="es-ES"/>
        </w:rPr>
        <w:t>hyper</w:t>
      </w:r>
      <w:r>
        <w:rPr>
          <w:lang w:val="es-ES"/>
        </w:rPr>
        <w:t>MILL versión</w:t>
      </w:r>
      <w:r>
        <w:rPr>
          <w:b w:val="0"/>
          <w:bCs w:val="0"/>
          <w:lang w:val="es-ES"/>
        </w:rPr>
        <w:t xml:space="preserve"> </w:t>
      </w:r>
      <w:r>
        <w:rPr>
          <w:lang w:val="es-ES"/>
        </w:rPr>
        <w:t>2024</w:t>
      </w:r>
    </w:p>
    <w:p w14:paraId="6E4918F7" w14:textId="7AA3980A" w:rsidR="00B22C1E" w:rsidRPr="001D661D" w:rsidRDefault="009D171F" w:rsidP="006B381A">
      <w:pPr>
        <w:pStyle w:val="PIHead"/>
        <w:rPr>
          <w:lang w:val="es-ES"/>
        </w:rPr>
      </w:pPr>
      <w:r>
        <w:rPr>
          <w:lang w:val="es-ES"/>
        </w:rPr>
        <w:t>Fresa, torn</w:t>
      </w:r>
      <w:r w:rsidR="00CE1D88">
        <w:rPr>
          <w:lang w:val="es-ES"/>
        </w:rPr>
        <w:t>o</w:t>
      </w:r>
      <w:r>
        <w:rPr>
          <w:lang w:val="es-ES"/>
        </w:rPr>
        <w:t xml:space="preserve"> y funciones CAD para la</w:t>
      </w:r>
      <w:r w:rsidR="00E51B63">
        <w:rPr>
          <w:lang w:val="es-ES"/>
        </w:rPr>
        <w:t>s tareas diarias de</w:t>
      </w:r>
      <w:r>
        <w:rPr>
          <w:lang w:val="es-ES"/>
        </w:rPr>
        <w:t xml:space="preserve"> CAM</w:t>
      </w:r>
    </w:p>
    <w:p w14:paraId="054FA981" w14:textId="59413225" w:rsidR="007A3775" w:rsidRPr="00452D63" w:rsidRDefault="009A2F8C" w:rsidP="007A3775">
      <w:pPr>
        <w:pStyle w:val="PILead"/>
        <w:rPr>
          <w:lang w:val="es-ES"/>
        </w:rPr>
      </w:pPr>
      <w:r>
        <w:rPr>
          <w:lang w:val="es-ES"/>
        </w:rPr>
        <w:t xml:space="preserve">Wessling (Alemania), </w:t>
      </w:r>
      <w:r w:rsidR="00D32053">
        <w:rPr>
          <w:lang w:val="es-ES"/>
        </w:rPr>
        <w:t>16</w:t>
      </w:r>
      <w:r>
        <w:rPr>
          <w:lang w:val="es-ES"/>
        </w:rPr>
        <w:t xml:space="preserve"> de </w:t>
      </w:r>
      <w:r w:rsidR="00EE7577">
        <w:rPr>
          <w:lang w:val="es-ES"/>
        </w:rPr>
        <w:t>mayo</w:t>
      </w:r>
      <w:r>
        <w:rPr>
          <w:lang w:val="es-ES"/>
        </w:rPr>
        <w:t xml:space="preserve"> de 2024 – Con </w:t>
      </w:r>
      <w:r w:rsidR="00592860">
        <w:rPr>
          <w:i/>
          <w:iCs/>
          <w:lang w:val="es-ES"/>
        </w:rPr>
        <w:fldChar w:fldCharType="begin"/>
      </w:r>
      <w:r w:rsidR="00592860">
        <w:rPr>
          <w:i/>
          <w:iCs/>
          <w:lang w:val="es-ES"/>
        </w:rPr>
        <w:instrText>HYPERLINK "https://www.openmind-tech.com/es/cam/hypermill-2024/"</w:instrText>
      </w:r>
      <w:r w:rsidR="00592860">
        <w:rPr>
          <w:i/>
          <w:iCs/>
          <w:lang w:val="es-ES"/>
        </w:rPr>
      </w:r>
      <w:r w:rsidR="00592860">
        <w:rPr>
          <w:i/>
          <w:iCs/>
          <w:lang w:val="es-ES"/>
        </w:rPr>
        <w:fldChar w:fldCharType="separate"/>
      </w:r>
      <w:r w:rsidRPr="00592860">
        <w:rPr>
          <w:rStyle w:val="Hyperlink"/>
          <w:i/>
          <w:iCs/>
          <w:lang w:val="es-ES"/>
        </w:rPr>
        <w:t>hyper</w:t>
      </w:r>
      <w:r w:rsidRPr="00592860">
        <w:rPr>
          <w:rStyle w:val="Hyperlink"/>
          <w:lang w:val="es-ES"/>
        </w:rPr>
        <w:t>MILL</w:t>
      </w:r>
      <w:r w:rsidR="007670D2" w:rsidRPr="00592860">
        <w:rPr>
          <w:rStyle w:val="Hyperlink"/>
          <w:lang w:val="es-ES"/>
        </w:rPr>
        <w:t xml:space="preserve"> </w:t>
      </w:r>
      <w:r w:rsidRPr="00592860">
        <w:rPr>
          <w:rStyle w:val="Hyperlink"/>
          <w:lang w:val="es-ES"/>
        </w:rPr>
        <w:t>2024,</w:t>
      </w:r>
      <w:r w:rsidR="00592860">
        <w:rPr>
          <w:i/>
          <w:iCs/>
          <w:lang w:val="es-ES"/>
        </w:rPr>
        <w:fldChar w:fldCharType="end"/>
      </w:r>
      <w:r>
        <w:rPr>
          <w:lang w:val="es-ES"/>
        </w:rPr>
        <w:t xml:space="preserve"> OPEN MIND </w:t>
      </w:r>
      <w:r w:rsidR="00930C45">
        <w:rPr>
          <w:lang w:val="es-ES"/>
        </w:rPr>
        <w:t>amplía</w:t>
      </w:r>
      <w:r>
        <w:rPr>
          <w:lang w:val="es-ES"/>
        </w:rPr>
        <w:t xml:space="preserve"> </w:t>
      </w:r>
      <w:r w:rsidR="00930C45">
        <w:rPr>
          <w:lang w:val="es-ES"/>
        </w:rPr>
        <w:t xml:space="preserve">todavía </w:t>
      </w:r>
      <w:r>
        <w:rPr>
          <w:lang w:val="es-ES"/>
        </w:rPr>
        <w:t>más las funciones de torn</w:t>
      </w:r>
      <w:r w:rsidR="00930C45">
        <w:rPr>
          <w:lang w:val="es-ES"/>
        </w:rPr>
        <w:t>o</w:t>
      </w:r>
      <w:r>
        <w:rPr>
          <w:i/>
          <w:iCs/>
          <w:lang w:val="es-ES"/>
        </w:rPr>
        <w:t xml:space="preserve"> </w:t>
      </w:r>
      <w:r>
        <w:rPr>
          <w:lang w:val="es-ES"/>
        </w:rPr>
        <w:t xml:space="preserve">y </w:t>
      </w:r>
      <w:r w:rsidR="00930C45">
        <w:rPr>
          <w:lang w:val="es-ES"/>
        </w:rPr>
        <w:t>mejora</w:t>
      </w:r>
      <w:r>
        <w:rPr>
          <w:lang w:val="es-ES"/>
        </w:rPr>
        <w:t xml:space="preserve"> los algoritmos de la suite CAD/CAM en muchos aspectos. Esto aumenta aún más la eficacia de la cadena de procesos digitales, desde los datos CAD hasta la programación CAM y el código </w:t>
      </w:r>
      <w:r w:rsidR="005B7083">
        <w:rPr>
          <w:lang w:val="es-ES"/>
        </w:rPr>
        <w:t>CN</w:t>
      </w:r>
      <w:r>
        <w:rPr>
          <w:lang w:val="es-ES"/>
        </w:rPr>
        <w:t xml:space="preserve"> optimizado. </w:t>
      </w:r>
      <w:bookmarkStart w:id="0" w:name="_Hlk162513758"/>
      <w:r w:rsidRPr="00290781">
        <w:rPr>
          <w:lang w:val="es-ES"/>
        </w:rPr>
        <w:t xml:space="preserve">El </w:t>
      </w:r>
      <w:r w:rsidR="001F5410" w:rsidRPr="00290781">
        <w:rPr>
          <w:lang w:val="es-ES"/>
        </w:rPr>
        <w:t>desbaste</w:t>
      </w:r>
      <w:r w:rsidRPr="00290781">
        <w:rPr>
          <w:lang w:val="es-ES"/>
        </w:rPr>
        <w:t xml:space="preserve"> simplificado</w:t>
      </w:r>
      <w:r w:rsidR="005A6E3F" w:rsidRPr="00290781">
        <w:rPr>
          <w:lang w:val="es-ES"/>
        </w:rPr>
        <w:t xml:space="preserve"> y</w:t>
      </w:r>
      <w:r w:rsidR="0072265A">
        <w:rPr>
          <w:lang w:val="es-ES"/>
        </w:rPr>
        <w:t xml:space="preserve"> </w:t>
      </w:r>
      <w:r w:rsidRPr="00290781">
        <w:rPr>
          <w:lang w:val="es-ES"/>
        </w:rPr>
        <w:t xml:space="preserve">la interacción con la máquina son </w:t>
      </w:r>
      <w:r w:rsidR="005A6E3F" w:rsidRPr="00290781">
        <w:rPr>
          <w:lang w:val="es-ES"/>
        </w:rPr>
        <w:t xml:space="preserve">solo </w:t>
      </w:r>
      <w:r w:rsidR="001F5410" w:rsidRPr="00290781">
        <w:rPr>
          <w:lang w:val="es-ES"/>
        </w:rPr>
        <w:t xml:space="preserve">algunos </w:t>
      </w:r>
      <w:r w:rsidRPr="00290781">
        <w:rPr>
          <w:lang w:val="es-ES"/>
        </w:rPr>
        <w:t>ejemplos de las mejoras introducidas en el software.</w:t>
      </w:r>
      <w:r>
        <w:rPr>
          <w:lang w:val="es-ES"/>
        </w:rPr>
        <w:t xml:space="preserve"> </w:t>
      </w:r>
    </w:p>
    <w:bookmarkEnd w:id="0"/>
    <w:p w14:paraId="473F7EC4" w14:textId="5C6CDAA2" w:rsidR="00960775" w:rsidRDefault="00F40D76" w:rsidP="00DC124F">
      <w:pPr>
        <w:pStyle w:val="PITextkrper"/>
        <w:rPr>
          <w:lang w:val="es-ES"/>
        </w:rPr>
      </w:pPr>
      <w:r>
        <w:rPr>
          <w:i/>
          <w:iCs/>
          <w:lang w:val="es-ES"/>
        </w:rPr>
        <w:t>hyper</w:t>
      </w:r>
      <w:r>
        <w:rPr>
          <w:lang w:val="es-ES"/>
        </w:rPr>
        <w:t xml:space="preserve">MILL ofrece una amplia gama de funciones y estrategias para </w:t>
      </w:r>
      <w:r w:rsidR="00E82959">
        <w:rPr>
          <w:lang w:val="es-ES"/>
        </w:rPr>
        <w:t>torno</w:t>
      </w:r>
      <w:r>
        <w:rPr>
          <w:lang w:val="es-ES"/>
        </w:rPr>
        <w:t>, fresa-torn</w:t>
      </w:r>
      <w:r w:rsidR="00E82959">
        <w:rPr>
          <w:lang w:val="es-ES"/>
        </w:rPr>
        <w:t>o</w:t>
      </w:r>
      <w:r>
        <w:rPr>
          <w:lang w:val="es-ES"/>
        </w:rPr>
        <w:t xml:space="preserve"> y torn</w:t>
      </w:r>
      <w:r w:rsidR="00E82959">
        <w:rPr>
          <w:lang w:val="es-ES"/>
        </w:rPr>
        <w:t>o</w:t>
      </w:r>
      <w:r>
        <w:rPr>
          <w:lang w:val="es-ES"/>
        </w:rPr>
        <w:t xml:space="preserve">-fresa. La novedad más importante de </w:t>
      </w:r>
      <w:hyperlink r:id="rId8" w:history="1">
        <w:r>
          <w:rPr>
            <w:rStyle w:val="Hyperlink"/>
            <w:i/>
            <w:iCs/>
            <w:lang w:val="es-ES"/>
          </w:rPr>
          <w:t>hyper</w:t>
        </w:r>
        <w:r>
          <w:rPr>
            <w:rStyle w:val="Hyperlink"/>
            <w:lang w:val="es-ES"/>
          </w:rPr>
          <w:t>MILL TURNING Solutions</w:t>
        </w:r>
      </w:hyperlink>
      <w:r>
        <w:rPr>
          <w:lang w:val="es-ES"/>
        </w:rPr>
        <w:t xml:space="preserve"> es </w:t>
      </w:r>
      <w:r w:rsidR="007373F4">
        <w:rPr>
          <w:lang w:val="es-ES"/>
        </w:rPr>
        <w:t>el soporte en</w:t>
      </w:r>
      <w:r>
        <w:rPr>
          <w:lang w:val="es-ES"/>
        </w:rPr>
        <w:t xml:space="preserve"> revólver para máquinas de torn</w:t>
      </w:r>
      <w:r w:rsidR="007373F4">
        <w:rPr>
          <w:lang w:val="es-ES"/>
        </w:rPr>
        <w:t>o</w:t>
      </w:r>
      <w:r>
        <w:rPr>
          <w:lang w:val="es-ES"/>
        </w:rPr>
        <w:t xml:space="preserve">, que </w:t>
      </w:r>
      <w:r w:rsidR="00850E38">
        <w:rPr>
          <w:lang w:val="es-ES"/>
        </w:rPr>
        <w:t>subra</w:t>
      </w:r>
      <w:r w:rsidR="002E6F18">
        <w:rPr>
          <w:lang w:val="es-ES"/>
        </w:rPr>
        <w:t>y</w:t>
      </w:r>
      <w:r w:rsidR="00EB0638">
        <w:rPr>
          <w:lang w:val="es-ES"/>
        </w:rPr>
        <w:t>a la determinación de OPEN MIND para impulsar la integración de l</w:t>
      </w:r>
      <w:r w:rsidR="00EB4D27">
        <w:rPr>
          <w:lang w:val="es-ES"/>
        </w:rPr>
        <w:t xml:space="preserve">os </w:t>
      </w:r>
      <w:r>
        <w:rPr>
          <w:lang w:val="es-ES"/>
        </w:rPr>
        <w:t xml:space="preserve">gemelos digitales </w:t>
      </w:r>
      <w:r w:rsidR="00057ABE">
        <w:rPr>
          <w:lang w:val="es-ES"/>
        </w:rPr>
        <w:t>en los</w:t>
      </w:r>
      <w:r>
        <w:rPr>
          <w:lang w:val="es-ES"/>
        </w:rPr>
        <w:t xml:space="preserve"> centros de mecanizado: </w:t>
      </w:r>
    </w:p>
    <w:p w14:paraId="4BFB9127" w14:textId="570C7109" w:rsidR="00DC124F" w:rsidRPr="00452D63" w:rsidRDefault="00480519" w:rsidP="00DC124F">
      <w:pPr>
        <w:pStyle w:val="PITextkrper"/>
        <w:rPr>
          <w:lang w:val="es-ES"/>
        </w:rPr>
      </w:pPr>
      <w:r>
        <w:rPr>
          <w:lang w:val="es-ES"/>
        </w:rPr>
        <w:t xml:space="preserve">torno con husillo principal, </w:t>
      </w:r>
      <w:r w:rsidR="000E050A">
        <w:rPr>
          <w:lang w:val="es-ES"/>
        </w:rPr>
        <w:t xml:space="preserve">una torreta </w:t>
      </w:r>
      <w:r w:rsidR="00FA75FE">
        <w:rPr>
          <w:lang w:val="es-ES"/>
        </w:rPr>
        <w:t xml:space="preserve">y control Siemens están ahora mapeados con todas las herramientas </w:t>
      </w:r>
      <w:r w:rsidR="001C68FA">
        <w:rPr>
          <w:lang w:val="es-ES"/>
        </w:rPr>
        <w:t>iguales que en la máquina original</w:t>
      </w:r>
      <w:r w:rsidR="00330DEE">
        <w:rPr>
          <w:lang w:val="es-ES"/>
        </w:rPr>
        <w:t xml:space="preserve">, con la ayuda de </w:t>
      </w:r>
      <w:hyperlink r:id="rId9" w:history="1">
        <w:r w:rsidR="00F40D76">
          <w:rPr>
            <w:rStyle w:val="Hyperlink"/>
            <w:i/>
            <w:iCs/>
            <w:lang w:val="es-ES"/>
          </w:rPr>
          <w:t>hyper</w:t>
        </w:r>
        <w:r w:rsidR="00F40D76">
          <w:rPr>
            <w:rStyle w:val="Hyperlink"/>
            <w:lang w:val="es-ES"/>
          </w:rPr>
          <w:t>MILL VIRTUAL Machining</w:t>
        </w:r>
      </w:hyperlink>
      <w:r w:rsidR="00F40D76">
        <w:rPr>
          <w:lang w:val="es-ES"/>
        </w:rPr>
        <w:t xml:space="preserve">. </w:t>
      </w:r>
      <w:r w:rsidR="00330DEE">
        <w:rPr>
          <w:lang w:val="es-ES"/>
        </w:rPr>
        <w:t xml:space="preserve">Los usarios pueden </w:t>
      </w:r>
      <w:r w:rsidR="00111515">
        <w:rPr>
          <w:lang w:val="es-ES"/>
        </w:rPr>
        <w:t xml:space="preserve">equipar convenientemente la torreta con las mordazas y las herramientas </w:t>
      </w:r>
      <w:r w:rsidR="00B00DE2">
        <w:rPr>
          <w:lang w:val="es-ES"/>
        </w:rPr>
        <w:t xml:space="preserve">en </w:t>
      </w:r>
      <w:r w:rsidR="001D2F83">
        <w:rPr>
          <w:lang w:val="es-ES"/>
        </w:rPr>
        <w:t xml:space="preserve">el planificador </w:t>
      </w:r>
      <w:r w:rsidR="00987ADA">
        <w:rPr>
          <w:lang w:val="es-ES"/>
        </w:rPr>
        <w:t xml:space="preserve">del mecanizado del VM, y utilizar </w:t>
      </w:r>
      <w:r w:rsidR="00A86595">
        <w:rPr>
          <w:lang w:val="es-ES"/>
        </w:rPr>
        <w:t>la configuración resultante para la simulación del código CN.</w:t>
      </w:r>
    </w:p>
    <w:p w14:paraId="2E2282C3" w14:textId="77777777" w:rsidR="00DC124F" w:rsidRPr="00452D63" w:rsidRDefault="00DC124F" w:rsidP="00DC124F">
      <w:pPr>
        <w:pStyle w:val="PITextkrper"/>
        <w:rPr>
          <w:b/>
          <w:bCs/>
          <w:lang w:val="es-ES"/>
        </w:rPr>
      </w:pPr>
      <w:r>
        <w:rPr>
          <w:b/>
          <w:bCs/>
          <w:lang w:val="es-ES"/>
        </w:rPr>
        <w:t>Relectura de puntos de medición</w:t>
      </w:r>
    </w:p>
    <w:p w14:paraId="354993B4" w14:textId="45D8609B" w:rsidR="00DC124F" w:rsidRPr="007670D2" w:rsidRDefault="00DC124F" w:rsidP="00DC124F">
      <w:pPr>
        <w:pStyle w:val="PITextkrper"/>
        <w:rPr>
          <w:color w:val="0000FF"/>
          <w:lang w:val="es-ES"/>
        </w:rPr>
      </w:pPr>
      <w:r>
        <w:rPr>
          <w:lang w:val="es-ES"/>
        </w:rPr>
        <w:t>Otra aplicación útil de la tecnología “Virtual Machining” es la relectura de puntos de medición</w:t>
      </w:r>
      <w:bookmarkStart w:id="1" w:name="_Hlk158628425"/>
      <w:r>
        <w:rPr>
          <w:lang w:val="es-ES"/>
        </w:rPr>
        <w:t xml:space="preserve">. </w:t>
      </w:r>
      <w:r w:rsidR="00670C68">
        <w:rPr>
          <w:lang w:val="es-ES"/>
        </w:rPr>
        <w:t>Esto significa que los usuarios pueden usar el model</w:t>
      </w:r>
      <w:r w:rsidR="001765F6">
        <w:rPr>
          <w:lang w:val="es-ES"/>
        </w:rPr>
        <w:t>o</w:t>
      </w:r>
      <w:r w:rsidR="00670C68">
        <w:rPr>
          <w:lang w:val="es-ES"/>
        </w:rPr>
        <w:t xml:space="preserve"> 3D </w:t>
      </w:r>
      <w:r w:rsidR="00A015C4">
        <w:rPr>
          <w:lang w:val="es-ES"/>
        </w:rPr>
        <w:t xml:space="preserve">del componente para ver a simple vista qué puntos de medición están fuera del rango de tolerancia. </w:t>
      </w:r>
      <w:bookmarkEnd w:id="1"/>
      <w:r>
        <w:rPr>
          <w:lang w:val="es-ES"/>
        </w:rPr>
        <w:t>E</w:t>
      </w:r>
      <w:r w:rsidR="005364C6">
        <w:rPr>
          <w:lang w:val="es-ES"/>
        </w:rPr>
        <w:t>ll</w:t>
      </w:r>
      <w:r>
        <w:rPr>
          <w:lang w:val="es-ES"/>
        </w:rPr>
        <w:t xml:space="preserve">o facilita el análisis de las imprecisiones y el desgaste de la herramienta tras el fresado y permite compensarlos en el CAD/CAM. </w:t>
      </w:r>
      <w:r w:rsidR="003D785F">
        <w:rPr>
          <w:lang w:val="es-ES"/>
        </w:rPr>
        <w:t xml:space="preserve">Además, </w:t>
      </w:r>
      <w:r w:rsidR="00B80EA3">
        <w:rPr>
          <w:lang w:val="es-ES"/>
        </w:rPr>
        <w:t xml:space="preserve">el </w:t>
      </w:r>
      <w:hyperlink r:id="rId10" w:history="1">
        <w:r w:rsidR="00B80EA3" w:rsidRPr="001D661D">
          <w:rPr>
            <w:rStyle w:val="Hyperlink"/>
            <w:i/>
            <w:iCs/>
            <w:lang w:val="es-ES"/>
          </w:rPr>
          <w:t>hyper</w:t>
        </w:r>
        <w:r w:rsidR="00B80EA3" w:rsidRPr="001D661D">
          <w:rPr>
            <w:rStyle w:val="Hyperlink"/>
            <w:lang w:val="es-ES"/>
          </w:rPr>
          <w:t>MILL SHOP Viewer</w:t>
        </w:r>
      </w:hyperlink>
      <w:r w:rsidR="00B80EA3">
        <w:rPr>
          <w:lang w:val="es-ES"/>
        </w:rPr>
        <w:t xml:space="preserve"> </w:t>
      </w:r>
      <w:r w:rsidR="004E703E">
        <w:rPr>
          <w:lang w:val="es-ES"/>
        </w:rPr>
        <w:t xml:space="preserve">habilita </w:t>
      </w:r>
      <w:r w:rsidR="00B732B4">
        <w:rPr>
          <w:lang w:val="es-ES"/>
        </w:rPr>
        <w:t xml:space="preserve">para que esté directamente disponible </w:t>
      </w:r>
      <w:r w:rsidR="004E703E">
        <w:rPr>
          <w:lang w:val="es-ES"/>
        </w:rPr>
        <w:t xml:space="preserve">esta nueva función </w:t>
      </w:r>
      <w:r w:rsidR="00B732B4">
        <w:rPr>
          <w:lang w:val="es-ES"/>
        </w:rPr>
        <w:t xml:space="preserve">en la herramienta de la máquina. </w:t>
      </w:r>
    </w:p>
    <w:p w14:paraId="7E9206E4" w14:textId="77777777" w:rsidR="007670D2" w:rsidRDefault="007670D2" w:rsidP="00DC124F">
      <w:pPr>
        <w:pStyle w:val="PITextkrper"/>
        <w:rPr>
          <w:b/>
          <w:bCs/>
          <w:lang w:val="es-ES"/>
        </w:rPr>
      </w:pPr>
    </w:p>
    <w:p w14:paraId="21AABC0E" w14:textId="77777777" w:rsidR="007670D2" w:rsidRDefault="007670D2" w:rsidP="00DC124F">
      <w:pPr>
        <w:pStyle w:val="PITextkrper"/>
        <w:rPr>
          <w:b/>
          <w:bCs/>
          <w:lang w:val="es-ES"/>
        </w:rPr>
      </w:pPr>
    </w:p>
    <w:p w14:paraId="5EFE024F" w14:textId="431F451A" w:rsidR="00DC124F" w:rsidRPr="00452D63" w:rsidRDefault="00DC124F" w:rsidP="00DC124F">
      <w:pPr>
        <w:pStyle w:val="PITextkrper"/>
        <w:rPr>
          <w:b/>
          <w:bCs/>
          <w:lang w:val="es-ES"/>
        </w:rPr>
      </w:pPr>
      <w:r>
        <w:rPr>
          <w:b/>
          <w:bCs/>
          <w:lang w:val="es-ES"/>
        </w:rPr>
        <w:lastRenderedPageBreak/>
        <w:t>CAD para CAM</w:t>
      </w:r>
    </w:p>
    <w:p w14:paraId="5D17CAA6" w14:textId="02BAA621" w:rsidR="00DC124F" w:rsidRPr="00452D63" w:rsidRDefault="00F079AD" w:rsidP="00FD1367">
      <w:pPr>
        <w:pStyle w:val="PITextkrper"/>
        <w:rPr>
          <w:lang w:val="es-ES"/>
        </w:rPr>
      </w:pPr>
      <w:r>
        <w:rPr>
          <w:i/>
          <w:iCs/>
          <w:lang w:val="es-ES"/>
        </w:rPr>
        <w:t>hyperMILL</w:t>
      </w:r>
      <w:r>
        <w:rPr>
          <w:lang w:val="es-ES"/>
        </w:rPr>
        <w:t xml:space="preserve"> 2024 también ofrece una serie de nuevas funciones en lo que se refiere a "CAD para CAM". </w:t>
      </w:r>
      <w:bookmarkStart w:id="2" w:name="_Hlk158628753"/>
      <w:r>
        <w:rPr>
          <w:i/>
          <w:iCs/>
          <w:lang w:val="es-ES"/>
        </w:rPr>
        <w:t>hyper</w:t>
      </w:r>
      <w:r w:rsidRPr="0018517C">
        <w:rPr>
          <w:lang w:val="es-ES"/>
        </w:rPr>
        <w:t>MILL</w:t>
      </w:r>
      <w:r>
        <w:rPr>
          <w:i/>
          <w:iCs/>
          <w:lang w:val="es-ES"/>
        </w:rPr>
        <w:t xml:space="preserve"> </w:t>
      </w:r>
      <w:r>
        <w:rPr>
          <w:lang w:val="es-ES"/>
        </w:rPr>
        <w:t>admite la importación de datos PMI (Product Manufacturing Information o información de fabricación del producto) y MBD (Model Based Definition o definición basada en modelos) en varios formatos</w:t>
      </w:r>
      <w:bookmarkEnd w:id="2"/>
      <w:r>
        <w:rPr>
          <w:lang w:val="es-ES"/>
        </w:rPr>
        <w:t xml:space="preserve">, como STEP, CATIA V5, SOLIDWORKS, Creo y Siemens. </w:t>
      </w:r>
      <w:r w:rsidR="00326D8A">
        <w:rPr>
          <w:lang w:val="es-ES"/>
        </w:rPr>
        <w:t xml:space="preserve">Las </w:t>
      </w:r>
      <w:r w:rsidR="00913000">
        <w:rPr>
          <w:lang w:val="es-ES"/>
        </w:rPr>
        <w:t>funci</w:t>
      </w:r>
      <w:r w:rsidR="00B315DB">
        <w:rPr>
          <w:lang w:val="es-ES"/>
        </w:rPr>
        <w:t xml:space="preserve">ones mejoradas para el modelado de superficies </w:t>
      </w:r>
      <w:r w:rsidR="00F16EC5">
        <w:rPr>
          <w:lang w:val="es-ES"/>
        </w:rPr>
        <w:t xml:space="preserve">ahora </w:t>
      </w:r>
      <w:r w:rsidR="00B315DB">
        <w:rPr>
          <w:lang w:val="es-ES"/>
        </w:rPr>
        <w:t>permiten a</w:t>
      </w:r>
      <w:r w:rsidR="00F16EC5">
        <w:rPr>
          <w:lang w:val="es-ES"/>
        </w:rPr>
        <w:t xml:space="preserve"> los usuarios generar </w:t>
      </w:r>
      <w:r>
        <w:rPr>
          <w:lang w:val="es-ES"/>
        </w:rPr>
        <w:t xml:space="preserve">superficies a partir de un gran número de </w:t>
      </w:r>
      <w:r w:rsidR="00285E8B">
        <w:rPr>
          <w:lang w:val="es-ES"/>
        </w:rPr>
        <w:t>procesos en la matriz</w:t>
      </w:r>
      <w:r>
        <w:rPr>
          <w:lang w:val="es-ES"/>
        </w:rPr>
        <w:t xml:space="preserve">. Otra importante innovación de CAD es la mejora en el diseño de electrodos, que ahora también admite la erosión </w:t>
      </w:r>
      <w:r w:rsidR="00A5081B">
        <w:rPr>
          <w:lang w:val="es-ES"/>
        </w:rPr>
        <w:t>en tres dimensiones</w:t>
      </w:r>
      <w:r>
        <w:rPr>
          <w:lang w:val="es-ES"/>
        </w:rPr>
        <w:t>.</w:t>
      </w:r>
    </w:p>
    <w:p w14:paraId="30E0C1F3" w14:textId="0F1E5813" w:rsidR="00C95BBB" w:rsidRPr="00452D63" w:rsidRDefault="00C95BBB" w:rsidP="007509EF">
      <w:pPr>
        <w:pStyle w:val="PITextkrper"/>
        <w:rPr>
          <w:b/>
          <w:bCs/>
          <w:lang w:val="es-ES"/>
        </w:rPr>
      </w:pPr>
      <w:r>
        <w:rPr>
          <w:b/>
          <w:bCs/>
          <w:lang w:val="es-ES"/>
        </w:rPr>
        <w:t>Corrección de trayectoria de 5 ejes</w:t>
      </w:r>
    </w:p>
    <w:p w14:paraId="1D8747BB" w14:textId="7C44299F" w:rsidR="00C95BBB" w:rsidRPr="00452D63" w:rsidRDefault="00C95BBB" w:rsidP="00524C0E">
      <w:pPr>
        <w:pStyle w:val="PITextkrper"/>
        <w:rPr>
          <w:lang w:val="es-ES"/>
        </w:rPr>
      </w:pPr>
      <w:r>
        <w:rPr>
          <w:lang w:val="es-ES"/>
        </w:rPr>
        <w:t>De manera análoga a la corrección de radio 3D como ajuste a la medida final de la herramienta, ahora es posible la corrección de trayectoria de 5 ejes</w:t>
      </w:r>
      <w:r w:rsidR="00D55DD1">
        <w:rPr>
          <w:lang w:val="es-ES"/>
        </w:rPr>
        <w:t>, inicialmente</w:t>
      </w:r>
      <w:r>
        <w:rPr>
          <w:lang w:val="es-ES"/>
        </w:rPr>
        <w:t xml:space="preserve"> para </w:t>
      </w:r>
      <w:r w:rsidR="00D55DD1">
        <w:rPr>
          <w:lang w:val="es-ES"/>
        </w:rPr>
        <w:t xml:space="preserve">controles </w:t>
      </w:r>
      <w:r>
        <w:rPr>
          <w:lang w:val="es-ES"/>
        </w:rPr>
        <w:t>Heidenhain. Para realizar correcciones detalladas en el control de la máquina, los vectores se escriben en el punto de contacto de la fresa en el programa de CN. El control C</w:t>
      </w:r>
      <w:r w:rsidR="0015361B">
        <w:rPr>
          <w:lang w:val="es-ES"/>
        </w:rPr>
        <w:t>N</w:t>
      </w:r>
      <w:r>
        <w:rPr>
          <w:lang w:val="es-ES"/>
        </w:rPr>
        <w:t xml:space="preserve"> utiliza estos vectores de contacto para desplazar los puntos C</w:t>
      </w:r>
      <w:r w:rsidR="0015361B">
        <w:rPr>
          <w:lang w:val="es-ES"/>
        </w:rPr>
        <w:t>N</w:t>
      </w:r>
      <w:r>
        <w:rPr>
          <w:lang w:val="es-ES"/>
        </w:rPr>
        <w:t xml:space="preserve"> durante el mecanizado según un valor de corrección introducido.</w:t>
      </w:r>
    </w:p>
    <w:p w14:paraId="3A4FEF9D" w14:textId="690CF35A" w:rsidR="009C19D2" w:rsidRPr="00452D63" w:rsidRDefault="009C19D2" w:rsidP="007509EF">
      <w:pPr>
        <w:pStyle w:val="PITextkrper"/>
        <w:rPr>
          <w:b/>
          <w:bCs/>
          <w:lang w:val="es-ES"/>
        </w:rPr>
      </w:pPr>
      <w:r>
        <w:rPr>
          <w:b/>
          <w:bCs/>
          <w:lang w:val="es-ES"/>
        </w:rPr>
        <w:t>Estrategias de mecanizado mejoradas</w:t>
      </w:r>
    </w:p>
    <w:p w14:paraId="5C267162" w14:textId="72E65E4A" w:rsidR="00BD5115" w:rsidRPr="001F50E1" w:rsidRDefault="007509EF" w:rsidP="00A102AA">
      <w:pPr>
        <w:pStyle w:val="PITextkrper"/>
        <w:rPr>
          <w:lang w:val="es-ES"/>
        </w:rPr>
      </w:pPr>
      <w:r>
        <w:rPr>
          <w:lang w:val="es-ES"/>
        </w:rPr>
        <w:t xml:space="preserve">Un nuevo algoritmo para la detección de material restante garantiza el registro completo de todas las áreas de material restante tanto en el </w:t>
      </w:r>
      <w:bookmarkStart w:id="3" w:name="_Hlk158628842"/>
      <w:r>
        <w:rPr>
          <w:lang w:val="es-ES"/>
        </w:rPr>
        <w:t>mecanizado 3D como en el de 5 ejes</w:t>
      </w:r>
      <w:bookmarkStart w:id="4" w:name="_Hlk158628856"/>
      <w:bookmarkEnd w:id="3"/>
      <w:r>
        <w:rPr>
          <w:lang w:val="es-ES"/>
        </w:rPr>
        <w:t>.</w:t>
      </w:r>
      <w:bookmarkEnd w:id="4"/>
      <w:r>
        <w:rPr>
          <w:lang w:val="es-ES"/>
        </w:rPr>
        <w:t xml:space="preserve"> Además, también hemos optimizado los algoritmos para el cálculo de trayectorias. Una estrategia 3D que ha incorporado una serie de mejoras es el mecanizado de bordes de corte para herramientas de troquelado: una prevención de colisiones optimizada que actúa durante el mecanizado sobre la base de una tarea de referencia. En este proceso, el mecanizado se lleva con el menor riesgo de colisión, en la medida en que la longitud de proyección de la herramienta lo permita</w:t>
      </w:r>
      <w:r w:rsidR="00954E73">
        <w:rPr>
          <w:lang w:val="es-ES"/>
        </w:rPr>
        <w:t>.</w:t>
      </w:r>
      <w:r>
        <w:rPr>
          <w:lang w:val="es-ES"/>
        </w:rPr>
        <w:t xml:space="preserve"> La opción «Solapamiento suave» ofrece la posibilidad de rectificar el punto de aproximación y alejamiento. También en el fresado de caras 3D, un nuevo algoritmo mejora el cálculo de la trayectoria de la herramienta para conseguir un mecanizado aún más rápido, uniforme y que protege mejor la herramienta. </w:t>
      </w:r>
    </w:p>
    <w:p w14:paraId="6DDF6036" w14:textId="5DFDB7C4" w:rsidR="00524C0E" w:rsidRPr="00452D63" w:rsidRDefault="00524C0E" w:rsidP="009C19D2">
      <w:pPr>
        <w:pStyle w:val="PITextkrper"/>
        <w:rPr>
          <w:b/>
          <w:bCs/>
          <w:lang w:val="es-ES"/>
        </w:rPr>
      </w:pPr>
      <w:r>
        <w:rPr>
          <w:b/>
          <w:bCs/>
          <w:lang w:val="es-ES"/>
        </w:rPr>
        <w:t xml:space="preserve">Seguridad en la fabricación </w:t>
      </w:r>
      <w:r w:rsidR="00460DE6">
        <w:rPr>
          <w:b/>
          <w:bCs/>
          <w:lang w:val="es-ES"/>
        </w:rPr>
        <w:t>automatizada</w:t>
      </w:r>
    </w:p>
    <w:p w14:paraId="7478DE77" w14:textId="24343E8A" w:rsidR="00957DFB" w:rsidRPr="00452D63" w:rsidRDefault="00524C0E" w:rsidP="00FD1367">
      <w:pPr>
        <w:pStyle w:val="PITextkrper"/>
        <w:rPr>
          <w:lang w:val="es-ES"/>
        </w:rPr>
      </w:pPr>
      <w:r>
        <w:rPr>
          <w:lang w:val="es-ES"/>
        </w:rPr>
        <w:t xml:space="preserve">Para evitar ciclos de mecanizado prolongados sin supervisión, </w:t>
      </w:r>
      <w:r>
        <w:rPr>
          <w:i/>
          <w:iCs/>
          <w:lang w:val="es-ES"/>
        </w:rPr>
        <w:t>hyper</w:t>
      </w:r>
      <w:r w:rsidRPr="001D661D">
        <w:rPr>
          <w:lang w:val="es-ES"/>
        </w:rPr>
        <w:t>MILL</w:t>
      </w:r>
      <w:r>
        <w:rPr>
          <w:i/>
          <w:iCs/>
          <w:lang w:val="es-ES"/>
        </w:rPr>
        <w:t xml:space="preserve"> </w:t>
      </w:r>
      <w:r>
        <w:rPr>
          <w:lang w:val="es-ES"/>
        </w:rPr>
        <w:t xml:space="preserve">permite ahora activar el control de rotura de herramienta en la base de datos de herramientas, integrándolo en el programa de </w:t>
      </w:r>
      <w:r>
        <w:rPr>
          <w:lang w:val="es-ES"/>
        </w:rPr>
        <w:lastRenderedPageBreak/>
        <w:t>mecanizado. Esta información se procesa durante la generación C</w:t>
      </w:r>
      <w:r w:rsidR="00EF4FCB">
        <w:rPr>
          <w:lang w:val="es-ES"/>
        </w:rPr>
        <w:t>N</w:t>
      </w:r>
      <w:r>
        <w:rPr>
          <w:lang w:val="es-ES"/>
        </w:rPr>
        <w:t xml:space="preserve"> </w:t>
      </w:r>
      <w:r w:rsidR="0022622C">
        <w:rPr>
          <w:lang w:val="es-ES"/>
        </w:rPr>
        <w:t xml:space="preserve">en </w:t>
      </w:r>
      <w:r>
        <w:rPr>
          <w:lang w:val="es-ES"/>
        </w:rPr>
        <w:t xml:space="preserve">la máquina virtual. El programa CN generado contiene entonces la correspondiente </w:t>
      </w:r>
      <w:r w:rsidR="00657675">
        <w:rPr>
          <w:lang w:val="es-ES"/>
        </w:rPr>
        <w:t>configuración</w:t>
      </w:r>
      <w:r>
        <w:rPr>
          <w:lang w:val="es-ES"/>
        </w:rPr>
        <w:t>macro de</w:t>
      </w:r>
      <w:r w:rsidR="00657675">
        <w:rPr>
          <w:lang w:val="es-ES"/>
        </w:rPr>
        <w:t>l</w:t>
      </w:r>
      <w:r>
        <w:rPr>
          <w:lang w:val="es-ES"/>
        </w:rPr>
        <w:t xml:space="preserve"> control.</w:t>
      </w:r>
    </w:p>
    <w:p w14:paraId="4A60EDA2" w14:textId="035008CE" w:rsidR="00DA592A" w:rsidRPr="00452D63" w:rsidRDefault="006D6905" w:rsidP="00B44515">
      <w:pPr>
        <w:pStyle w:val="PITextkrper"/>
        <w:rPr>
          <w:b/>
          <w:bCs/>
          <w:lang w:val="es-ES"/>
        </w:rPr>
      </w:pPr>
      <w:r>
        <w:rPr>
          <w:b/>
          <w:bCs/>
          <w:lang w:val="es-ES"/>
        </w:rPr>
        <w:t xml:space="preserve">Fortaleza </w:t>
      </w:r>
      <w:r w:rsidR="00DA592A">
        <w:rPr>
          <w:b/>
          <w:bCs/>
          <w:lang w:val="es-ES"/>
        </w:rPr>
        <w:t xml:space="preserve">para el futuro: tecnologías CAD y CAM bajo un mismo nombre </w:t>
      </w:r>
    </w:p>
    <w:p w14:paraId="03894682" w14:textId="306E840E" w:rsidR="00DA592A" w:rsidRPr="00452D63" w:rsidRDefault="00DA592A" w:rsidP="00B44515">
      <w:pPr>
        <w:pStyle w:val="PITextkrper"/>
        <w:rPr>
          <w:lang w:val="es-ES"/>
        </w:rPr>
      </w:pPr>
      <w:r>
        <w:rPr>
          <w:lang w:val="es-ES"/>
        </w:rPr>
        <w:t xml:space="preserve">OPEN MIND es conocida por su solución CAD/CAM pionera, que combina a la perfección las funcionalidades CAD con la programación CAM. Esta estrecha conexión supone un considerable ahorro de tiempo en la preparación de las piezas y demuestra que </w:t>
      </w:r>
      <w:r w:rsidR="006D6905">
        <w:rPr>
          <w:lang w:val="es-ES"/>
        </w:rPr>
        <w:t>el</w:t>
      </w:r>
      <w:r>
        <w:rPr>
          <w:lang w:val="es-ES"/>
        </w:rPr>
        <w:t xml:space="preserve"> CAM sin CAD ya no es posible hoy en día. Para remarcarlo aún más, </w:t>
      </w:r>
      <w:r>
        <w:rPr>
          <w:i/>
          <w:iCs/>
          <w:lang w:val="es-ES"/>
        </w:rPr>
        <w:t>hyper</w:t>
      </w:r>
      <w:r w:rsidRPr="00FF08DE">
        <w:rPr>
          <w:lang w:val="es-ES"/>
        </w:rPr>
        <w:t>MILL</w:t>
      </w:r>
      <w:r>
        <w:rPr>
          <w:i/>
          <w:iCs/>
          <w:lang w:val="es-ES"/>
        </w:rPr>
        <w:t xml:space="preserve"> </w:t>
      </w:r>
      <w:r>
        <w:rPr>
          <w:lang w:val="es-ES"/>
        </w:rPr>
        <w:t xml:space="preserve">combinará CAD y CAM bajo un mismo nombre a partir de la versión 2024. Jasmin Huber, </w:t>
      </w:r>
      <w:bookmarkStart w:id="5" w:name="_Hlk158626177"/>
      <w:r>
        <w:rPr>
          <w:lang w:val="es-ES"/>
        </w:rPr>
        <w:t>directora de Marketing y Comunicaciones de OPEN MIND Technologies AG</w:t>
      </w:r>
      <w:bookmarkEnd w:id="5"/>
      <w:r>
        <w:rPr>
          <w:lang w:val="es-ES"/>
        </w:rPr>
        <w:t xml:space="preserve">, afirma: «Con </w:t>
      </w:r>
      <w:r>
        <w:rPr>
          <w:i/>
          <w:iCs/>
          <w:lang w:val="es-ES"/>
        </w:rPr>
        <w:t>hyper</w:t>
      </w:r>
      <w:r w:rsidRPr="00FF08DE">
        <w:rPr>
          <w:lang w:val="es-ES"/>
        </w:rPr>
        <w:t>MILL</w:t>
      </w:r>
      <w:r w:rsidR="006D6905">
        <w:rPr>
          <w:i/>
          <w:iCs/>
          <w:lang w:val="es-ES"/>
        </w:rPr>
        <w:t xml:space="preserve"> </w:t>
      </w:r>
      <w:r>
        <w:rPr>
          <w:lang w:val="es-ES"/>
        </w:rPr>
        <w:t>CAD/CAM unimos lo que debe ir junto. Nuestra innovadora y potente solución CAD/CAM “todo en uno” combina tecnologías CAD y CAM únicas para procesos integrales de alto rendimiento en ambas áreas. De este modo, consolidamos "CAD para CAM" de cara al futuro y reforzamos aún más nuestro software para los usuarios.»</w:t>
      </w:r>
    </w:p>
    <w:p w14:paraId="38B61158" w14:textId="77777777" w:rsidR="00586FE2" w:rsidRPr="00452D63" w:rsidRDefault="00586FE2" w:rsidP="00BB1557">
      <w:pPr>
        <w:pStyle w:val="PITextkrper"/>
        <w:pBdr>
          <w:bottom w:val="single" w:sz="4" w:space="1" w:color="auto"/>
        </w:pBdr>
        <w:rPr>
          <w:lang w:val="es-ES"/>
        </w:rPr>
      </w:pPr>
    </w:p>
    <w:p w14:paraId="34A37864" w14:textId="1FAFE3D4" w:rsidR="001D661D" w:rsidRDefault="001D661D">
      <w:pPr>
        <w:rPr>
          <w:rFonts w:ascii="Arial" w:hAnsi="Arial"/>
          <w:b/>
          <w:bCs/>
          <w:sz w:val="18"/>
          <w:szCs w:val="18"/>
          <w:lang w:val="es-ES"/>
        </w:rPr>
      </w:pPr>
    </w:p>
    <w:p w14:paraId="0CC1FA38" w14:textId="77777777" w:rsidR="007670D2" w:rsidRPr="006A5E57" w:rsidRDefault="007670D2" w:rsidP="007670D2">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212D4192" w14:textId="1CCC99E4" w:rsidR="00852645" w:rsidRPr="00452D63" w:rsidRDefault="007670D2" w:rsidP="00852645">
      <w:pPr>
        <w:pStyle w:val="PIAbspann"/>
        <w:jc w:val="left"/>
        <w:rPr>
          <w:lang w:val="es-ES"/>
        </w:rPr>
      </w:pPr>
      <w:r>
        <w:rPr>
          <w:rFonts w:cs="Times New Roman"/>
          <w:szCs w:val="24"/>
          <w:lang w:val="es-ES_tradnl"/>
        </w:rPr>
        <w:t xml:space="preserve">Las siguientes imágenes están disponibles para su descarga en formato imprimible en: </w:t>
      </w:r>
      <w:hyperlink r:id="rId11" w:history="1">
        <w:r w:rsidRPr="00452D63">
          <w:rPr>
            <w:rStyle w:val="Hyperlink"/>
            <w:lang w:val="es-ES"/>
          </w:rPr>
          <w:t>https://kk.htcm.de/press-releases/open-mind/</w:t>
        </w:r>
      </w:hyperlink>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961"/>
      </w:tblGrid>
      <w:tr w:rsidR="00C72177" w:rsidRPr="00E57061" w14:paraId="2D3D8D47" w14:textId="43F4982B" w:rsidTr="00AC315B">
        <w:tc>
          <w:tcPr>
            <w:tcW w:w="3544" w:type="dxa"/>
            <w:tcBorders>
              <w:top w:val="single" w:sz="4" w:space="0" w:color="auto"/>
              <w:left w:val="single" w:sz="4" w:space="0" w:color="auto"/>
              <w:bottom w:val="single" w:sz="4" w:space="0" w:color="auto"/>
              <w:right w:val="single" w:sz="4" w:space="0" w:color="auto"/>
            </w:tcBorders>
          </w:tcPr>
          <w:p w14:paraId="4832D52C" w14:textId="0EA5A323" w:rsidR="00C72177" w:rsidRPr="002F175F" w:rsidRDefault="00B44515" w:rsidP="00C72177">
            <w:pPr>
              <w:rPr>
                <w:rFonts w:ascii="Arial" w:hAnsi="Arial"/>
                <w:b/>
                <w:snapToGrid w:val="0"/>
                <w:sz w:val="18"/>
              </w:rPr>
            </w:pPr>
            <w:r>
              <w:rPr>
                <w:rFonts w:ascii="Arial" w:hAnsi="Arial"/>
                <w:b/>
                <w:bCs/>
                <w:noProof/>
                <w:snapToGrid w:val="0"/>
                <w:sz w:val="18"/>
                <w:lang w:val="es-ES"/>
              </w:rPr>
              <w:br/>
            </w:r>
            <w:r>
              <w:rPr>
                <w:rFonts w:ascii="Arial" w:hAnsi="Arial"/>
                <w:b/>
                <w:bCs/>
                <w:noProof/>
                <w:snapToGrid w:val="0"/>
                <w:sz w:val="18"/>
                <w:lang w:val="es-ES"/>
              </w:rPr>
              <w:drawing>
                <wp:inline distT="0" distB="0" distL="0" distR="0" wp14:anchorId="037028BF" wp14:editId="49E39267">
                  <wp:extent cx="1980000" cy="1970662"/>
                  <wp:effectExtent l="0" t="0" r="1270" b="0"/>
                  <wp:docPr id="17432177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000" cy="1970662"/>
                          </a:xfrm>
                          <a:prstGeom prst="rect">
                            <a:avLst/>
                          </a:prstGeom>
                          <a:noFill/>
                          <a:ln>
                            <a:noFill/>
                          </a:ln>
                        </pic:spPr>
                      </pic:pic>
                    </a:graphicData>
                  </a:graphic>
                </wp:inline>
              </w:drawing>
            </w:r>
          </w:p>
          <w:p w14:paraId="78E17B27" w14:textId="77777777" w:rsidR="00C72177" w:rsidRPr="00452D63" w:rsidRDefault="00C72177" w:rsidP="00C72177">
            <w:pPr>
              <w:rPr>
                <w:rFonts w:ascii="Arial" w:hAnsi="Arial"/>
                <w:snapToGrid w:val="0"/>
                <w:sz w:val="16"/>
                <w:szCs w:val="16"/>
                <w:lang w:val="es-ES"/>
              </w:rPr>
            </w:pPr>
            <w:r>
              <w:rPr>
                <w:rFonts w:ascii="Arial" w:hAnsi="Arial"/>
                <w:snapToGrid w:val="0"/>
                <w:sz w:val="16"/>
                <w:szCs w:val="16"/>
                <w:lang w:val="es-ES"/>
              </w:rPr>
              <w:t>Fuente: OPEN MIND</w:t>
            </w:r>
          </w:p>
          <w:p w14:paraId="7D3E8B30" w14:textId="77777777" w:rsidR="00C72177" w:rsidRPr="00452D63" w:rsidRDefault="00C72177" w:rsidP="00C72177">
            <w:pPr>
              <w:rPr>
                <w:rFonts w:ascii="Arial" w:hAnsi="Arial"/>
                <w:b/>
                <w:snapToGrid w:val="0"/>
                <w:sz w:val="18"/>
                <w:lang w:val="es-ES"/>
              </w:rPr>
            </w:pPr>
          </w:p>
          <w:p w14:paraId="3A7AC16C" w14:textId="580751D1" w:rsidR="00C72177" w:rsidRPr="00452D63" w:rsidRDefault="00C72177" w:rsidP="00C72177">
            <w:pPr>
              <w:rPr>
                <w:rFonts w:ascii="Arial" w:hAnsi="Arial"/>
                <w:b/>
                <w:snapToGrid w:val="0"/>
                <w:sz w:val="18"/>
                <w:lang w:val="es-ES"/>
              </w:rPr>
            </w:pPr>
            <w:r>
              <w:rPr>
                <w:rFonts w:ascii="Arial" w:hAnsi="Arial"/>
                <w:b/>
                <w:bCs/>
                <w:i/>
                <w:iCs/>
                <w:snapToGrid w:val="0"/>
                <w:sz w:val="18"/>
                <w:lang w:val="es-ES"/>
              </w:rPr>
              <w:t>hyper</w:t>
            </w:r>
            <w:r>
              <w:rPr>
                <w:rFonts w:ascii="Arial" w:hAnsi="Arial"/>
                <w:b/>
                <w:bCs/>
                <w:snapToGrid w:val="0"/>
                <w:sz w:val="18"/>
                <w:lang w:val="es-ES"/>
              </w:rPr>
              <w:t xml:space="preserve">MILL TURNING Solutions: </w:t>
            </w:r>
            <w:r w:rsidR="00874443">
              <w:rPr>
                <w:rFonts w:ascii="Arial" w:hAnsi="Arial"/>
                <w:b/>
                <w:bCs/>
                <w:snapToGrid w:val="0"/>
                <w:sz w:val="18"/>
                <w:lang w:val="es-ES"/>
              </w:rPr>
              <w:t>ayuda par</w:t>
            </w:r>
            <w:r w:rsidR="0064028E">
              <w:rPr>
                <w:rFonts w:ascii="Arial" w:hAnsi="Arial"/>
                <w:b/>
                <w:bCs/>
                <w:snapToGrid w:val="0"/>
                <w:sz w:val="18"/>
                <w:lang w:val="es-ES"/>
              </w:rPr>
              <w:t>a la torreta en</w:t>
            </w:r>
            <w:r>
              <w:rPr>
                <w:rFonts w:ascii="Arial" w:hAnsi="Arial"/>
                <w:b/>
                <w:bCs/>
                <w:snapToGrid w:val="0"/>
                <w:sz w:val="18"/>
                <w:lang w:val="es-ES"/>
              </w:rPr>
              <w:t xml:space="preserve">máquinas de torneado con </w:t>
            </w:r>
            <w:r w:rsidR="0064028E">
              <w:rPr>
                <w:rFonts w:ascii="Arial" w:hAnsi="Arial"/>
                <w:b/>
                <w:bCs/>
                <w:snapToGrid w:val="0"/>
                <w:sz w:val="18"/>
                <w:lang w:val="es-ES"/>
              </w:rPr>
              <w:t>una torreta</w:t>
            </w:r>
            <w:r>
              <w:rPr>
                <w:rFonts w:ascii="Arial" w:hAnsi="Arial"/>
                <w:b/>
                <w:bCs/>
                <w:snapToGrid w:val="0"/>
                <w:sz w:val="18"/>
                <w:lang w:val="es-ES"/>
              </w:rPr>
              <w:t>, un husillo principal y control Siemens.</w:t>
            </w:r>
            <w:r>
              <w:rPr>
                <w:rFonts w:ascii="Arial" w:hAnsi="Arial"/>
                <w:snapToGrid w:val="0"/>
                <w:sz w:val="18"/>
                <w:lang w:val="es-ES"/>
              </w:rPr>
              <w:br/>
            </w:r>
          </w:p>
        </w:tc>
        <w:tc>
          <w:tcPr>
            <w:tcW w:w="4961" w:type="dxa"/>
            <w:tcBorders>
              <w:top w:val="single" w:sz="4" w:space="0" w:color="auto"/>
              <w:left w:val="single" w:sz="4" w:space="0" w:color="auto"/>
              <w:bottom w:val="single" w:sz="4" w:space="0" w:color="auto"/>
              <w:right w:val="single" w:sz="4" w:space="0" w:color="auto"/>
            </w:tcBorders>
          </w:tcPr>
          <w:p w14:paraId="5389059E" w14:textId="2900A73F" w:rsidR="00C72177" w:rsidRPr="002F175F" w:rsidRDefault="00B44515" w:rsidP="00C72177">
            <w:pPr>
              <w:rPr>
                <w:rFonts w:ascii="Arial" w:hAnsi="Arial"/>
                <w:b/>
                <w:snapToGrid w:val="0"/>
                <w:sz w:val="18"/>
              </w:rPr>
            </w:pPr>
            <w:r>
              <w:rPr>
                <w:rFonts w:ascii="Arial" w:hAnsi="Arial"/>
                <w:b/>
                <w:bCs/>
                <w:noProof/>
                <w:snapToGrid w:val="0"/>
                <w:sz w:val="18"/>
                <w:lang w:val="es-ES"/>
              </w:rPr>
              <w:br/>
            </w:r>
            <w:r>
              <w:rPr>
                <w:rFonts w:ascii="Arial" w:hAnsi="Arial"/>
                <w:b/>
                <w:bCs/>
                <w:noProof/>
                <w:snapToGrid w:val="0"/>
                <w:sz w:val="18"/>
                <w:lang w:val="es-ES"/>
              </w:rPr>
              <w:drawing>
                <wp:inline distT="0" distB="0" distL="0" distR="0" wp14:anchorId="191CDD9A" wp14:editId="1FB3A592">
                  <wp:extent cx="2977023" cy="1980000"/>
                  <wp:effectExtent l="0" t="0" r="0" b="1270"/>
                  <wp:docPr id="14368538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7023" cy="1980000"/>
                          </a:xfrm>
                          <a:prstGeom prst="rect">
                            <a:avLst/>
                          </a:prstGeom>
                          <a:noFill/>
                          <a:ln>
                            <a:noFill/>
                          </a:ln>
                        </pic:spPr>
                      </pic:pic>
                    </a:graphicData>
                  </a:graphic>
                </wp:inline>
              </w:drawing>
            </w:r>
          </w:p>
          <w:p w14:paraId="696D2B9F" w14:textId="77777777" w:rsidR="00C72177" w:rsidRPr="00452D63" w:rsidRDefault="00C72177" w:rsidP="00C72177">
            <w:pPr>
              <w:rPr>
                <w:rFonts w:ascii="Arial" w:hAnsi="Arial"/>
                <w:snapToGrid w:val="0"/>
                <w:sz w:val="16"/>
                <w:szCs w:val="16"/>
                <w:lang w:val="es-ES"/>
              </w:rPr>
            </w:pPr>
            <w:r>
              <w:rPr>
                <w:rFonts w:ascii="Arial" w:hAnsi="Arial"/>
                <w:snapToGrid w:val="0"/>
                <w:sz w:val="16"/>
                <w:szCs w:val="16"/>
                <w:lang w:val="es-ES"/>
              </w:rPr>
              <w:t>Fuente: OPEN MIND</w:t>
            </w:r>
          </w:p>
          <w:p w14:paraId="1C2F5AB1" w14:textId="77777777" w:rsidR="00C72177" w:rsidRPr="00452D63" w:rsidRDefault="00C72177" w:rsidP="00C72177">
            <w:pPr>
              <w:rPr>
                <w:rFonts w:ascii="Arial" w:hAnsi="Arial"/>
                <w:b/>
                <w:snapToGrid w:val="0"/>
                <w:sz w:val="18"/>
                <w:lang w:val="es-ES"/>
              </w:rPr>
            </w:pPr>
          </w:p>
          <w:p w14:paraId="197E6F75" w14:textId="5D3F4FDE" w:rsidR="00C72177" w:rsidRPr="00E57061" w:rsidRDefault="00C72177" w:rsidP="00C72177">
            <w:pPr>
              <w:rPr>
                <w:rFonts w:ascii="Arial" w:hAnsi="Arial"/>
                <w:b/>
                <w:noProof/>
                <w:snapToGrid w:val="0"/>
                <w:sz w:val="18"/>
                <w:lang w:val="es-ES"/>
              </w:rPr>
            </w:pPr>
            <w:r>
              <w:rPr>
                <w:rFonts w:ascii="Arial" w:hAnsi="Arial"/>
                <w:b/>
                <w:bCs/>
                <w:snapToGrid w:val="0"/>
                <w:sz w:val="18"/>
                <w:lang w:val="es-ES"/>
              </w:rPr>
              <w:t>Relectura de puntos de medición para mejorar la calidad y el control del proceso. En el modelo 3D del componente se puede ver qué puntos de medición están fuera de la tolerancia.</w:t>
            </w:r>
            <w:r>
              <w:rPr>
                <w:rFonts w:ascii="Arial" w:hAnsi="Arial"/>
                <w:snapToGrid w:val="0"/>
                <w:sz w:val="18"/>
                <w:lang w:val="es-ES"/>
              </w:rPr>
              <w:br/>
            </w:r>
          </w:p>
        </w:tc>
      </w:tr>
    </w:tbl>
    <w:p w14:paraId="2D61B6EF" w14:textId="77777777" w:rsidR="00852645" w:rsidRPr="00E57061" w:rsidRDefault="00852645" w:rsidP="00852645">
      <w:pPr>
        <w:pStyle w:val="PIAbspann"/>
        <w:jc w:val="left"/>
        <w:rPr>
          <w:lang w:val="es-ES"/>
        </w:rPr>
      </w:pPr>
    </w:p>
    <w:tbl>
      <w:tblPr>
        <w:tblW w:w="3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tblGrid>
      <w:tr w:rsidR="00AA5EC4" w:rsidRPr="005F1CF5" w14:paraId="1A399C01" w14:textId="77777777" w:rsidTr="00AC315B">
        <w:tc>
          <w:tcPr>
            <w:tcW w:w="3544" w:type="dxa"/>
            <w:tcBorders>
              <w:top w:val="single" w:sz="4" w:space="0" w:color="auto"/>
              <w:left w:val="single" w:sz="4" w:space="0" w:color="auto"/>
              <w:bottom w:val="single" w:sz="4" w:space="0" w:color="auto"/>
              <w:right w:val="single" w:sz="4" w:space="0" w:color="auto"/>
            </w:tcBorders>
          </w:tcPr>
          <w:p w14:paraId="740895B3" w14:textId="7BB888E1" w:rsidR="00AA5EC4" w:rsidRPr="002F175F" w:rsidRDefault="00B44515" w:rsidP="00B70BBF">
            <w:pPr>
              <w:rPr>
                <w:rFonts w:ascii="Arial" w:hAnsi="Arial"/>
                <w:b/>
                <w:snapToGrid w:val="0"/>
                <w:sz w:val="18"/>
              </w:rPr>
            </w:pPr>
            <w:r>
              <w:rPr>
                <w:rFonts w:ascii="Arial" w:hAnsi="Arial"/>
                <w:noProof/>
                <w:snapToGrid w:val="0"/>
                <w:sz w:val="16"/>
                <w:szCs w:val="16"/>
                <w:lang w:val="es-ES"/>
              </w:rPr>
              <w:lastRenderedPageBreak/>
              <w:br/>
            </w:r>
            <w:r>
              <w:rPr>
                <w:rFonts w:ascii="Arial" w:hAnsi="Arial"/>
                <w:noProof/>
                <w:snapToGrid w:val="0"/>
                <w:sz w:val="16"/>
                <w:szCs w:val="16"/>
                <w:lang w:val="es-ES"/>
              </w:rPr>
              <w:drawing>
                <wp:inline distT="0" distB="0" distL="0" distR="0" wp14:anchorId="71681ED0" wp14:editId="67040152">
                  <wp:extent cx="2002724" cy="1332000"/>
                  <wp:effectExtent l="0" t="0" r="0" b="1905"/>
                  <wp:docPr id="79820059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2724" cy="1332000"/>
                          </a:xfrm>
                          <a:prstGeom prst="rect">
                            <a:avLst/>
                          </a:prstGeom>
                          <a:noFill/>
                          <a:ln>
                            <a:noFill/>
                          </a:ln>
                        </pic:spPr>
                      </pic:pic>
                    </a:graphicData>
                  </a:graphic>
                </wp:inline>
              </w:drawing>
            </w:r>
          </w:p>
          <w:p w14:paraId="0863DF41" w14:textId="1EE9FC5F" w:rsidR="00AA5EC4" w:rsidRPr="00452D63" w:rsidRDefault="00AA5EC4" w:rsidP="00B70BBF">
            <w:pPr>
              <w:rPr>
                <w:rFonts w:ascii="Arial" w:hAnsi="Arial"/>
                <w:snapToGrid w:val="0"/>
                <w:sz w:val="16"/>
                <w:szCs w:val="16"/>
                <w:lang w:val="es-ES"/>
              </w:rPr>
            </w:pPr>
            <w:r>
              <w:rPr>
                <w:rFonts w:ascii="Arial" w:hAnsi="Arial"/>
                <w:snapToGrid w:val="0"/>
                <w:sz w:val="16"/>
                <w:szCs w:val="16"/>
                <w:lang w:val="es-ES"/>
              </w:rPr>
              <w:t>Fuente: OPEN MIND</w:t>
            </w:r>
          </w:p>
          <w:p w14:paraId="7A787163" w14:textId="77777777" w:rsidR="00AA5EC4" w:rsidRPr="00452D63" w:rsidRDefault="00AA5EC4" w:rsidP="00B70BBF">
            <w:pPr>
              <w:rPr>
                <w:rFonts w:ascii="Arial" w:hAnsi="Arial"/>
                <w:b/>
                <w:snapToGrid w:val="0"/>
                <w:sz w:val="18"/>
                <w:lang w:val="es-ES"/>
              </w:rPr>
            </w:pPr>
          </w:p>
          <w:p w14:paraId="79A2ECAE" w14:textId="6C99A441" w:rsidR="00AA5EC4" w:rsidRPr="00452D63" w:rsidRDefault="00AA5EC4" w:rsidP="00B70BBF">
            <w:pPr>
              <w:rPr>
                <w:rFonts w:ascii="Arial" w:hAnsi="Arial"/>
                <w:b/>
                <w:snapToGrid w:val="0"/>
                <w:sz w:val="18"/>
                <w:lang w:val="es-ES"/>
              </w:rPr>
            </w:pPr>
            <w:r>
              <w:rPr>
                <w:rFonts w:ascii="Arial" w:hAnsi="Arial"/>
                <w:b/>
                <w:bCs/>
                <w:snapToGrid w:val="0"/>
                <w:sz w:val="18"/>
                <w:lang w:val="es-ES"/>
              </w:rPr>
              <w:t xml:space="preserve">CAD para CAM: </w:t>
            </w:r>
            <w:r>
              <w:rPr>
                <w:rFonts w:ascii="Arial" w:hAnsi="Arial"/>
                <w:b/>
                <w:bCs/>
                <w:i/>
                <w:iCs/>
                <w:snapToGrid w:val="0"/>
                <w:sz w:val="18"/>
                <w:lang w:val="es-ES"/>
              </w:rPr>
              <w:t>hyper</w:t>
            </w:r>
            <w:r w:rsidRPr="00980363">
              <w:rPr>
                <w:rFonts w:ascii="Arial" w:hAnsi="Arial"/>
                <w:b/>
                <w:bCs/>
                <w:snapToGrid w:val="0"/>
                <w:sz w:val="18"/>
                <w:lang w:val="es-ES"/>
              </w:rPr>
              <w:t>MILL</w:t>
            </w:r>
            <w:r>
              <w:rPr>
                <w:rFonts w:ascii="Arial" w:hAnsi="Arial"/>
                <w:b/>
                <w:bCs/>
                <w:i/>
                <w:iCs/>
                <w:snapToGrid w:val="0"/>
                <w:sz w:val="18"/>
                <w:lang w:val="es-ES"/>
              </w:rPr>
              <w:t xml:space="preserve"> </w:t>
            </w:r>
            <w:r>
              <w:rPr>
                <w:rFonts w:ascii="Arial" w:hAnsi="Arial"/>
                <w:b/>
                <w:bCs/>
                <w:snapToGrid w:val="0"/>
                <w:sz w:val="18"/>
                <w:lang w:val="es-ES"/>
              </w:rPr>
              <w:t>admite la importación de datos PMI y MBD en varios formatos</w:t>
            </w:r>
            <w:r>
              <w:rPr>
                <w:rFonts w:ascii="Arial" w:hAnsi="Arial"/>
                <w:snapToGrid w:val="0"/>
                <w:sz w:val="18"/>
                <w:lang w:val="es-ES"/>
              </w:rPr>
              <w:br/>
            </w:r>
          </w:p>
        </w:tc>
      </w:tr>
    </w:tbl>
    <w:p w14:paraId="6724DCFD" w14:textId="5D856495" w:rsidR="00DD51B0" w:rsidRPr="00452D63" w:rsidRDefault="00DD51B0" w:rsidP="00715EBD">
      <w:pPr>
        <w:pStyle w:val="PIAbspann"/>
        <w:jc w:val="left"/>
        <w:rPr>
          <w:lang w:val="es-ES"/>
        </w:rPr>
      </w:pP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02"/>
      </w:tblGrid>
      <w:tr w:rsidR="00715EBD" w:rsidRPr="00E57061" w14:paraId="40A0ECBF" w14:textId="55E1831E" w:rsidTr="00EE7577">
        <w:tc>
          <w:tcPr>
            <w:tcW w:w="3431" w:type="dxa"/>
            <w:tcBorders>
              <w:top w:val="single" w:sz="4" w:space="0" w:color="auto"/>
              <w:left w:val="single" w:sz="4" w:space="0" w:color="auto"/>
              <w:bottom w:val="single" w:sz="4" w:space="0" w:color="auto"/>
              <w:right w:val="single" w:sz="4" w:space="0" w:color="auto"/>
            </w:tcBorders>
          </w:tcPr>
          <w:p w14:paraId="7E9768E5" w14:textId="77777777" w:rsidR="00715EBD" w:rsidRPr="00452D63" w:rsidRDefault="00715EBD" w:rsidP="00715EBD">
            <w:pPr>
              <w:rPr>
                <w:rFonts w:ascii="Arial" w:hAnsi="Arial"/>
                <w:snapToGrid w:val="0"/>
                <w:sz w:val="16"/>
                <w:szCs w:val="16"/>
                <w:lang w:val="es-ES"/>
              </w:rPr>
            </w:pPr>
            <w:r>
              <w:rPr>
                <w:rFonts w:ascii="Arial" w:hAnsi="Arial"/>
                <w:noProof/>
                <w:snapToGrid w:val="0"/>
                <w:sz w:val="16"/>
                <w:szCs w:val="16"/>
                <w:lang w:val="es-ES"/>
              </w:rPr>
              <w:br/>
            </w:r>
            <w:r>
              <w:rPr>
                <w:rFonts w:ascii="Arial" w:hAnsi="Arial"/>
                <w:noProof/>
                <w:snapToGrid w:val="0"/>
                <w:sz w:val="18"/>
                <w:lang w:val="es-ES"/>
              </w:rPr>
              <w:drawing>
                <wp:inline distT="0" distB="0" distL="0" distR="0" wp14:anchorId="55A6569C" wp14:editId="69557E81">
                  <wp:extent cx="2019300" cy="1343025"/>
                  <wp:effectExtent l="0" t="0" r="0" b="9525"/>
                  <wp:docPr id="134162864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r>
              <w:rPr>
                <w:rFonts w:ascii="Arial" w:hAnsi="Arial"/>
                <w:snapToGrid w:val="0"/>
                <w:sz w:val="18"/>
                <w:lang w:val="es-ES"/>
              </w:rPr>
              <w:br/>
            </w:r>
            <w:r>
              <w:rPr>
                <w:rFonts w:ascii="Arial" w:hAnsi="Arial"/>
                <w:snapToGrid w:val="0"/>
                <w:sz w:val="16"/>
                <w:szCs w:val="16"/>
                <w:lang w:val="es-ES"/>
              </w:rPr>
              <w:t>Fuente: OPEN MIND</w:t>
            </w:r>
          </w:p>
          <w:p w14:paraId="4A492E5A" w14:textId="11A01533" w:rsidR="00715EBD" w:rsidRPr="00452D63" w:rsidRDefault="00715EBD" w:rsidP="00715EBD">
            <w:pPr>
              <w:rPr>
                <w:rFonts w:ascii="Arial" w:hAnsi="Arial"/>
                <w:b/>
                <w:snapToGrid w:val="0"/>
                <w:sz w:val="18"/>
                <w:lang w:val="es-ES"/>
              </w:rPr>
            </w:pPr>
          </w:p>
          <w:p w14:paraId="537813EA" w14:textId="2BDAB46A" w:rsidR="00715EBD" w:rsidRPr="00452D63" w:rsidRDefault="00715EBD" w:rsidP="00715EBD">
            <w:pPr>
              <w:rPr>
                <w:rFonts w:ascii="Arial" w:hAnsi="Arial"/>
                <w:b/>
                <w:snapToGrid w:val="0"/>
                <w:sz w:val="18"/>
                <w:lang w:val="es-ES"/>
              </w:rPr>
            </w:pPr>
            <w:r>
              <w:rPr>
                <w:rFonts w:ascii="Arial" w:hAnsi="Arial"/>
                <w:b/>
                <w:bCs/>
                <w:snapToGrid w:val="0"/>
                <w:sz w:val="18"/>
                <w:lang w:val="es-ES"/>
              </w:rPr>
              <w:t xml:space="preserve">En el mecanizado 3D (imagen) y de 5 ejes, los nuevos algoritmos para detectar el </w:t>
            </w:r>
            <w:r w:rsidR="00585D90">
              <w:rPr>
                <w:rFonts w:ascii="Arial" w:hAnsi="Arial"/>
                <w:b/>
                <w:bCs/>
                <w:snapToGrid w:val="0"/>
                <w:sz w:val="18"/>
                <w:lang w:val="es-ES"/>
              </w:rPr>
              <w:t>desbaste</w:t>
            </w:r>
            <w:r>
              <w:rPr>
                <w:rFonts w:ascii="Arial" w:hAnsi="Arial"/>
                <w:b/>
                <w:bCs/>
                <w:snapToGrid w:val="0"/>
                <w:sz w:val="18"/>
                <w:lang w:val="es-ES"/>
              </w:rPr>
              <w:t xml:space="preserve"> garantizan el registro completo de todas las áreas de material restante.</w:t>
            </w:r>
          </w:p>
        </w:tc>
        <w:tc>
          <w:tcPr>
            <w:tcW w:w="3402" w:type="dxa"/>
            <w:tcBorders>
              <w:top w:val="single" w:sz="4" w:space="0" w:color="auto"/>
              <w:left w:val="single" w:sz="4" w:space="0" w:color="auto"/>
              <w:bottom w:val="single" w:sz="4" w:space="0" w:color="auto"/>
              <w:right w:val="single" w:sz="4" w:space="0" w:color="auto"/>
            </w:tcBorders>
          </w:tcPr>
          <w:p w14:paraId="177C279A" w14:textId="77777777" w:rsidR="00715EBD" w:rsidRDefault="00715EBD" w:rsidP="00F6277F">
            <w:pPr>
              <w:rPr>
                <w:rFonts w:ascii="Arial" w:hAnsi="Arial"/>
                <w:noProof/>
                <w:snapToGrid w:val="0"/>
                <w:sz w:val="16"/>
                <w:szCs w:val="16"/>
              </w:rPr>
            </w:pPr>
            <w:r>
              <w:rPr>
                <w:rFonts w:ascii="Arial" w:hAnsi="Arial"/>
                <w:noProof/>
                <w:snapToGrid w:val="0"/>
                <w:sz w:val="16"/>
                <w:szCs w:val="16"/>
                <w:lang w:val="es-ES"/>
              </w:rPr>
              <w:br/>
            </w:r>
            <w:r>
              <w:rPr>
                <w:rFonts w:ascii="Arial" w:hAnsi="Arial"/>
                <w:noProof/>
                <w:snapToGrid w:val="0"/>
                <w:sz w:val="16"/>
                <w:szCs w:val="16"/>
                <w:lang w:val="es-ES"/>
              </w:rPr>
              <w:drawing>
                <wp:inline distT="0" distB="0" distL="0" distR="0" wp14:anchorId="74FEFDDB" wp14:editId="755D9EE2">
                  <wp:extent cx="2019300" cy="1343025"/>
                  <wp:effectExtent l="0" t="0" r="0" b="9525"/>
                  <wp:docPr id="12009735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455A10AE" w14:textId="77777777" w:rsidR="00715EBD" w:rsidRPr="00E57061" w:rsidRDefault="00715EBD" w:rsidP="00715EBD">
            <w:pPr>
              <w:rPr>
                <w:rFonts w:ascii="Arial" w:hAnsi="Arial"/>
                <w:snapToGrid w:val="0"/>
                <w:sz w:val="16"/>
                <w:szCs w:val="16"/>
                <w:lang w:val="es-ES"/>
              </w:rPr>
            </w:pPr>
            <w:r>
              <w:rPr>
                <w:rFonts w:ascii="Arial" w:hAnsi="Arial"/>
                <w:snapToGrid w:val="0"/>
                <w:sz w:val="16"/>
                <w:szCs w:val="16"/>
                <w:lang w:val="es-ES"/>
              </w:rPr>
              <w:t>Fuente: OPEN MIND</w:t>
            </w:r>
          </w:p>
          <w:p w14:paraId="79B801B9" w14:textId="77777777" w:rsidR="00715EBD" w:rsidRPr="00E57061" w:rsidRDefault="00715EBD" w:rsidP="00F6277F">
            <w:pPr>
              <w:rPr>
                <w:rFonts w:ascii="Arial" w:hAnsi="Arial"/>
                <w:noProof/>
                <w:snapToGrid w:val="0"/>
                <w:sz w:val="16"/>
                <w:szCs w:val="16"/>
                <w:lang w:val="es-ES"/>
              </w:rPr>
            </w:pPr>
          </w:p>
          <w:p w14:paraId="29E7961C" w14:textId="5356F240" w:rsidR="00715EBD" w:rsidRPr="00E57061" w:rsidRDefault="00715EBD" w:rsidP="00715EBD">
            <w:pPr>
              <w:rPr>
                <w:rFonts w:ascii="Arial" w:hAnsi="Arial"/>
                <w:noProof/>
                <w:snapToGrid w:val="0"/>
                <w:sz w:val="16"/>
                <w:szCs w:val="16"/>
                <w:lang w:val="es-ES"/>
              </w:rPr>
            </w:pPr>
            <w:r>
              <w:rPr>
                <w:rFonts w:ascii="Arial" w:hAnsi="Arial"/>
                <w:b/>
                <w:bCs/>
                <w:snapToGrid w:val="0"/>
                <w:sz w:val="18"/>
                <w:lang w:val="es-ES"/>
              </w:rPr>
              <w:t>En el mecanizado 3D y de 5 ejes (imagen), los nuevos algoritmos detecta</w:t>
            </w:r>
            <w:r w:rsidR="00BD376C">
              <w:rPr>
                <w:rFonts w:ascii="Arial" w:hAnsi="Arial"/>
                <w:b/>
                <w:bCs/>
                <w:snapToGrid w:val="0"/>
                <w:sz w:val="18"/>
                <w:lang w:val="es-ES"/>
              </w:rPr>
              <w:t>n</w:t>
            </w:r>
            <w:r>
              <w:rPr>
                <w:rFonts w:ascii="Arial" w:hAnsi="Arial"/>
                <w:b/>
                <w:bCs/>
                <w:snapToGrid w:val="0"/>
                <w:sz w:val="18"/>
                <w:lang w:val="es-ES"/>
              </w:rPr>
              <w:t xml:space="preserve"> el material restante</w:t>
            </w:r>
            <w:r w:rsidR="00BD376C">
              <w:rPr>
                <w:rFonts w:ascii="Arial" w:hAnsi="Arial"/>
                <w:b/>
                <w:bCs/>
                <w:snapToGrid w:val="0"/>
                <w:sz w:val="18"/>
                <w:lang w:val="es-ES"/>
              </w:rPr>
              <w:t>,</w:t>
            </w:r>
            <w:r>
              <w:rPr>
                <w:rFonts w:ascii="Arial" w:hAnsi="Arial"/>
                <w:b/>
                <w:bCs/>
                <w:snapToGrid w:val="0"/>
                <w:sz w:val="18"/>
                <w:lang w:val="es-ES"/>
              </w:rPr>
              <w:t xml:space="preserve"> garantizan</w:t>
            </w:r>
            <w:r w:rsidR="00BD376C">
              <w:rPr>
                <w:rFonts w:ascii="Arial" w:hAnsi="Arial"/>
                <w:b/>
                <w:bCs/>
                <w:snapToGrid w:val="0"/>
                <w:sz w:val="18"/>
                <w:lang w:val="es-ES"/>
              </w:rPr>
              <w:t>do</w:t>
            </w:r>
            <w:r>
              <w:rPr>
                <w:rFonts w:ascii="Arial" w:hAnsi="Arial"/>
                <w:b/>
                <w:bCs/>
                <w:snapToGrid w:val="0"/>
                <w:sz w:val="18"/>
                <w:lang w:val="es-ES"/>
              </w:rPr>
              <w:t xml:space="preserve"> el registro completo de todas las áreas de </w:t>
            </w:r>
            <w:r w:rsidR="00585D90">
              <w:rPr>
                <w:rFonts w:ascii="Arial" w:hAnsi="Arial"/>
                <w:b/>
                <w:bCs/>
                <w:snapToGrid w:val="0"/>
                <w:sz w:val="18"/>
                <w:lang w:val="es-ES"/>
              </w:rPr>
              <w:t>desbaste</w:t>
            </w:r>
            <w:r>
              <w:rPr>
                <w:rFonts w:ascii="Arial" w:hAnsi="Arial"/>
                <w:b/>
                <w:bCs/>
                <w:snapToGrid w:val="0"/>
                <w:sz w:val="18"/>
                <w:lang w:val="es-ES"/>
              </w:rPr>
              <w:t>.</w:t>
            </w:r>
          </w:p>
          <w:p w14:paraId="476FF642" w14:textId="45234446" w:rsidR="00715EBD" w:rsidRPr="00E57061" w:rsidRDefault="00715EBD" w:rsidP="00F6277F">
            <w:pPr>
              <w:rPr>
                <w:rFonts w:ascii="Arial" w:hAnsi="Arial"/>
                <w:noProof/>
                <w:snapToGrid w:val="0"/>
                <w:sz w:val="16"/>
                <w:szCs w:val="16"/>
                <w:lang w:val="es-ES"/>
              </w:rPr>
            </w:pPr>
          </w:p>
        </w:tc>
      </w:tr>
    </w:tbl>
    <w:p w14:paraId="183609C9" w14:textId="13A24CFB" w:rsidR="00586FE2" w:rsidRPr="00E57061" w:rsidRDefault="00586FE2" w:rsidP="00852645">
      <w:pPr>
        <w:pStyle w:val="PIAbspann"/>
        <w:jc w:val="left"/>
        <w:rPr>
          <w:lang w:val="es-ES"/>
        </w:rPr>
      </w:pPr>
    </w:p>
    <w:p w14:paraId="5470077C" w14:textId="77777777" w:rsidR="00586FE2" w:rsidRPr="00E57061" w:rsidRDefault="00586FE2">
      <w:pPr>
        <w:rPr>
          <w:rFonts w:ascii="Arial" w:hAnsi="Arial" w:cs="Arial"/>
          <w:sz w:val="18"/>
          <w:szCs w:val="18"/>
          <w:lang w:val="es-ES"/>
        </w:rPr>
      </w:pPr>
      <w:r w:rsidRPr="00E57061">
        <w:rPr>
          <w:lang w:val="es-ES"/>
        </w:rPr>
        <w:br w:type="page"/>
      </w:r>
    </w:p>
    <w:p w14:paraId="7887FA82" w14:textId="77777777" w:rsidR="00715EBD" w:rsidRPr="00E57061" w:rsidRDefault="00715EBD" w:rsidP="00852645">
      <w:pPr>
        <w:pStyle w:val="PIAbspann"/>
        <w:jc w:val="left"/>
        <w:rPr>
          <w:lang w:val="es-ES"/>
        </w:rPr>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CD4D24" w:rsidRPr="005F1CF5" w14:paraId="1BCFE11D" w14:textId="77777777" w:rsidTr="00CD4D24">
        <w:tc>
          <w:tcPr>
            <w:tcW w:w="3431" w:type="dxa"/>
            <w:tcBorders>
              <w:top w:val="single" w:sz="4" w:space="0" w:color="auto"/>
              <w:left w:val="single" w:sz="4" w:space="0" w:color="auto"/>
              <w:bottom w:val="single" w:sz="4" w:space="0" w:color="auto"/>
              <w:right w:val="single" w:sz="4" w:space="0" w:color="auto"/>
            </w:tcBorders>
          </w:tcPr>
          <w:p w14:paraId="0CE98E4C" w14:textId="77777777" w:rsidR="00CD4D24" w:rsidRPr="00E57061" w:rsidRDefault="00CD4D24" w:rsidP="00F6277F">
            <w:pPr>
              <w:rPr>
                <w:rFonts w:ascii="Arial" w:hAnsi="Arial"/>
                <w:noProof/>
                <w:snapToGrid w:val="0"/>
                <w:sz w:val="16"/>
                <w:szCs w:val="16"/>
                <w:lang w:val="es-ES"/>
              </w:rPr>
            </w:pPr>
          </w:p>
          <w:p w14:paraId="4519C1F0" w14:textId="15544CCC" w:rsidR="00CD4D24" w:rsidRPr="001F50E1" w:rsidRDefault="001D661D" w:rsidP="00F6277F">
            <w:pPr>
              <w:rPr>
                <w:rFonts w:ascii="Arial" w:hAnsi="Arial"/>
                <w:bCs/>
                <w:noProof/>
                <w:snapToGrid w:val="0"/>
                <w:sz w:val="18"/>
                <w:lang w:val="en-US"/>
              </w:rPr>
            </w:pPr>
            <w:r w:rsidRPr="00F0360A">
              <w:rPr>
                <w:rFonts w:ascii="Arial" w:hAnsi="Arial"/>
                <w:noProof/>
                <w:snapToGrid w:val="0"/>
                <w:sz w:val="16"/>
                <w:szCs w:val="16"/>
                <w:lang w:val="fr-FR"/>
              </w:rPr>
              <w:drawing>
                <wp:inline distT="0" distB="0" distL="0" distR="0" wp14:anchorId="380E4B50" wp14:editId="176C1AA0">
                  <wp:extent cx="2041525" cy="2092960"/>
                  <wp:effectExtent l="0" t="0" r="0" b="2540"/>
                  <wp:docPr id="19113656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65606" name=""/>
                          <pic:cNvPicPr/>
                        </pic:nvPicPr>
                        <pic:blipFill>
                          <a:blip r:embed="rId17"/>
                          <a:stretch>
                            <a:fillRect/>
                          </a:stretch>
                        </pic:blipFill>
                        <pic:spPr>
                          <a:xfrm>
                            <a:off x="0" y="0"/>
                            <a:ext cx="2041525" cy="2092960"/>
                          </a:xfrm>
                          <a:prstGeom prst="rect">
                            <a:avLst/>
                          </a:prstGeom>
                        </pic:spPr>
                      </pic:pic>
                    </a:graphicData>
                  </a:graphic>
                </wp:inline>
              </w:drawing>
            </w:r>
          </w:p>
          <w:p w14:paraId="5BDF0EAD" w14:textId="05440B7F" w:rsidR="00CD4D24" w:rsidRPr="001F50E1" w:rsidRDefault="00CD4D24" w:rsidP="00F6277F">
            <w:pPr>
              <w:rPr>
                <w:rFonts w:ascii="Arial" w:hAnsi="Arial"/>
                <w:snapToGrid w:val="0"/>
                <w:sz w:val="16"/>
                <w:szCs w:val="16"/>
                <w:lang w:val="en-US"/>
              </w:rPr>
            </w:pPr>
            <w:r w:rsidRPr="00452D63">
              <w:rPr>
                <w:rFonts w:ascii="Arial" w:hAnsi="Arial"/>
                <w:snapToGrid w:val="0"/>
                <w:sz w:val="16"/>
                <w:szCs w:val="16"/>
                <w:lang w:val="en-US"/>
              </w:rPr>
              <w:t>Fuente: OPEN MIND</w:t>
            </w:r>
          </w:p>
          <w:p w14:paraId="1742FD35" w14:textId="77777777" w:rsidR="00CD4D24" w:rsidRPr="001F50E1" w:rsidRDefault="00CD4D24" w:rsidP="00F6277F">
            <w:pPr>
              <w:rPr>
                <w:rFonts w:ascii="Arial" w:hAnsi="Arial"/>
                <w:b/>
                <w:snapToGrid w:val="0"/>
                <w:sz w:val="18"/>
                <w:lang w:val="en-US"/>
              </w:rPr>
            </w:pPr>
          </w:p>
          <w:p w14:paraId="00C12E57" w14:textId="49986042" w:rsidR="00CD4D24" w:rsidRPr="001F50E1" w:rsidRDefault="00CD4D24" w:rsidP="00F6277F">
            <w:pPr>
              <w:rPr>
                <w:rFonts w:ascii="Arial" w:hAnsi="Arial"/>
                <w:b/>
                <w:snapToGrid w:val="0"/>
                <w:sz w:val="18"/>
                <w:lang w:val="en-US"/>
              </w:rPr>
            </w:pPr>
            <w:r>
              <w:rPr>
                <w:rFonts w:ascii="Arial" w:hAnsi="Arial"/>
                <w:b/>
                <w:bCs/>
                <w:snapToGrid w:val="0"/>
                <w:sz w:val="18"/>
                <w:lang w:val="es-ES"/>
              </w:rPr>
              <w:t xml:space="preserve">Jasmin Huber, </w:t>
            </w:r>
            <w:r w:rsidR="00BD376C">
              <w:rPr>
                <w:rFonts w:ascii="Arial" w:hAnsi="Arial"/>
                <w:b/>
                <w:bCs/>
                <w:snapToGrid w:val="0"/>
                <w:sz w:val="18"/>
                <w:lang w:val="es-ES"/>
              </w:rPr>
              <w:t>D</w:t>
            </w:r>
            <w:r>
              <w:rPr>
                <w:rFonts w:ascii="Arial" w:hAnsi="Arial"/>
                <w:b/>
                <w:bCs/>
                <w:snapToGrid w:val="0"/>
                <w:sz w:val="18"/>
                <w:lang w:val="es-ES"/>
              </w:rPr>
              <w:t>irectora de Marketing y Comunicaciones de OPEN MIND Technologies AG</w:t>
            </w:r>
          </w:p>
          <w:p w14:paraId="7FF8A57A" w14:textId="5702BBA9" w:rsidR="00CD4D24" w:rsidRPr="001F50E1" w:rsidRDefault="00CD4D24" w:rsidP="00F6277F">
            <w:pPr>
              <w:rPr>
                <w:rFonts w:ascii="Arial" w:hAnsi="Arial"/>
                <w:b/>
                <w:snapToGrid w:val="0"/>
                <w:sz w:val="18"/>
                <w:lang w:val="en-US"/>
              </w:rPr>
            </w:pPr>
          </w:p>
        </w:tc>
      </w:tr>
    </w:tbl>
    <w:p w14:paraId="35EBF3C9" w14:textId="77777777" w:rsidR="003C2E0B" w:rsidRDefault="003C2E0B" w:rsidP="007670D2">
      <w:pPr>
        <w:pStyle w:val="PITextkrper"/>
        <w:rPr>
          <w:b/>
          <w:bCs/>
          <w:sz w:val="18"/>
          <w:szCs w:val="18"/>
          <w:lang w:val="es-ES"/>
        </w:rPr>
      </w:pPr>
    </w:p>
    <w:p w14:paraId="03F8EDFA" w14:textId="2C61905C" w:rsidR="007670D2" w:rsidRPr="00765AAA" w:rsidRDefault="007670D2" w:rsidP="007670D2">
      <w:pPr>
        <w:pStyle w:val="PITextkrper"/>
        <w:rPr>
          <w:b/>
          <w:bCs/>
          <w:sz w:val="18"/>
          <w:szCs w:val="18"/>
          <w:lang w:val="en-US"/>
        </w:rPr>
      </w:pPr>
      <w:r>
        <w:rPr>
          <w:b/>
          <w:bCs/>
          <w:sz w:val="18"/>
          <w:szCs w:val="18"/>
          <w:lang w:val="es-ES"/>
        </w:rPr>
        <w:t>Vídeos disponible</w:t>
      </w:r>
    </w:p>
    <w:p w14:paraId="1BBEC4C3" w14:textId="211EFF51" w:rsidR="003C2E0B" w:rsidRPr="00E57061" w:rsidRDefault="007670D2" w:rsidP="007670D2">
      <w:pPr>
        <w:pStyle w:val="PIAbspann"/>
        <w:jc w:val="left"/>
        <w:rPr>
          <w:lang w:val="es-ES"/>
        </w:rPr>
      </w:pPr>
      <w:r>
        <w:rPr>
          <w:rFonts w:cs="Times New Roman"/>
          <w:szCs w:val="24"/>
          <w:lang w:val="es-ES_tradnl"/>
        </w:rPr>
        <w:t>Puede encontrar</w:t>
      </w:r>
      <w:r w:rsidR="00BD376C">
        <w:rPr>
          <w:rFonts w:cs="Times New Roman"/>
          <w:szCs w:val="24"/>
          <w:lang w:val="es-ES_tradnl"/>
        </w:rPr>
        <w:t xml:space="preserve"> </w:t>
      </w:r>
      <w:r>
        <w:rPr>
          <w:rFonts w:cs="Times New Roman"/>
          <w:szCs w:val="24"/>
          <w:lang w:val="es-ES_tradnl"/>
        </w:rPr>
        <w:t>los</w:t>
      </w:r>
      <w:r w:rsidRPr="00A431C9">
        <w:rPr>
          <w:rFonts w:cs="Times New Roman"/>
          <w:szCs w:val="24"/>
          <w:lang w:val="es-ES_tradnl"/>
        </w:rPr>
        <w:t xml:space="preserve"> siguiente</w:t>
      </w:r>
      <w:r>
        <w:rPr>
          <w:rFonts w:cs="Times New Roman"/>
          <w:szCs w:val="24"/>
          <w:lang w:val="es-ES_tradnl"/>
        </w:rPr>
        <w:t>s</w:t>
      </w:r>
      <w:r w:rsidRPr="00A431C9">
        <w:rPr>
          <w:rFonts w:cs="Times New Roman"/>
          <w:szCs w:val="24"/>
          <w:lang w:val="es-ES_tradnl"/>
        </w:rPr>
        <w:t xml:space="preserve"> vídeo</w:t>
      </w:r>
      <w:r>
        <w:rPr>
          <w:rFonts w:cs="Times New Roman"/>
          <w:szCs w:val="24"/>
          <w:lang w:val="es-ES_tradnl"/>
        </w:rPr>
        <w:t>s</w:t>
      </w:r>
      <w:r w:rsidRPr="00A431C9">
        <w:rPr>
          <w:rFonts w:cs="Times New Roman"/>
          <w:szCs w:val="24"/>
          <w:lang w:val="es-ES_tradnl"/>
        </w:rPr>
        <w:t xml:space="preserve"> en nuestro canal YouTube:</w:t>
      </w:r>
      <w:r w:rsidR="00852645">
        <w:rPr>
          <w:lang w:val="es-ES"/>
        </w:rPr>
        <w:br/>
      </w:r>
      <w:hyperlink r:id="rId18" w:history="1">
        <w:r w:rsidR="003C2E0B" w:rsidRPr="00E57061">
          <w:rPr>
            <w:rStyle w:val="Hyperlink"/>
            <w:rFonts w:ascii="Aptos Narrow" w:hAnsi="Aptos Narrow" w:cs="Arial"/>
            <w:sz w:val="22"/>
            <w:szCs w:val="22"/>
            <w:shd w:val="clear" w:color="auto" w:fill="FFFFFF"/>
            <w:lang w:val="es-ES"/>
          </w:rPr>
          <w:t>https:</w:t>
        </w:r>
        <w:r w:rsidR="003C2E0B" w:rsidRPr="00E57061">
          <w:rPr>
            <w:rStyle w:val="Hyperlink"/>
            <w:rFonts w:ascii="Aptos Narrow" w:hAnsi="Aptos Narrow" w:cs="Arial"/>
            <w:sz w:val="22"/>
            <w:szCs w:val="22"/>
            <w:shd w:val="clear" w:color="auto" w:fill="FFFFFF"/>
            <w:lang w:val="es-ES"/>
          </w:rPr>
          <w:t>/</w:t>
        </w:r>
        <w:r w:rsidR="003C2E0B" w:rsidRPr="00E57061">
          <w:rPr>
            <w:rStyle w:val="Hyperlink"/>
            <w:rFonts w:ascii="Aptos Narrow" w:hAnsi="Aptos Narrow" w:cs="Arial"/>
            <w:sz w:val="22"/>
            <w:szCs w:val="22"/>
            <w:shd w:val="clear" w:color="auto" w:fill="FFFFFF"/>
            <w:lang w:val="es-ES"/>
          </w:rPr>
          <w:t>/youtu.be/dYkTAzCYrL4</w:t>
        </w:r>
      </w:hyperlink>
    </w:p>
    <w:tbl>
      <w:tblPr>
        <w:tblW w:w="3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tblGrid>
      <w:tr w:rsidR="00852645" w:rsidRPr="005F1CF5" w14:paraId="22520C0C" w14:textId="77777777" w:rsidTr="00AC315B">
        <w:tc>
          <w:tcPr>
            <w:tcW w:w="3544" w:type="dxa"/>
          </w:tcPr>
          <w:p w14:paraId="3C7B9D93" w14:textId="29B5FD33" w:rsidR="00852645" w:rsidRDefault="008644C3" w:rsidP="004831C8">
            <w:pPr>
              <w:rPr>
                <w:rFonts w:ascii="Arial" w:hAnsi="Arial"/>
                <w:b/>
                <w:snapToGrid w:val="0"/>
                <w:sz w:val="18"/>
                <w:highlight w:val="green"/>
              </w:rPr>
            </w:pPr>
            <w:r>
              <w:rPr>
                <w:rFonts w:ascii="Arial" w:hAnsi="Arial"/>
                <w:b/>
                <w:bCs/>
                <w:noProof/>
                <w:snapToGrid w:val="0"/>
                <w:sz w:val="18"/>
                <w:lang w:val="es-ES"/>
              </w:rPr>
              <w:br/>
            </w:r>
            <w:r>
              <w:rPr>
                <w:rFonts w:ascii="Arial" w:hAnsi="Arial"/>
                <w:b/>
                <w:bCs/>
                <w:noProof/>
                <w:snapToGrid w:val="0"/>
                <w:sz w:val="18"/>
                <w:lang w:val="es-ES"/>
              </w:rPr>
              <w:drawing>
                <wp:inline distT="0" distB="0" distL="0" distR="0" wp14:anchorId="45BF50F6" wp14:editId="14FAFC53">
                  <wp:extent cx="2028825" cy="1143000"/>
                  <wp:effectExtent l="0" t="0" r="9525" b="0"/>
                  <wp:docPr id="960501680" name="Grafik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1680" name="Grafik 1">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8825" cy="1143000"/>
                          </a:xfrm>
                          <a:prstGeom prst="rect">
                            <a:avLst/>
                          </a:prstGeom>
                          <a:noFill/>
                          <a:ln>
                            <a:noFill/>
                          </a:ln>
                        </pic:spPr>
                      </pic:pic>
                    </a:graphicData>
                  </a:graphic>
                </wp:inline>
              </w:drawing>
            </w:r>
          </w:p>
          <w:p w14:paraId="29949A21" w14:textId="77777777" w:rsidR="00852645" w:rsidRPr="001F50E1" w:rsidRDefault="00852645" w:rsidP="004831C8">
            <w:pPr>
              <w:rPr>
                <w:rFonts w:ascii="Arial" w:hAnsi="Arial"/>
                <w:snapToGrid w:val="0"/>
                <w:sz w:val="16"/>
                <w:szCs w:val="16"/>
                <w:lang w:val="en-US"/>
              </w:rPr>
            </w:pPr>
            <w:r>
              <w:rPr>
                <w:rFonts w:ascii="Arial" w:hAnsi="Arial"/>
                <w:snapToGrid w:val="0"/>
                <w:sz w:val="16"/>
                <w:szCs w:val="16"/>
                <w:lang w:val="es-ES"/>
              </w:rPr>
              <w:t>Fuente: OPEN MIND</w:t>
            </w:r>
          </w:p>
          <w:p w14:paraId="44E9BB48" w14:textId="77777777" w:rsidR="00852645" w:rsidRPr="001F50E1" w:rsidRDefault="00852645" w:rsidP="004831C8">
            <w:pPr>
              <w:rPr>
                <w:rFonts w:ascii="Arial" w:hAnsi="Arial"/>
                <w:snapToGrid w:val="0"/>
                <w:sz w:val="16"/>
                <w:szCs w:val="16"/>
                <w:lang w:val="en-US"/>
              </w:rPr>
            </w:pPr>
          </w:p>
          <w:p w14:paraId="55C28415" w14:textId="45B090D7" w:rsidR="00D70A01" w:rsidRPr="001F50E1" w:rsidRDefault="00BF0D76" w:rsidP="00852645">
            <w:pPr>
              <w:rPr>
                <w:rFonts w:ascii="Arial" w:hAnsi="Arial"/>
                <w:b/>
                <w:snapToGrid w:val="0"/>
                <w:sz w:val="18"/>
                <w:lang w:val="en-US"/>
              </w:rPr>
            </w:pPr>
            <w:r>
              <w:rPr>
                <w:rFonts w:ascii="Arial" w:hAnsi="Arial"/>
                <w:b/>
                <w:bCs/>
                <w:i/>
                <w:iCs/>
                <w:snapToGrid w:val="0"/>
                <w:sz w:val="18"/>
                <w:lang w:val="es-ES"/>
              </w:rPr>
              <w:t>hyper</w:t>
            </w:r>
            <w:r>
              <w:rPr>
                <w:rFonts w:ascii="Arial" w:hAnsi="Arial"/>
                <w:b/>
                <w:bCs/>
                <w:snapToGrid w:val="0"/>
                <w:sz w:val="18"/>
                <w:lang w:val="es-ES"/>
              </w:rPr>
              <w:t>MILL TURNING Solutions: convertir las ideas en éxito</w:t>
            </w:r>
            <w:r>
              <w:rPr>
                <w:rFonts w:ascii="Arial" w:hAnsi="Arial"/>
                <w:snapToGrid w:val="0"/>
                <w:sz w:val="18"/>
                <w:lang w:val="es-ES"/>
              </w:rPr>
              <w:br/>
            </w:r>
          </w:p>
        </w:tc>
      </w:tr>
    </w:tbl>
    <w:p w14:paraId="40A4E9D9" w14:textId="77777777" w:rsidR="00B47356" w:rsidRPr="001F50E1" w:rsidRDefault="00B47356" w:rsidP="00B47356">
      <w:pPr>
        <w:rPr>
          <w:rFonts w:ascii="Arial" w:hAnsi="Arial" w:cs="Arial"/>
          <w:sz w:val="18"/>
          <w:szCs w:val="18"/>
          <w:lang w:val="en-US"/>
        </w:rPr>
      </w:pPr>
    </w:p>
    <w:p w14:paraId="218D6F63" w14:textId="77777777" w:rsidR="007670D2" w:rsidRDefault="007670D2" w:rsidP="007670D2">
      <w:pPr>
        <w:pStyle w:val="Textkrper"/>
        <w:spacing w:line="360" w:lineRule="auto"/>
        <w:jc w:val="both"/>
        <w:rPr>
          <w:color w:val="auto"/>
          <w:lang w:val="es-ES"/>
        </w:rPr>
      </w:pPr>
    </w:p>
    <w:p w14:paraId="19DC2C0C" w14:textId="77777777" w:rsidR="00586FE2" w:rsidRDefault="00586FE2" w:rsidP="007670D2">
      <w:pPr>
        <w:pStyle w:val="Textkrper"/>
        <w:spacing w:line="360" w:lineRule="auto"/>
        <w:jc w:val="both"/>
        <w:rPr>
          <w:color w:val="auto"/>
          <w:lang w:val="es-ES"/>
        </w:rPr>
      </w:pPr>
    </w:p>
    <w:p w14:paraId="47C78E55" w14:textId="77777777" w:rsidR="00586FE2" w:rsidRDefault="00586FE2" w:rsidP="007670D2">
      <w:pPr>
        <w:pStyle w:val="Textkrper"/>
        <w:spacing w:line="360" w:lineRule="auto"/>
        <w:jc w:val="both"/>
        <w:rPr>
          <w:color w:val="auto"/>
          <w:lang w:val="es-ES"/>
        </w:rPr>
      </w:pPr>
    </w:p>
    <w:p w14:paraId="61563F5A" w14:textId="77777777" w:rsidR="00586FE2" w:rsidRDefault="00586FE2" w:rsidP="007670D2">
      <w:pPr>
        <w:pStyle w:val="Textkrper"/>
        <w:spacing w:line="360" w:lineRule="auto"/>
        <w:jc w:val="both"/>
        <w:rPr>
          <w:color w:val="auto"/>
          <w:lang w:val="es-ES"/>
        </w:rPr>
      </w:pPr>
    </w:p>
    <w:p w14:paraId="76D0AD04" w14:textId="77777777" w:rsidR="00586FE2" w:rsidRDefault="00586FE2" w:rsidP="007670D2">
      <w:pPr>
        <w:pStyle w:val="Textkrper"/>
        <w:spacing w:line="360" w:lineRule="auto"/>
        <w:jc w:val="both"/>
        <w:rPr>
          <w:color w:val="auto"/>
          <w:lang w:val="es-ES"/>
        </w:rPr>
      </w:pPr>
    </w:p>
    <w:p w14:paraId="5F40D581" w14:textId="77777777" w:rsidR="00586FE2" w:rsidRDefault="00586FE2" w:rsidP="007670D2">
      <w:pPr>
        <w:pStyle w:val="Textkrper"/>
        <w:spacing w:line="360" w:lineRule="auto"/>
        <w:jc w:val="both"/>
        <w:rPr>
          <w:color w:val="auto"/>
          <w:lang w:val="es-ES"/>
        </w:rPr>
      </w:pPr>
    </w:p>
    <w:p w14:paraId="5269B4CF" w14:textId="77777777" w:rsidR="00586FE2" w:rsidRDefault="00586FE2" w:rsidP="007670D2">
      <w:pPr>
        <w:pStyle w:val="Textkrper"/>
        <w:spacing w:line="360" w:lineRule="auto"/>
        <w:jc w:val="both"/>
        <w:rPr>
          <w:color w:val="auto"/>
          <w:lang w:val="es-ES"/>
        </w:rPr>
      </w:pPr>
    </w:p>
    <w:p w14:paraId="065F9ACD" w14:textId="77777777" w:rsidR="00586FE2" w:rsidRDefault="00586FE2" w:rsidP="007670D2">
      <w:pPr>
        <w:pStyle w:val="Textkrper"/>
        <w:spacing w:line="360" w:lineRule="auto"/>
        <w:jc w:val="both"/>
        <w:rPr>
          <w:color w:val="auto"/>
          <w:lang w:val="es-ES"/>
        </w:rPr>
      </w:pPr>
    </w:p>
    <w:p w14:paraId="0B48A1B3" w14:textId="3C4A3853" w:rsidR="007670D2" w:rsidRPr="00BA371A" w:rsidRDefault="007670D2" w:rsidP="007670D2">
      <w:pPr>
        <w:pStyle w:val="Textkrper"/>
        <w:spacing w:line="360" w:lineRule="auto"/>
        <w:jc w:val="both"/>
        <w:rPr>
          <w:bCs w:val="0"/>
          <w:color w:val="auto"/>
          <w:lang w:val="fr-FR"/>
        </w:rPr>
      </w:pPr>
      <w:r>
        <w:rPr>
          <w:color w:val="auto"/>
          <w:lang w:val="es-ES"/>
        </w:rPr>
        <w:lastRenderedPageBreak/>
        <w:t>Sobre OPEN MIND Technologies AG</w:t>
      </w:r>
    </w:p>
    <w:p w14:paraId="7C700D8A" w14:textId="77777777" w:rsidR="007670D2" w:rsidRPr="00452D63" w:rsidRDefault="007670D2" w:rsidP="007670D2">
      <w:pPr>
        <w:pStyle w:val="PITextkrper"/>
        <w:spacing w:line="360" w:lineRule="auto"/>
        <w:rPr>
          <w:bCs/>
          <w:sz w:val="18"/>
          <w:szCs w:val="18"/>
          <w:lang w:val="es-ES"/>
        </w:rPr>
      </w:pPr>
      <w:r>
        <w:rPr>
          <w:sz w:val="18"/>
          <w:szCs w:val="18"/>
          <w:lang w:val="es-ES"/>
        </w:rPr>
        <w:t xml:space="preserve">OPEN MIND Technologies AG es uno de los fabricantes líderes en todo el mundo en el ámbito de las soluciones  CAD/CAM potentes para la programación no dependiente de máquinas ni controles. </w:t>
      </w:r>
    </w:p>
    <w:p w14:paraId="71C46C34" w14:textId="77777777" w:rsidR="007670D2" w:rsidRPr="00452D63" w:rsidRDefault="007670D2" w:rsidP="007670D2">
      <w:pPr>
        <w:pStyle w:val="PITextkrper"/>
        <w:spacing w:line="360" w:lineRule="auto"/>
        <w:rPr>
          <w:sz w:val="18"/>
          <w:szCs w:val="18"/>
          <w:lang w:val="es-ES"/>
        </w:rPr>
      </w:pPr>
      <w:r>
        <w:rPr>
          <w:sz w:val="18"/>
          <w:szCs w:val="18"/>
          <w:lang w:val="es-ES"/>
        </w:rPr>
        <w:t xml:space="preserve">OPEN MIND desarrolla soluciones  CAD/CAM optimizadas con una gran cantidad de innovaciones y características exclusivas para alcanzar un mayor rendimiento, tanto al programar como al mecanizar. </w:t>
      </w:r>
      <w:r>
        <w:rPr>
          <w:i/>
          <w:iCs/>
          <w:sz w:val="18"/>
          <w:szCs w:val="18"/>
          <w:lang w:val="es-ES"/>
        </w:rPr>
        <w:t>hyper</w:t>
      </w:r>
      <w:r>
        <w:rPr>
          <w:sz w:val="18"/>
          <w:szCs w:val="18"/>
          <w:lang w:val="es-ES"/>
        </w:rPr>
        <w:t xml:space="preserve">MILL es una solución completa de CAD/CAM modular que proporciona las últimas tecnologías CAM en su propia plataforma CAD: desde estrategias de 2,5D, 3D, 5 ejes y torneado hasta soluciones para fabricación aditiva, así como mecanizado HSC y HPC. Ya se trate de automatización, simulación o máquinas virtuales, las tecnologías de futuro amplían la gama de productos y permiten cadenas de procesos digitales continuas. Las aplicaciones especiales, la perfecta interacción con todas las soluciones CAD convencionales y una oferta de servicios orientada al cliente completan el abanico de prestaciones. </w:t>
      </w:r>
    </w:p>
    <w:p w14:paraId="1777F783" w14:textId="77777777" w:rsidR="007670D2" w:rsidRPr="00452D63" w:rsidRDefault="007670D2" w:rsidP="007670D2">
      <w:pPr>
        <w:pStyle w:val="PITextkrper"/>
        <w:spacing w:line="360" w:lineRule="auto"/>
        <w:rPr>
          <w:sz w:val="18"/>
          <w:szCs w:val="18"/>
          <w:lang w:val="es-ES"/>
        </w:rPr>
      </w:pPr>
      <w:r>
        <w:rPr>
          <w:sz w:val="18"/>
          <w:szCs w:val="18"/>
          <w:lang w:val="es-ES"/>
        </w:rPr>
        <w:t xml:space="preserve">Según el informe «NC Market Analysis Report 2023» de CIMdata, </w:t>
      </w:r>
      <w:r>
        <w:rPr>
          <w:i/>
          <w:iCs/>
          <w:sz w:val="18"/>
          <w:szCs w:val="18"/>
          <w:lang w:val="es-ES"/>
        </w:rPr>
        <w:t>hyper</w:t>
      </w:r>
      <w:r>
        <w:rPr>
          <w:sz w:val="18"/>
          <w:szCs w:val="18"/>
          <w:lang w:val="es-ES"/>
        </w:rPr>
        <w:t xml:space="preserve">MILL es una de las 4 principales soluciones de CAM/CAD a nivel mundial. Los innovadoras tecnologías de CAM/CAD satisfacen las elevadas exigencias de los sectores de la fabricación de herramientas, moldes y maquinaria, de la industria de la automoción, aeroespacial y de semiconductores, así como de tecnología médica. </w:t>
      </w:r>
    </w:p>
    <w:p w14:paraId="705F105D" w14:textId="77777777" w:rsidR="007670D2" w:rsidRPr="00452D63" w:rsidRDefault="007670D2" w:rsidP="007670D2">
      <w:pPr>
        <w:pStyle w:val="PITextkrper"/>
        <w:spacing w:line="360" w:lineRule="auto"/>
        <w:rPr>
          <w:sz w:val="18"/>
          <w:szCs w:val="18"/>
          <w:lang w:val="es-ES"/>
        </w:rPr>
      </w:pPr>
      <w:r>
        <w:rPr>
          <w:sz w:val="18"/>
          <w:szCs w:val="18"/>
          <w:lang w:val="es-ES"/>
        </w:rPr>
        <w:t>Con la adquisición de una participación mayoritaria en el fabricante de sistemas de ejecución de fabricación (MES, por sus siglas en inglés) Hummingbird, OPEN MIND amplía su cartera de productos como desarrollador de CAD/CAM y refuerza su oferta de procesos de fabricación digitalizados en red.</w:t>
      </w:r>
    </w:p>
    <w:p w14:paraId="0A03AD55" w14:textId="77777777" w:rsidR="007670D2" w:rsidRDefault="007670D2" w:rsidP="007670D2">
      <w:pPr>
        <w:pStyle w:val="PITextkrper"/>
        <w:spacing w:line="360" w:lineRule="auto"/>
        <w:rPr>
          <w:sz w:val="18"/>
          <w:szCs w:val="18"/>
          <w:lang w:val="es-ES"/>
        </w:rPr>
      </w:pPr>
      <w:r>
        <w:rPr>
          <w:sz w:val="18"/>
          <w:szCs w:val="18"/>
          <w:lang w:val="es-ES"/>
        </w:rPr>
        <w:t>OPEN MIND está presente en todos los continentes con filiales propias y socios comerciales cualificados y pertenece al grupo empresarial Mensch und Maschine.</w:t>
      </w:r>
    </w:p>
    <w:p w14:paraId="4A1D5EEF" w14:textId="77777777" w:rsidR="007670D2" w:rsidRDefault="007670D2" w:rsidP="007670D2">
      <w:pPr>
        <w:pStyle w:val="PITextkrper"/>
        <w:spacing w:line="360" w:lineRule="auto"/>
        <w:rPr>
          <w:sz w:val="18"/>
          <w:szCs w:val="18"/>
          <w:lang w:val="es-ES"/>
        </w:rPr>
      </w:pPr>
      <w:r>
        <w:rPr>
          <w:sz w:val="18"/>
          <w:szCs w:val="18"/>
          <w:lang w:val="es-ES"/>
        </w:rPr>
        <w:t xml:space="preserve">Más información en </w:t>
      </w:r>
      <w:hyperlink r:id="rId20" w:history="1">
        <w:r w:rsidRPr="006D0C55">
          <w:rPr>
            <w:rStyle w:val="Hyperlink"/>
            <w:rFonts w:cs="Arial"/>
            <w:sz w:val="18"/>
            <w:szCs w:val="18"/>
            <w:lang w:val="es-ES"/>
          </w:rPr>
          <w:t>www.openmind-tech.com</w:t>
        </w:r>
      </w:hyperlink>
    </w:p>
    <w:p w14:paraId="63CFD47C" w14:textId="77777777" w:rsidR="007670D2" w:rsidRDefault="007670D2" w:rsidP="007670D2">
      <w:pPr>
        <w:spacing w:line="360" w:lineRule="auto"/>
        <w:jc w:val="both"/>
        <w:rPr>
          <w:rFonts w:ascii="Arial" w:hAnsi="Arial"/>
          <w:b/>
          <w:bCs/>
          <w:sz w:val="18"/>
          <w:szCs w:val="18"/>
          <w:lang w:val="es-ES_tradnl" w:eastAsia="x-none"/>
        </w:rPr>
      </w:pPr>
    </w:p>
    <w:p w14:paraId="52E45394" w14:textId="77777777" w:rsidR="00A42F79" w:rsidRDefault="00592860" w:rsidP="00A42F79">
      <w:pPr>
        <w:overflowPunct w:val="0"/>
        <w:autoSpaceDE w:val="0"/>
        <w:autoSpaceDN w:val="0"/>
        <w:adjustRightInd w:val="0"/>
        <w:spacing w:after="120" w:line="280" w:lineRule="exact"/>
        <w:textAlignment w:val="baseline"/>
        <w:rPr>
          <w:rFonts w:ascii="Arial" w:hAnsi="Arial"/>
          <w:sz w:val="18"/>
          <w:lang w:val="es-ES_tradnl"/>
        </w:rPr>
      </w:pPr>
      <w:r w:rsidRPr="00592860">
        <w:rPr>
          <w:rFonts w:ascii="Arial" w:hAnsi="Arial"/>
          <w:sz w:val="18"/>
          <w:lang w:val="en-US"/>
        </w:rPr>
        <w:t>OPEN MIND Technologies Spain S.L.U.</w:t>
      </w:r>
      <w:r w:rsidR="00A42F79">
        <w:rPr>
          <w:rFonts w:ascii="Arial" w:hAnsi="Arial"/>
          <w:sz w:val="18"/>
          <w:lang w:val="en-US"/>
        </w:rPr>
        <w:br/>
      </w:r>
      <w:r w:rsidRPr="00E57061">
        <w:rPr>
          <w:rFonts w:ascii="Arial" w:hAnsi="Arial"/>
          <w:sz w:val="18"/>
          <w:lang w:val="es-ES"/>
        </w:rPr>
        <w:t xml:space="preserve">C/ Vilarós nº5, D3 </w:t>
      </w:r>
      <w:r w:rsidR="00A42F79">
        <w:rPr>
          <w:rFonts w:ascii="Arial" w:hAnsi="Arial"/>
          <w:sz w:val="18"/>
          <w:lang w:val="es-ES"/>
        </w:rPr>
        <w:br/>
      </w:r>
      <w:r w:rsidRPr="00592860">
        <w:rPr>
          <w:rFonts w:ascii="Arial" w:hAnsi="Arial"/>
          <w:sz w:val="18"/>
          <w:lang w:val="es-ES_tradnl"/>
        </w:rPr>
        <w:t>08022 Barcelona</w:t>
      </w:r>
      <w:r w:rsidR="00A42F79">
        <w:rPr>
          <w:rFonts w:ascii="Arial" w:hAnsi="Arial"/>
          <w:sz w:val="18"/>
          <w:lang w:val="es-ES_tradnl"/>
        </w:rPr>
        <w:br/>
      </w:r>
      <w:r w:rsidR="005F1CF5" w:rsidRPr="000B218D">
        <w:rPr>
          <w:rFonts w:ascii="Arial" w:hAnsi="Arial"/>
          <w:sz w:val="18"/>
          <w:lang w:val="es-ES_tradnl"/>
        </w:rPr>
        <w:t xml:space="preserve">Tel.: +34 </w:t>
      </w:r>
      <w:r w:rsidR="005F1CF5">
        <w:rPr>
          <w:rFonts w:ascii="Arial" w:hAnsi="Arial"/>
          <w:sz w:val="18"/>
          <w:lang w:val="es-ES_tradnl"/>
        </w:rPr>
        <w:t>932 178 050</w:t>
      </w:r>
      <w:r w:rsidR="00A42F79">
        <w:rPr>
          <w:rFonts w:ascii="Arial" w:hAnsi="Arial"/>
          <w:sz w:val="18"/>
          <w:lang w:val="es-ES_tradnl"/>
        </w:rPr>
        <w:br/>
      </w:r>
      <w:r w:rsidR="007670D2" w:rsidRPr="000B218D">
        <w:rPr>
          <w:rFonts w:ascii="Arial" w:hAnsi="Arial"/>
          <w:sz w:val="18"/>
          <w:lang w:val="es-ES_tradnl"/>
        </w:rPr>
        <w:t>Correo electrónico:</w:t>
      </w:r>
      <w:r w:rsidR="007670D2" w:rsidRPr="000B218D">
        <w:rPr>
          <w:rFonts w:ascii="Arial" w:hAnsi="Arial"/>
          <w:sz w:val="18"/>
          <w:lang w:val="es-ES"/>
        </w:rPr>
        <w:t xml:space="preserve"> </w:t>
      </w:r>
      <w:r w:rsidR="007670D2" w:rsidRPr="000B218D">
        <w:rPr>
          <w:rFonts w:ascii="Arial" w:hAnsi="Arial"/>
          <w:sz w:val="18"/>
          <w:lang w:val="es-ES_tradnl"/>
        </w:rPr>
        <w:t>Info.Spain@openmind-tech.com.</w:t>
      </w:r>
    </w:p>
    <w:p w14:paraId="3425BF12" w14:textId="77777777" w:rsidR="00A42F79" w:rsidRDefault="00A42F79" w:rsidP="00A42F79">
      <w:pPr>
        <w:overflowPunct w:val="0"/>
        <w:autoSpaceDE w:val="0"/>
        <w:autoSpaceDN w:val="0"/>
        <w:adjustRightInd w:val="0"/>
        <w:spacing w:after="120" w:line="280" w:lineRule="exact"/>
        <w:textAlignment w:val="baseline"/>
        <w:rPr>
          <w:rFonts w:ascii="Arial" w:hAnsi="Arial" w:cs="Arial"/>
          <w:b/>
          <w:bCs/>
          <w:color w:val="000000"/>
          <w:sz w:val="18"/>
          <w:szCs w:val="18"/>
          <w:lang w:val="en-US"/>
        </w:rPr>
      </w:pPr>
    </w:p>
    <w:p w14:paraId="19E9FCC7" w14:textId="0307CE06" w:rsidR="007670D2" w:rsidRPr="00FD3E06" w:rsidRDefault="007670D2" w:rsidP="00A42F79">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592860">
        <w:rPr>
          <w:rFonts w:ascii="Arial" w:hAnsi="Arial" w:cs="Arial"/>
          <w:b/>
          <w:bCs/>
          <w:color w:val="000000"/>
          <w:sz w:val="18"/>
          <w:szCs w:val="18"/>
          <w:lang w:val="en-US"/>
        </w:rPr>
        <w:t>Sede</w:t>
      </w:r>
      <w:proofErr w:type="spellEnd"/>
      <w:r w:rsidRPr="00592860">
        <w:rPr>
          <w:rFonts w:ascii="Arial" w:hAnsi="Arial" w:cs="Arial"/>
          <w:b/>
          <w:bCs/>
          <w:color w:val="000000"/>
          <w:sz w:val="18"/>
          <w:szCs w:val="18"/>
          <w:lang w:val="en-US"/>
        </w:rPr>
        <w:t xml:space="preserve"> central: </w:t>
      </w:r>
      <w:r w:rsidRPr="00592860">
        <w:rPr>
          <w:rFonts w:ascii="Arial" w:hAnsi="Arial" w:cs="Arial"/>
          <w:b/>
          <w:bCs/>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Wessling (Alemania)</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r w:rsidRPr="00FD3E06">
        <w:rPr>
          <w:rFonts w:ascii="Arial" w:hAnsi="Arial" w:cs="Arial"/>
          <w:color w:val="000000"/>
          <w:sz w:val="18"/>
          <w:szCs w:val="18"/>
          <w:lang w:val="en-US"/>
        </w:rPr>
        <w:t xml:space="preserve">Correo </w:t>
      </w:r>
      <w:proofErr w:type="spellStart"/>
      <w:r w:rsidRPr="00FD3E06">
        <w:rPr>
          <w:rFonts w:ascii="Arial" w:hAnsi="Arial" w:cs="Arial"/>
          <w:color w:val="000000"/>
          <w:sz w:val="18"/>
          <w:szCs w:val="18"/>
          <w:lang w:val="en-US"/>
        </w:rPr>
        <w:t>electrónico</w:t>
      </w:r>
      <w:proofErr w:type="spellEnd"/>
      <w:r w:rsidRPr="00FD3E06">
        <w:rPr>
          <w:rFonts w:ascii="Arial" w:hAnsi="Arial" w:cs="Arial"/>
          <w:color w:val="000000"/>
          <w:sz w:val="18"/>
          <w:szCs w:val="18"/>
          <w:lang w:val="en-US"/>
        </w:rPr>
        <w:t>: Info@openmind-tech.com, Sitio web: www.openmind-tech.com</w:t>
      </w:r>
    </w:p>
    <w:p w14:paraId="40931943" w14:textId="77777777" w:rsidR="007670D2" w:rsidRPr="00FD3E06" w:rsidRDefault="007670D2" w:rsidP="007670D2">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4BE84E9E" w14:textId="6FA9F850" w:rsidR="007670D2" w:rsidRPr="00EE7577" w:rsidRDefault="007670D2" w:rsidP="00EE7577">
      <w:pPr>
        <w:overflowPunct w:val="0"/>
        <w:autoSpaceDE w:val="0"/>
        <w:autoSpaceDN w:val="0"/>
        <w:adjustRightInd w:val="0"/>
        <w:spacing w:after="120" w:line="280" w:lineRule="exact"/>
        <w:textAlignment w:val="baseline"/>
        <w:rPr>
          <w:rFonts w:ascii="Arial" w:hAnsi="Arial" w:cs="Arial"/>
          <w:sz w:val="18"/>
          <w:szCs w:val="18"/>
          <w:lang w:val="es-ES"/>
        </w:rPr>
      </w:pPr>
      <w:r w:rsidRPr="00E57061">
        <w:rPr>
          <w:rFonts w:ascii="Arial" w:hAnsi="Arial" w:cs="Arial"/>
          <w:b/>
          <w:bCs/>
          <w:sz w:val="18"/>
          <w:szCs w:val="18"/>
          <w:lang w:val="es-ES"/>
        </w:rPr>
        <w:lastRenderedPageBreak/>
        <w:t>Persona de contacto para la prensa:</w:t>
      </w:r>
      <w:r w:rsidRPr="00E57061">
        <w:rPr>
          <w:rFonts w:ascii="Arial" w:hAnsi="Arial" w:cs="Arial"/>
          <w:b/>
          <w:bCs/>
          <w:sz w:val="18"/>
          <w:szCs w:val="18"/>
          <w:lang w:val="es-ES"/>
        </w:rPr>
        <w:br/>
      </w:r>
      <w:r w:rsidRPr="00E57061">
        <w:rPr>
          <w:rFonts w:ascii="Arial" w:hAnsi="Arial" w:cs="Arial"/>
          <w:sz w:val="18"/>
          <w:szCs w:val="18"/>
          <w:lang w:val="es-ES"/>
        </w:rPr>
        <w:t>Elisenda Güell</w:t>
      </w:r>
      <w:r w:rsidRPr="00E57061">
        <w:rPr>
          <w:rFonts w:ascii="Arial" w:hAnsi="Arial" w:cs="Arial"/>
          <w:sz w:val="18"/>
          <w:szCs w:val="18"/>
          <w:lang w:val="es-ES"/>
        </w:rPr>
        <w:br/>
        <w:t>Correo electrónico:</w:t>
      </w:r>
      <w:hyperlink r:id="rId21" w:history="1">
        <w:r w:rsidRPr="00E57061">
          <w:rPr>
            <w:rStyle w:val="Hyperlink"/>
            <w:rFonts w:ascii="Arial" w:hAnsi="Arial" w:cs="Arial"/>
            <w:sz w:val="18"/>
            <w:szCs w:val="18"/>
            <w:lang w:val="es-ES"/>
          </w:rPr>
          <w:t>elisenda.guell@openmind-tech.com</w:t>
        </w:r>
      </w:hyperlink>
      <w:r w:rsidR="00EE7577">
        <w:rPr>
          <w:rFonts w:ascii="Arial" w:hAnsi="Arial" w:cs="Arial"/>
          <w:sz w:val="18"/>
          <w:szCs w:val="18"/>
          <w:lang w:val="es-ES"/>
        </w:rPr>
        <w:br/>
      </w:r>
      <w:hyperlink r:id="rId22" w:history="1">
        <w:r w:rsidRPr="007B70D4">
          <w:rPr>
            <w:rFonts w:ascii="Arial" w:hAnsi="Arial" w:cs="Arial"/>
            <w:color w:val="0000FF"/>
            <w:sz w:val="18"/>
            <w:szCs w:val="18"/>
            <w:u w:val="single"/>
            <w:lang w:val="en-US"/>
          </w:rPr>
          <w:t>www.openmind-tech.com/es</w:t>
        </w:r>
      </w:hyperlink>
    </w:p>
    <w:p w14:paraId="2A1CD0BA" w14:textId="77777777" w:rsidR="007670D2" w:rsidRPr="001D661D" w:rsidRDefault="007670D2" w:rsidP="007670D2">
      <w:pPr>
        <w:spacing w:line="360" w:lineRule="auto"/>
        <w:jc w:val="both"/>
        <w:rPr>
          <w:rFonts w:ascii="Arial" w:hAnsi="Arial" w:cs="Arial"/>
          <w:sz w:val="18"/>
          <w:szCs w:val="18"/>
          <w:lang w:val="en-US"/>
        </w:rPr>
      </w:pPr>
    </w:p>
    <w:p w14:paraId="6F38A356" w14:textId="77777777" w:rsidR="007670D2" w:rsidRPr="007B70D4" w:rsidRDefault="007670D2" w:rsidP="00521E7D">
      <w:pPr>
        <w:pStyle w:val="PIAbspann"/>
        <w:jc w:val="left"/>
        <w:rPr>
          <w:sz w:val="16"/>
          <w:szCs w:val="16"/>
          <w:lang w:val="en-US"/>
        </w:rPr>
      </w:pPr>
    </w:p>
    <w:sectPr w:rsidR="007670D2" w:rsidRPr="007B70D4" w:rsidSect="006B0D2E">
      <w:headerReference w:type="default" r:id="rId23"/>
      <w:footerReference w:type="default" r:id="rId24"/>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9058A" w14:textId="77777777" w:rsidR="006B0D2E" w:rsidRDefault="006B0D2E">
      <w:r>
        <w:separator/>
      </w:r>
    </w:p>
  </w:endnote>
  <w:endnote w:type="continuationSeparator" w:id="0">
    <w:p w14:paraId="6FD67134" w14:textId="77777777" w:rsidR="006B0D2E" w:rsidRDefault="006B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2E67" w14:textId="358FEB1B" w:rsidR="00C1019C" w:rsidRPr="009E07AD" w:rsidRDefault="00C1019C" w:rsidP="00980363">
    <w:pPr>
      <w:pStyle w:val="PIFusszeile"/>
    </w:pPr>
    <w:r>
      <w:rPr>
        <w:rStyle w:val="Seitenzahl"/>
        <w:rFonts w:cs="Arial"/>
        <w:lang w:val="es-ES"/>
      </w:rPr>
      <w:fldChar w:fldCharType="begin"/>
    </w:r>
    <w:r w:rsidRPr="00452D63">
      <w:rPr>
        <w:rStyle w:val="Seitenzahl"/>
        <w:rFonts w:cs="Arial"/>
      </w:rPr>
      <w:instrText xml:space="preserve"> FILENAME   \* MERGEFORMAT </w:instrText>
    </w:r>
    <w:r>
      <w:rPr>
        <w:rStyle w:val="Seitenzahl"/>
        <w:rFonts w:cs="Arial"/>
        <w:lang w:val="es-ES"/>
      </w:rPr>
      <w:fldChar w:fldCharType="separate"/>
    </w:r>
    <w:r w:rsidR="00E57061">
      <w:rPr>
        <w:rStyle w:val="Seitenzahl"/>
        <w:rFonts w:cs="Arial"/>
        <w:noProof/>
      </w:rPr>
      <w:t>OPN1PI758</w:t>
    </w:r>
    <w:r w:rsidR="00EE7577">
      <w:rPr>
        <w:rStyle w:val="Seitenzahl"/>
        <w:rFonts w:cs="Arial"/>
        <w:noProof/>
      </w:rPr>
      <w:t>_es</w:t>
    </w:r>
    <w:r>
      <w:rPr>
        <w:rStyle w:val="Seitenzahl"/>
        <w:rFonts w:cs="Arial"/>
        <w:lang w:val="es-ES"/>
      </w:rPr>
      <w:fldChar w:fldCharType="end"/>
    </w:r>
    <w:r w:rsidR="00EE7577">
      <w:rPr>
        <w:rStyle w:val="Seitenzahl"/>
        <w:rFonts w:cs="Arial"/>
        <w:lang w:val="es-ES"/>
      </w:rPr>
      <w:t>.docx</w:t>
    </w:r>
    <w:r w:rsidRPr="00452D63">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6AB6E" w14:textId="77777777" w:rsidR="006B0D2E" w:rsidRDefault="006B0D2E">
      <w:r>
        <w:separator/>
      </w:r>
    </w:p>
  </w:footnote>
  <w:footnote w:type="continuationSeparator" w:id="0">
    <w:p w14:paraId="3E4987CF" w14:textId="77777777" w:rsidR="006B0D2E" w:rsidRDefault="006B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C223" w14:textId="675729C4" w:rsidR="00C1019C" w:rsidRDefault="003106CB" w:rsidP="00482D0A">
    <w:pPr>
      <w:pStyle w:val="Kopfzeile"/>
      <w:jc w:val="right"/>
    </w:pPr>
    <w:r>
      <w:rPr>
        <w:noProof/>
        <w:lang w:val="es-ES"/>
      </w:rPr>
      <w:drawing>
        <wp:anchor distT="0" distB="0" distL="114300" distR="114300" simplePos="0" relativeHeight="251657728" behindDoc="0" locked="0" layoutInCell="1" allowOverlap="1" wp14:anchorId="0D9BE3F6" wp14:editId="295CC751">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1DF9"/>
    <w:rsid w:val="0000394E"/>
    <w:rsid w:val="00006118"/>
    <w:rsid w:val="0000749E"/>
    <w:rsid w:val="00011654"/>
    <w:rsid w:val="000124DA"/>
    <w:rsid w:val="00012566"/>
    <w:rsid w:val="00012F75"/>
    <w:rsid w:val="00014900"/>
    <w:rsid w:val="0001500B"/>
    <w:rsid w:val="00016E5C"/>
    <w:rsid w:val="00017338"/>
    <w:rsid w:val="00020352"/>
    <w:rsid w:val="000206D6"/>
    <w:rsid w:val="0002236B"/>
    <w:rsid w:val="00022CD5"/>
    <w:rsid w:val="000230B4"/>
    <w:rsid w:val="00024312"/>
    <w:rsid w:val="000252A7"/>
    <w:rsid w:val="00026B10"/>
    <w:rsid w:val="00030E93"/>
    <w:rsid w:val="0003153F"/>
    <w:rsid w:val="00034919"/>
    <w:rsid w:val="000349BE"/>
    <w:rsid w:val="000361AD"/>
    <w:rsid w:val="00045A03"/>
    <w:rsid w:val="000467C1"/>
    <w:rsid w:val="000516E9"/>
    <w:rsid w:val="000563F0"/>
    <w:rsid w:val="000564C2"/>
    <w:rsid w:val="00057A1C"/>
    <w:rsid w:val="00057ABE"/>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50A"/>
    <w:rsid w:val="000E09FB"/>
    <w:rsid w:val="000E1BD6"/>
    <w:rsid w:val="000E27DA"/>
    <w:rsid w:val="000E578A"/>
    <w:rsid w:val="000F0501"/>
    <w:rsid w:val="000F1BF4"/>
    <w:rsid w:val="000F31FC"/>
    <w:rsid w:val="000F3C38"/>
    <w:rsid w:val="000F4DBC"/>
    <w:rsid w:val="000F672D"/>
    <w:rsid w:val="000F750C"/>
    <w:rsid w:val="00101ED6"/>
    <w:rsid w:val="00102D83"/>
    <w:rsid w:val="001034A6"/>
    <w:rsid w:val="00103911"/>
    <w:rsid w:val="00104B19"/>
    <w:rsid w:val="00105B1F"/>
    <w:rsid w:val="00105E32"/>
    <w:rsid w:val="00105FDB"/>
    <w:rsid w:val="00111515"/>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61B"/>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65F6"/>
    <w:rsid w:val="00177862"/>
    <w:rsid w:val="00181000"/>
    <w:rsid w:val="00182F24"/>
    <w:rsid w:val="001841DE"/>
    <w:rsid w:val="0018444D"/>
    <w:rsid w:val="0018488F"/>
    <w:rsid w:val="00184B6D"/>
    <w:rsid w:val="0018510F"/>
    <w:rsid w:val="0018517C"/>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325E"/>
    <w:rsid w:val="001C43D5"/>
    <w:rsid w:val="001C5452"/>
    <w:rsid w:val="001C5A0F"/>
    <w:rsid w:val="001C5A8C"/>
    <w:rsid w:val="001C6691"/>
    <w:rsid w:val="001C68FA"/>
    <w:rsid w:val="001D0468"/>
    <w:rsid w:val="001D04FB"/>
    <w:rsid w:val="001D0937"/>
    <w:rsid w:val="001D1B76"/>
    <w:rsid w:val="001D1DE5"/>
    <w:rsid w:val="001D2F83"/>
    <w:rsid w:val="001D3704"/>
    <w:rsid w:val="001D427D"/>
    <w:rsid w:val="001D4454"/>
    <w:rsid w:val="001D4DEF"/>
    <w:rsid w:val="001D5B0D"/>
    <w:rsid w:val="001D5EF7"/>
    <w:rsid w:val="001D661D"/>
    <w:rsid w:val="001E071E"/>
    <w:rsid w:val="001E10E9"/>
    <w:rsid w:val="001E1413"/>
    <w:rsid w:val="001E2677"/>
    <w:rsid w:val="001E6240"/>
    <w:rsid w:val="001F02E3"/>
    <w:rsid w:val="001F03AA"/>
    <w:rsid w:val="001F089B"/>
    <w:rsid w:val="001F0ECE"/>
    <w:rsid w:val="001F4178"/>
    <w:rsid w:val="001F496F"/>
    <w:rsid w:val="001F50E1"/>
    <w:rsid w:val="001F5410"/>
    <w:rsid w:val="001F5CD9"/>
    <w:rsid w:val="00201B7B"/>
    <w:rsid w:val="002039CF"/>
    <w:rsid w:val="00210AE6"/>
    <w:rsid w:val="0021146D"/>
    <w:rsid w:val="00211D0C"/>
    <w:rsid w:val="00214467"/>
    <w:rsid w:val="00214AE8"/>
    <w:rsid w:val="0021524D"/>
    <w:rsid w:val="00217696"/>
    <w:rsid w:val="00220796"/>
    <w:rsid w:val="0022461D"/>
    <w:rsid w:val="002256F4"/>
    <w:rsid w:val="0022622C"/>
    <w:rsid w:val="00227213"/>
    <w:rsid w:val="002277BB"/>
    <w:rsid w:val="00230EE9"/>
    <w:rsid w:val="00234B08"/>
    <w:rsid w:val="00234D94"/>
    <w:rsid w:val="00235B66"/>
    <w:rsid w:val="00235EFC"/>
    <w:rsid w:val="00240021"/>
    <w:rsid w:val="00240487"/>
    <w:rsid w:val="00242122"/>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85E8B"/>
    <w:rsid w:val="0029051C"/>
    <w:rsid w:val="00290781"/>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6BD5"/>
    <w:rsid w:val="002C147A"/>
    <w:rsid w:val="002C4AD7"/>
    <w:rsid w:val="002C676E"/>
    <w:rsid w:val="002D0532"/>
    <w:rsid w:val="002D0FCD"/>
    <w:rsid w:val="002D14BF"/>
    <w:rsid w:val="002D1B3E"/>
    <w:rsid w:val="002D1DE2"/>
    <w:rsid w:val="002D2AF2"/>
    <w:rsid w:val="002D4221"/>
    <w:rsid w:val="002E1C87"/>
    <w:rsid w:val="002E37F0"/>
    <w:rsid w:val="002E4870"/>
    <w:rsid w:val="002E4920"/>
    <w:rsid w:val="002E554F"/>
    <w:rsid w:val="002E6F18"/>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06CB"/>
    <w:rsid w:val="00311637"/>
    <w:rsid w:val="00312B0D"/>
    <w:rsid w:val="00313F51"/>
    <w:rsid w:val="003172EC"/>
    <w:rsid w:val="0032105E"/>
    <w:rsid w:val="003227C7"/>
    <w:rsid w:val="00323A8B"/>
    <w:rsid w:val="00326D8A"/>
    <w:rsid w:val="003277E1"/>
    <w:rsid w:val="00330309"/>
    <w:rsid w:val="00330D1E"/>
    <w:rsid w:val="00330DEE"/>
    <w:rsid w:val="00332F57"/>
    <w:rsid w:val="00334472"/>
    <w:rsid w:val="0033499C"/>
    <w:rsid w:val="00334A79"/>
    <w:rsid w:val="00335731"/>
    <w:rsid w:val="00335E6D"/>
    <w:rsid w:val="0033765A"/>
    <w:rsid w:val="00337710"/>
    <w:rsid w:val="00340059"/>
    <w:rsid w:val="00340D57"/>
    <w:rsid w:val="00343089"/>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112"/>
    <w:rsid w:val="003B12E7"/>
    <w:rsid w:val="003B1823"/>
    <w:rsid w:val="003B3C2A"/>
    <w:rsid w:val="003B419A"/>
    <w:rsid w:val="003B4FAB"/>
    <w:rsid w:val="003B779D"/>
    <w:rsid w:val="003C2CF2"/>
    <w:rsid w:val="003C2D7A"/>
    <w:rsid w:val="003C2E0B"/>
    <w:rsid w:val="003C3E86"/>
    <w:rsid w:val="003C400A"/>
    <w:rsid w:val="003C5175"/>
    <w:rsid w:val="003C5815"/>
    <w:rsid w:val="003C5A6D"/>
    <w:rsid w:val="003C7747"/>
    <w:rsid w:val="003D048F"/>
    <w:rsid w:val="003D1284"/>
    <w:rsid w:val="003D1689"/>
    <w:rsid w:val="003D1ED5"/>
    <w:rsid w:val="003D35CF"/>
    <w:rsid w:val="003D6C03"/>
    <w:rsid w:val="003D785F"/>
    <w:rsid w:val="003E006B"/>
    <w:rsid w:val="003E02B3"/>
    <w:rsid w:val="003E2C38"/>
    <w:rsid w:val="003E303A"/>
    <w:rsid w:val="003E7BFB"/>
    <w:rsid w:val="003F0A11"/>
    <w:rsid w:val="003F0F1A"/>
    <w:rsid w:val="003F2D91"/>
    <w:rsid w:val="003F375B"/>
    <w:rsid w:val="003F6AF7"/>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65D0"/>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2D63"/>
    <w:rsid w:val="00456449"/>
    <w:rsid w:val="0045740B"/>
    <w:rsid w:val="00457809"/>
    <w:rsid w:val="00460DE6"/>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0519"/>
    <w:rsid w:val="00481F3B"/>
    <w:rsid w:val="00482D0A"/>
    <w:rsid w:val="004831C8"/>
    <w:rsid w:val="0048331A"/>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E703E"/>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4C0E"/>
    <w:rsid w:val="005268EA"/>
    <w:rsid w:val="00532572"/>
    <w:rsid w:val="00532A87"/>
    <w:rsid w:val="00533E32"/>
    <w:rsid w:val="00535F74"/>
    <w:rsid w:val="005364C6"/>
    <w:rsid w:val="00537A8A"/>
    <w:rsid w:val="00537CB5"/>
    <w:rsid w:val="00537FBF"/>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5D90"/>
    <w:rsid w:val="00586FE2"/>
    <w:rsid w:val="0058798F"/>
    <w:rsid w:val="00592860"/>
    <w:rsid w:val="00593789"/>
    <w:rsid w:val="0059536B"/>
    <w:rsid w:val="00595EA9"/>
    <w:rsid w:val="005A03FC"/>
    <w:rsid w:val="005A1BBD"/>
    <w:rsid w:val="005A2607"/>
    <w:rsid w:val="005A3B76"/>
    <w:rsid w:val="005A4C5E"/>
    <w:rsid w:val="005A6557"/>
    <w:rsid w:val="005A6E3F"/>
    <w:rsid w:val="005A7473"/>
    <w:rsid w:val="005B0F51"/>
    <w:rsid w:val="005B64D2"/>
    <w:rsid w:val="005B7083"/>
    <w:rsid w:val="005B740B"/>
    <w:rsid w:val="005B77DA"/>
    <w:rsid w:val="005C13C4"/>
    <w:rsid w:val="005C1C85"/>
    <w:rsid w:val="005C3459"/>
    <w:rsid w:val="005C3B2E"/>
    <w:rsid w:val="005C3DED"/>
    <w:rsid w:val="005C4CB9"/>
    <w:rsid w:val="005C6A7D"/>
    <w:rsid w:val="005D0589"/>
    <w:rsid w:val="005D1F37"/>
    <w:rsid w:val="005D3233"/>
    <w:rsid w:val="005D423E"/>
    <w:rsid w:val="005D5DD0"/>
    <w:rsid w:val="005D7AC0"/>
    <w:rsid w:val="005E0F4B"/>
    <w:rsid w:val="005E11EB"/>
    <w:rsid w:val="005E1F0C"/>
    <w:rsid w:val="005E2504"/>
    <w:rsid w:val="005E2B84"/>
    <w:rsid w:val="005E3B8E"/>
    <w:rsid w:val="005E3BFE"/>
    <w:rsid w:val="005E3F26"/>
    <w:rsid w:val="005E48AB"/>
    <w:rsid w:val="005E5002"/>
    <w:rsid w:val="005E5496"/>
    <w:rsid w:val="005E77B3"/>
    <w:rsid w:val="005F1420"/>
    <w:rsid w:val="005F1997"/>
    <w:rsid w:val="005F1CF5"/>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2D0C"/>
    <w:rsid w:val="00624081"/>
    <w:rsid w:val="00624D07"/>
    <w:rsid w:val="00627F47"/>
    <w:rsid w:val="0063016D"/>
    <w:rsid w:val="00630A55"/>
    <w:rsid w:val="00630B1A"/>
    <w:rsid w:val="00631FDA"/>
    <w:rsid w:val="00632655"/>
    <w:rsid w:val="00633A06"/>
    <w:rsid w:val="00633BF8"/>
    <w:rsid w:val="006348B2"/>
    <w:rsid w:val="00635129"/>
    <w:rsid w:val="00640093"/>
    <w:rsid w:val="0064028E"/>
    <w:rsid w:val="0064075F"/>
    <w:rsid w:val="00641EA2"/>
    <w:rsid w:val="00642F1E"/>
    <w:rsid w:val="0064318F"/>
    <w:rsid w:val="00643473"/>
    <w:rsid w:val="00643F58"/>
    <w:rsid w:val="006440AD"/>
    <w:rsid w:val="0064498E"/>
    <w:rsid w:val="0064614C"/>
    <w:rsid w:val="00646E64"/>
    <w:rsid w:val="00647AAD"/>
    <w:rsid w:val="00651458"/>
    <w:rsid w:val="006560C0"/>
    <w:rsid w:val="00656F50"/>
    <w:rsid w:val="00657031"/>
    <w:rsid w:val="00657675"/>
    <w:rsid w:val="006615D6"/>
    <w:rsid w:val="0066278B"/>
    <w:rsid w:val="0066311C"/>
    <w:rsid w:val="0066346E"/>
    <w:rsid w:val="0066570C"/>
    <w:rsid w:val="00667C84"/>
    <w:rsid w:val="0067089E"/>
    <w:rsid w:val="00670C68"/>
    <w:rsid w:val="00677A42"/>
    <w:rsid w:val="00680950"/>
    <w:rsid w:val="00682CB0"/>
    <w:rsid w:val="006844E9"/>
    <w:rsid w:val="0068461B"/>
    <w:rsid w:val="006870F1"/>
    <w:rsid w:val="006878CF"/>
    <w:rsid w:val="00691971"/>
    <w:rsid w:val="00691979"/>
    <w:rsid w:val="00691A14"/>
    <w:rsid w:val="0069418D"/>
    <w:rsid w:val="0069780D"/>
    <w:rsid w:val="006A107D"/>
    <w:rsid w:val="006A3F2F"/>
    <w:rsid w:val="006A5622"/>
    <w:rsid w:val="006B0382"/>
    <w:rsid w:val="006B05BB"/>
    <w:rsid w:val="006B0D2E"/>
    <w:rsid w:val="006B104B"/>
    <w:rsid w:val="006B381A"/>
    <w:rsid w:val="006B419E"/>
    <w:rsid w:val="006C0368"/>
    <w:rsid w:val="006C118D"/>
    <w:rsid w:val="006C193C"/>
    <w:rsid w:val="006C1E0B"/>
    <w:rsid w:val="006C2B09"/>
    <w:rsid w:val="006C3733"/>
    <w:rsid w:val="006C57A8"/>
    <w:rsid w:val="006D1F4F"/>
    <w:rsid w:val="006D415E"/>
    <w:rsid w:val="006D57B1"/>
    <w:rsid w:val="006D6905"/>
    <w:rsid w:val="006E3113"/>
    <w:rsid w:val="006E3578"/>
    <w:rsid w:val="006E4623"/>
    <w:rsid w:val="006E6C4F"/>
    <w:rsid w:val="006E7645"/>
    <w:rsid w:val="006F0633"/>
    <w:rsid w:val="006F25E1"/>
    <w:rsid w:val="006F2DBB"/>
    <w:rsid w:val="006F6FC8"/>
    <w:rsid w:val="0070243C"/>
    <w:rsid w:val="00704209"/>
    <w:rsid w:val="0070471A"/>
    <w:rsid w:val="00704CD5"/>
    <w:rsid w:val="00704F39"/>
    <w:rsid w:val="007067D9"/>
    <w:rsid w:val="00711CD8"/>
    <w:rsid w:val="00712998"/>
    <w:rsid w:val="00712A6E"/>
    <w:rsid w:val="00712CA6"/>
    <w:rsid w:val="00713025"/>
    <w:rsid w:val="00713C9F"/>
    <w:rsid w:val="007142ED"/>
    <w:rsid w:val="00715419"/>
    <w:rsid w:val="00715EBD"/>
    <w:rsid w:val="00720790"/>
    <w:rsid w:val="00721065"/>
    <w:rsid w:val="007211F5"/>
    <w:rsid w:val="00721895"/>
    <w:rsid w:val="0072235D"/>
    <w:rsid w:val="0072265A"/>
    <w:rsid w:val="00722E49"/>
    <w:rsid w:val="00724E97"/>
    <w:rsid w:val="007337BC"/>
    <w:rsid w:val="00733D3A"/>
    <w:rsid w:val="00733D62"/>
    <w:rsid w:val="00734218"/>
    <w:rsid w:val="0073490A"/>
    <w:rsid w:val="007360A2"/>
    <w:rsid w:val="007373F4"/>
    <w:rsid w:val="007410F7"/>
    <w:rsid w:val="00741602"/>
    <w:rsid w:val="00741677"/>
    <w:rsid w:val="00746485"/>
    <w:rsid w:val="007467B4"/>
    <w:rsid w:val="007467D7"/>
    <w:rsid w:val="00750246"/>
    <w:rsid w:val="00750704"/>
    <w:rsid w:val="007509EF"/>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0D2"/>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69F9"/>
    <w:rsid w:val="007A7016"/>
    <w:rsid w:val="007B19FD"/>
    <w:rsid w:val="007B2310"/>
    <w:rsid w:val="007B36AB"/>
    <w:rsid w:val="007B48D7"/>
    <w:rsid w:val="007B4E1A"/>
    <w:rsid w:val="007B5548"/>
    <w:rsid w:val="007B70D4"/>
    <w:rsid w:val="007C0001"/>
    <w:rsid w:val="007C04AC"/>
    <w:rsid w:val="007C1159"/>
    <w:rsid w:val="007C16FC"/>
    <w:rsid w:val="007C2521"/>
    <w:rsid w:val="007C4252"/>
    <w:rsid w:val="007C4335"/>
    <w:rsid w:val="007C4697"/>
    <w:rsid w:val="007C5050"/>
    <w:rsid w:val="007C57EF"/>
    <w:rsid w:val="007D1F47"/>
    <w:rsid w:val="007D29AD"/>
    <w:rsid w:val="007D3B4F"/>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5EB"/>
    <w:rsid w:val="00834207"/>
    <w:rsid w:val="008366A1"/>
    <w:rsid w:val="00836CB8"/>
    <w:rsid w:val="00841C1E"/>
    <w:rsid w:val="008426F5"/>
    <w:rsid w:val="008437F4"/>
    <w:rsid w:val="008446B3"/>
    <w:rsid w:val="00846FC8"/>
    <w:rsid w:val="008503F6"/>
    <w:rsid w:val="00850E38"/>
    <w:rsid w:val="008515F4"/>
    <w:rsid w:val="0085244B"/>
    <w:rsid w:val="00852645"/>
    <w:rsid w:val="00852FEB"/>
    <w:rsid w:val="00853A40"/>
    <w:rsid w:val="00854254"/>
    <w:rsid w:val="00854AD6"/>
    <w:rsid w:val="00855A03"/>
    <w:rsid w:val="00855E39"/>
    <w:rsid w:val="00855F51"/>
    <w:rsid w:val="00860B48"/>
    <w:rsid w:val="008630D6"/>
    <w:rsid w:val="00863844"/>
    <w:rsid w:val="00863E5F"/>
    <w:rsid w:val="008644C3"/>
    <w:rsid w:val="00865910"/>
    <w:rsid w:val="00865A31"/>
    <w:rsid w:val="00866E49"/>
    <w:rsid w:val="00866F3D"/>
    <w:rsid w:val="00867276"/>
    <w:rsid w:val="0087017E"/>
    <w:rsid w:val="008702AB"/>
    <w:rsid w:val="008705B7"/>
    <w:rsid w:val="00871808"/>
    <w:rsid w:val="00872980"/>
    <w:rsid w:val="00873C5F"/>
    <w:rsid w:val="00874443"/>
    <w:rsid w:val="0087461D"/>
    <w:rsid w:val="008747CE"/>
    <w:rsid w:val="0087720B"/>
    <w:rsid w:val="00877EC1"/>
    <w:rsid w:val="00877EE3"/>
    <w:rsid w:val="00880122"/>
    <w:rsid w:val="00882DDF"/>
    <w:rsid w:val="008835F0"/>
    <w:rsid w:val="00883CC6"/>
    <w:rsid w:val="00884EF2"/>
    <w:rsid w:val="00886BD5"/>
    <w:rsid w:val="008904C5"/>
    <w:rsid w:val="00890C8B"/>
    <w:rsid w:val="00891723"/>
    <w:rsid w:val="00893E6C"/>
    <w:rsid w:val="008945B6"/>
    <w:rsid w:val="008957BF"/>
    <w:rsid w:val="00896FA1"/>
    <w:rsid w:val="00896FC6"/>
    <w:rsid w:val="0089779B"/>
    <w:rsid w:val="00897B42"/>
    <w:rsid w:val="008A0A4F"/>
    <w:rsid w:val="008A2675"/>
    <w:rsid w:val="008A37B8"/>
    <w:rsid w:val="008A491A"/>
    <w:rsid w:val="008A50A3"/>
    <w:rsid w:val="008A6559"/>
    <w:rsid w:val="008A7CD3"/>
    <w:rsid w:val="008B1D36"/>
    <w:rsid w:val="008B3460"/>
    <w:rsid w:val="008B3512"/>
    <w:rsid w:val="008B3B5D"/>
    <w:rsid w:val="008B4A62"/>
    <w:rsid w:val="008B4F37"/>
    <w:rsid w:val="008B6495"/>
    <w:rsid w:val="008B76CD"/>
    <w:rsid w:val="008C0F17"/>
    <w:rsid w:val="008C13B9"/>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3000"/>
    <w:rsid w:val="0091661A"/>
    <w:rsid w:val="00917111"/>
    <w:rsid w:val="0092014D"/>
    <w:rsid w:val="00920CFE"/>
    <w:rsid w:val="00921FE6"/>
    <w:rsid w:val="009229F1"/>
    <w:rsid w:val="00924ECE"/>
    <w:rsid w:val="009253E1"/>
    <w:rsid w:val="00926436"/>
    <w:rsid w:val="0092668A"/>
    <w:rsid w:val="00926AB2"/>
    <w:rsid w:val="00926FFE"/>
    <w:rsid w:val="00930862"/>
    <w:rsid w:val="00930C45"/>
    <w:rsid w:val="00930F38"/>
    <w:rsid w:val="00931D21"/>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4E73"/>
    <w:rsid w:val="00955900"/>
    <w:rsid w:val="00957DFB"/>
    <w:rsid w:val="00957E47"/>
    <w:rsid w:val="00960775"/>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363"/>
    <w:rsid w:val="009809A4"/>
    <w:rsid w:val="009838C1"/>
    <w:rsid w:val="00983A8A"/>
    <w:rsid w:val="009845A1"/>
    <w:rsid w:val="009845D4"/>
    <w:rsid w:val="00985639"/>
    <w:rsid w:val="00986544"/>
    <w:rsid w:val="00987ADA"/>
    <w:rsid w:val="0099119E"/>
    <w:rsid w:val="00992DC7"/>
    <w:rsid w:val="00992EF9"/>
    <w:rsid w:val="00993412"/>
    <w:rsid w:val="00995612"/>
    <w:rsid w:val="00996543"/>
    <w:rsid w:val="009978B1"/>
    <w:rsid w:val="009A10D7"/>
    <w:rsid w:val="009A2172"/>
    <w:rsid w:val="009A2F8C"/>
    <w:rsid w:val="009A46AD"/>
    <w:rsid w:val="009A473F"/>
    <w:rsid w:val="009A5282"/>
    <w:rsid w:val="009A7F8C"/>
    <w:rsid w:val="009B0AAE"/>
    <w:rsid w:val="009B0BFA"/>
    <w:rsid w:val="009B107D"/>
    <w:rsid w:val="009B24CA"/>
    <w:rsid w:val="009B7104"/>
    <w:rsid w:val="009B7AE8"/>
    <w:rsid w:val="009C1557"/>
    <w:rsid w:val="009C19D2"/>
    <w:rsid w:val="009C1AC9"/>
    <w:rsid w:val="009C2590"/>
    <w:rsid w:val="009C2822"/>
    <w:rsid w:val="009C3137"/>
    <w:rsid w:val="009C4FCA"/>
    <w:rsid w:val="009D08A2"/>
    <w:rsid w:val="009D171F"/>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15C4"/>
    <w:rsid w:val="00A01AF0"/>
    <w:rsid w:val="00A02C53"/>
    <w:rsid w:val="00A03578"/>
    <w:rsid w:val="00A05EC9"/>
    <w:rsid w:val="00A06BB0"/>
    <w:rsid w:val="00A102AA"/>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2F79"/>
    <w:rsid w:val="00A45C23"/>
    <w:rsid w:val="00A45CEE"/>
    <w:rsid w:val="00A4623D"/>
    <w:rsid w:val="00A5081B"/>
    <w:rsid w:val="00A5081F"/>
    <w:rsid w:val="00A5110B"/>
    <w:rsid w:val="00A515B6"/>
    <w:rsid w:val="00A5465C"/>
    <w:rsid w:val="00A54A67"/>
    <w:rsid w:val="00A575C9"/>
    <w:rsid w:val="00A6125A"/>
    <w:rsid w:val="00A65BE8"/>
    <w:rsid w:val="00A67828"/>
    <w:rsid w:val="00A7136F"/>
    <w:rsid w:val="00A75F43"/>
    <w:rsid w:val="00A761B0"/>
    <w:rsid w:val="00A76A92"/>
    <w:rsid w:val="00A774CE"/>
    <w:rsid w:val="00A80120"/>
    <w:rsid w:val="00A8141A"/>
    <w:rsid w:val="00A81A44"/>
    <w:rsid w:val="00A81BEA"/>
    <w:rsid w:val="00A81C77"/>
    <w:rsid w:val="00A82FDF"/>
    <w:rsid w:val="00A83165"/>
    <w:rsid w:val="00A8579C"/>
    <w:rsid w:val="00A86595"/>
    <w:rsid w:val="00A866DC"/>
    <w:rsid w:val="00A9003E"/>
    <w:rsid w:val="00A91627"/>
    <w:rsid w:val="00A91DB2"/>
    <w:rsid w:val="00A92324"/>
    <w:rsid w:val="00AA0226"/>
    <w:rsid w:val="00AA0520"/>
    <w:rsid w:val="00AA068A"/>
    <w:rsid w:val="00AA0D6D"/>
    <w:rsid w:val="00AA13CA"/>
    <w:rsid w:val="00AA317E"/>
    <w:rsid w:val="00AA3472"/>
    <w:rsid w:val="00AA3832"/>
    <w:rsid w:val="00AA4EBF"/>
    <w:rsid w:val="00AA5E0A"/>
    <w:rsid w:val="00AA5EC4"/>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15B"/>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E77C8"/>
    <w:rsid w:val="00AF2B15"/>
    <w:rsid w:val="00AF484C"/>
    <w:rsid w:val="00B00DE2"/>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5DB"/>
    <w:rsid w:val="00B31EF5"/>
    <w:rsid w:val="00B32BF7"/>
    <w:rsid w:val="00B33A0F"/>
    <w:rsid w:val="00B3465E"/>
    <w:rsid w:val="00B3525C"/>
    <w:rsid w:val="00B35F30"/>
    <w:rsid w:val="00B373D0"/>
    <w:rsid w:val="00B40AB8"/>
    <w:rsid w:val="00B412B4"/>
    <w:rsid w:val="00B43759"/>
    <w:rsid w:val="00B44515"/>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32B4"/>
    <w:rsid w:val="00B74059"/>
    <w:rsid w:val="00B768F0"/>
    <w:rsid w:val="00B80BF0"/>
    <w:rsid w:val="00B80EA3"/>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0FB"/>
    <w:rsid w:val="00BD12E6"/>
    <w:rsid w:val="00BD328A"/>
    <w:rsid w:val="00BD376C"/>
    <w:rsid w:val="00BD4F15"/>
    <w:rsid w:val="00BD5115"/>
    <w:rsid w:val="00BD53C7"/>
    <w:rsid w:val="00BD691C"/>
    <w:rsid w:val="00BE0248"/>
    <w:rsid w:val="00BE2F4E"/>
    <w:rsid w:val="00BE4854"/>
    <w:rsid w:val="00BE6657"/>
    <w:rsid w:val="00BE7B84"/>
    <w:rsid w:val="00BF0539"/>
    <w:rsid w:val="00BF08F7"/>
    <w:rsid w:val="00BF0D76"/>
    <w:rsid w:val="00BF15FC"/>
    <w:rsid w:val="00BF1C9D"/>
    <w:rsid w:val="00BF2BB3"/>
    <w:rsid w:val="00BF33FB"/>
    <w:rsid w:val="00BF4568"/>
    <w:rsid w:val="00BF477C"/>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8B4"/>
    <w:rsid w:val="00C42DE9"/>
    <w:rsid w:val="00C47CAE"/>
    <w:rsid w:val="00C47FAA"/>
    <w:rsid w:val="00C5244E"/>
    <w:rsid w:val="00C52609"/>
    <w:rsid w:val="00C55D6D"/>
    <w:rsid w:val="00C603E8"/>
    <w:rsid w:val="00C61F2B"/>
    <w:rsid w:val="00C6386C"/>
    <w:rsid w:val="00C64551"/>
    <w:rsid w:val="00C654A9"/>
    <w:rsid w:val="00C6568C"/>
    <w:rsid w:val="00C6633E"/>
    <w:rsid w:val="00C66E02"/>
    <w:rsid w:val="00C701D2"/>
    <w:rsid w:val="00C72177"/>
    <w:rsid w:val="00C7237E"/>
    <w:rsid w:val="00C747BE"/>
    <w:rsid w:val="00C76221"/>
    <w:rsid w:val="00C778A1"/>
    <w:rsid w:val="00C830CF"/>
    <w:rsid w:val="00C87941"/>
    <w:rsid w:val="00C87C98"/>
    <w:rsid w:val="00C92F2D"/>
    <w:rsid w:val="00C932A4"/>
    <w:rsid w:val="00C9492C"/>
    <w:rsid w:val="00C94C5E"/>
    <w:rsid w:val="00C9596C"/>
    <w:rsid w:val="00C95BBB"/>
    <w:rsid w:val="00CA2B91"/>
    <w:rsid w:val="00CA56B3"/>
    <w:rsid w:val="00CA76A6"/>
    <w:rsid w:val="00CB0172"/>
    <w:rsid w:val="00CB1219"/>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4D24"/>
    <w:rsid w:val="00CD5405"/>
    <w:rsid w:val="00CE0197"/>
    <w:rsid w:val="00CE048E"/>
    <w:rsid w:val="00CE1D88"/>
    <w:rsid w:val="00CE444C"/>
    <w:rsid w:val="00CE4BB5"/>
    <w:rsid w:val="00CE4EF6"/>
    <w:rsid w:val="00CF019C"/>
    <w:rsid w:val="00CF108E"/>
    <w:rsid w:val="00CF35EA"/>
    <w:rsid w:val="00CF4B0D"/>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053"/>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5DD1"/>
    <w:rsid w:val="00D566DF"/>
    <w:rsid w:val="00D57537"/>
    <w:rsid w:val="00D57C47"/>
    <w:rsid w:val="00D6720D"/>
    <w:rsid w:val="00D70A01"/>
    <w:rsid w:val="00D71C56"/>
    <w:rsid w:val="00D74583"/>
    <w:rsid w:val="00D74769"/>
    <w:rsid w:val="00D750A4"/>
    <w:rsid w:val="00D76891"/>
    <w:rsid w:val="00D76908"/>
    <w:rsid w:val="00D80E3A"/>
    <w:rsid w:val="00D81DE9"/>
    <w:rsid w:val="00D838C4"/>
    <w:rsid w:val="00D86D5F"/>
    <w:rsid w:val="00D914E5"/>
    <w:rsid w:val="00D92A3F"/>
    <w:rsid w:val="00D9393B"/>
    <w:rsid w:val="00D93B15"/>
    <w:rsid w:val="00D94B3E"/>
    <w:rsid w:val="00D954EB"/>
    <w:rsid w:val="00DA0887"/>
    <w:rsid w:val="00DA1CFA"/>
    <w:rsid w:val="00DA1E2A"/>
    <w:rsid w:val="00DA4651"/>
    <w:rsid w:val="00DA592A"/>
    <w:rsid w:val="00DA7917"/>
    <w:rsid w:val="00DB019B"/>
    <w:rsid w:val="00DB0B2F"/>
    <w:rsid w:val="00DB12E9"/>
    <w:rsid w:val="00DB231A"/>
    <w:rsid w:val="00DB3FBE"/>
    <w:rsid w:val="00DB4A62"/>
    <w:rsid w:val="00DB504D"/>
    <w:rsid w:val="00DB543E"/>
    <w:rsid w:val="00DB6471"/>
    <w:rsid w:val="00DB73A8"/>
    <w:rsid w:val="00DC0F31"/>
    <w:rsid w:val="00DC124F"/>
    <w:rsid w:val="00DC3AB8"/>
    <w:rsid w:val="00DC3C3F"/>
    <w:rsid w:val="00DC581A"/>
    <w:rsid w:val="00DC5E15"/>
    <w:rsid w:val="00DC6F51"/>
    <w:rsid w:val="00DC7E5F"/>
    <w:rsid w:val="00DC7F9E"/>
    <w:rsid w:val="00DD20BB"/>
    <w:rsid w:val="00DD2CEF"/>
    <w:rsid w:val="00DD5066"/>
    <w:rsid w:val="00DD51B0"/>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1B63"/>
    <w:rsid w:val="00E52D43"/>
    <w:rsid w:val="00E5545A"/>
    <w:rsid w:val="00E55B95"/>
    <w:rsid w:val="00E565CF"/>
    <w:rsid w:val="00E566D6"/>
    <w:rsid w:val="00E57061"/>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2959"/>
    <w:rsid w:val="00E85ED0"/>
    <w:rsid w:val="00E90180"/>
    <w:rsid w:val="00E90CC3"/>
    <w:rsid w:val="00E91FE4"/>
    <w:rsid w:val="00E93444"/>
    <w:rsid w:val="00EA2F99"/>
    <w:rsid w:val="00EA5933"/>
    <w:rsid w:val="00EA6DD8"/>
    <w:rsid w:val="00EB0638"/>
    <w:rsid w:val="00EB46FD"/>
    <w:rsid w:val="00EB4D27"/>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E7577"/>
    <w:rsid w:val="00EF0C54"/>
    <w:rsid w:val="00EF1845"/>
    <w:rsid w:val="00EF2047"/>
    <w:rsid w:val="00EF2929"/>
    <w:rsid w:val="00EF37C6"/>
    <w:rsid w:val="00EF4FCB"/>
    <w:rsid w:val="00EF542B"/>
    <w:rsid w:val="00EF6AE5"/>
    <w:rsid w:val="00F009B3"/>
    <w:rsid w:val="00F0184A"/>
    <w:rsid w:val="00F01A64"/>
    <w:rsid w:val="00F01B6E"/>
    <w:rsid w:val="00F02138"/>
    <w:rsid w:val="00F02A38"/>
    <w:rsid w:val="00F030EF"/>
    <w:rsid w:val="00F05445"/>
    <w:rsid w:val="00F05C5B"/>
    <w:rsid w:val="00F06624"/>
    <w:rsid w:val="00F073FE"/>
    <w:rsid w:val="00F079AD"/>
    <w:rsid w:val="00F10453"/>
    <w:rsid w:val="00F122CB"/>
    <w:rsid w:val="00F137B8"/>
    <w:rsid w:val="00F13946"/>
    <w:rsid w:val="00F16B2D"/>
    <w:rsid w:val="00F16EC5"/>
    <w:rsid w:val="00F20F29"/>
    <w:rsid w:val="00F21E74"/>
    <w:rsid w:val="00F246D1"/>
    <w:rsid w:val="00F24926"/>
    <w:rsid w:val="00F261EF"/>
    <w:rsid w:val="00F26307"/>
    <w:rsid w:val="00F27DF8"/>
    <w:rsid w:val="00F32FB8"/>
    <w:rsid w:val="00F332E6"/>
    <w:rsid w:val="00F3523F"/>
    <w:rsid w:val="00F35986"/>
    <w:rsid w:val="00F37312"/>
    <w:rsid w:val="00F40D76"/>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A75FE"/>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367"/>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0782"/>
    <w:rsid w:val="00FF08DE"/>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980363"/>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F40D76"/>
    <w:rPr>
      <w:color w:val="605E5C"/>
      <w:shd w:val="clear" w:color="auto" w:fill="E1DFDD"/>
    </w:rPr>
  </w:style>
  <w:style w:type="paragraph" w:styleId="berarbeitung">
    <w:name w:val="Revision"/>
    <w:hidden/>
    <w:uiPriority w:val="99"/>
    <w:semiHidden/>
    <w:rsid w:val="0064498E"/>
    <w:rPr>
      <w:sz w:val="24"/>
      <w:szCs w:val="24"/>
    </w:rPr>
  </w:style>
  <w:style w:type="character" w:styleId="BesuchterLink">
    <w:name w:val="FollowedHyperlink"/>
    <w:basedOn w:val="Absatz-Standardschriftart"/>
    <w:rsid w:val="007670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486595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5889401">
      <w:bodyDiv w:val="1"/>
      <w:marLeft w:val="0"/>
      <w:marRight w:val="0"/>
      <w:marTop w:val="0"/>
      <w:marBottom w:val="0"/>
      <w:divBdr>
        <w:top w:val="none" w:sz="0" w:space="0" w:color="auto"/>
        <w:left w:val="none" w:sz="0" w:space="0" w:color="auto"/>
        <w:bottom w:val="none" w:sz="0" w:space="0" w:color="auto"/>
        <w:right w:val="none" w:sz="0" w:space="0" w:color="auto"/>
      </w:divBdr>
    </w:div>
    <w:div w:id="1746562820">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s/cam/turning-solutions/" TargetMode="External"/><Relationship Id="rId13" Type="http://schemas.openxmlformats.org/officeDocument/2006/relationships/image" Target="media/image2.jpeg"/><Relationship Id="rId18" Type="http://schemas.openxmlformats.org/officeDocument/2006/relationships/hyperlink" Target="https://youtu.be/dYkTAzCYrL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lisenda.guell@openmind-tech.com"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openmind-te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https://www.openmind-tech.com/es/cam/visualizador-ca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openmind-tech.com/es/cam/hypermill-virtual-machining/" TargetMode="External"/><Relationship Id="rId14" Type="http://schemas.openxmlformats.org/officeDocument/2006/relationships/image" Target="media/image3.jpeg"/><Relationship Id="rId22" Type="http://schemas.openxmlformats.org/officeDocument/2006/relationships/hyperlink" Target="http://www.openmind-tech.com/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7</Pages>
  <Words>1378</Words>
  <Characters>8169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9528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4</cp:revision>
  <cp:lastPrinted>2013-08-22T07:31:00Z</cp:lastPrinted>
  <dcterms:created xsi:type="dcterms:W3CDTF">2024-05-14T13:19:00Z</dcterms:created>
  <dcterms:modified xsi:type="dcterms:W3CDTF">2024-05-14T13:39:00Z</dcterms:modified>
</cp:coreProperties>
</file>