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2F175F" w:rsidRDefault="009A2F8C" w:rsidP="006B381A">
      <w:pPr>
        <w:pStyle w:val="PITitel"/>
      </w:pPr>
      <w:r w:rsidRPr="002F175F">
        <w:t>MEDIEN</w:t>
      </w:r>
      <w:r w:rsidR="00EA5933" w:rsidRPr="002F175F">
        <w:t>I</w:t>
      </w:r>
      <w:r w:rsidR="00E44AB6" w:rsidRPr="002F175F">
        <w:t>NFORMATION</w:t>
      </w:r>
    </w:p>
    <w:p w14:paraId="08B6F7B2" w14:textId="05A166A2" w:rsidR="00B22C1E" w:rsidRPr="002F175F" w:rsidRDefault="009D171F" w:rsidP="000815F1">
      <w:pPr>
        <w:pStyle w:val="PISubhead"/>
      </w:pPr>
      <w:r>
        <w:t xml:space="preserve">OPEN MIND veröffentlicht </w:t>
      </w:r>
      <w:proofErr w:type="spellStart"/>
      <w:r w:rsidRPr="00FF0782">
        <w:rPr>
          <w:i/>
          <w:iCs/>
        </w:rPr>
        <w:t>hyper</w:t>
      </w:r>
      <w:r>
        <w:t>MILL</w:t>
      </w:r>
      <w:proofErr w:type="spellEnd"/>
      <w:r>
        <w:t xml:space="preserve"> Version 2024</w:t>
      </w:r>
    </w:p>
    <w:p w14:paraId="6E4918F7" w14:textId="0A95A111" w:rsidR="00B22C1E" w:rsidRPr="002F175F" w:rsidRDefault="009D171F" w:rsidP="006B381A">
      <w:pPr>
        <w:pStyle w:val="PIHead"/>
      </w:pPr>
      <w:r>
        <w:t>Fräsen, Drehen und CAD-Funktionen für die CAM-Praxis</w:t>
      </w:r>
    </w:p>
    <w:p w14:paraId="054FA981" w14:textId="56F35B24" w:rsidR="007A3775" w:rsidRPr="002F175F" w:rsidRDefault="009A2F8C" w:rsidP="007A3775">
      <w:pPr>
        <w:pStyle w:val="PILead"/>
      </w:pPr>
      <w:proofErr w:type="spellStart"/>
      <w:r w:rsidRPr="002F175F">
        <w:t>Wessling</w:t>
      </w:r>
      <w:proofErr w:type="spellEnd"/>
      <w:r w:rsidR="00965A98" w:rsidRPr="002F175F">
        <w:t xml:space="preserve">, </w:t>
      </w:r>
      <w:r w:rsidR="00C30D32">
        <w:t>29. April</w:t>
      </w:r>
      <w:r w:rsidR="00D04B34" w:rsidRPr="002F175F">
        <w:t xml:space="preserve"> 20</w:t>
      </w:r>
      <w:r w:rsidR="00F02138" w:rsidRPr="002F175F">
        <w:t>2</w:t>
      </w:r>
      <w:r w:rsidR="006A107D">
        <w:t>4</w:t>
      </w:r>
      <w:r w:rsidR="00BA4F55" w:rsidRPr="002F175F">
        <w:t xml:space="preserve"> </w:t>
      </w:r>
      <w:r w:rsidR="009A10D7" w:rsidRPr="002F175F">
        <w:t>–</w:t>
      </w:r>
      <w:r w:rsidR="001C6691" w:rsidRPr="002F175F">
        <w:t xml:space="preserve"> </w:t>
      </w:r>
      <w:r w:rsidR="009D171F">
        <w:t xml:space="preserve">OPEN MIND hat mit </w:t>
      </w:r>
      <w:hyperlink r:id="rId8" w:history="1">
        <w:proofErr w:type="spellStart"/>
        <w:r w:rsidR="009D171F" w:rsidRPr="00794EB2">
          <w:rPr>
            <w:rStyle w:val="Hyperlink"/>
            <w:i/>
            <w:iCs/>
          </w:rPr>
          <w:t>hyper</w:t>
        </w:r>
        <w:r w:rsidR="009D171F" w:rsidRPr="00794EB2">
          <w:rPr>
            <w:rStyle w:val="Hyperlink"/>
          </w:rPr>
          <w:t>MILL</w:t>
        </w:r>
        <w:proofErr w:type="spellEnd"/>
        <w:r w:rsidR="009D171F" w:rsidRPr="00794EB2">
          <w:rPr>
            <w:rStyle w:val="Hyperlink"/>
          </w:rPr>
          <w:t xml:space="preserve"> 2024</w:t>
        </w:r>
      </w:hyperlink>
      <w:r w:rsidR="009D171F">
        <w:t xml:space="preserve"> die </w:t>
      </w:r>
      <w:r w:rsidR="00537FBF" w:rsidRPr="00BF477C">
        <w:t>Drehfunktionen</w:t>
      </w:r>
      <w:r w:rsidR="00537FBF">
        <w:rPr>
          <w:i/>
          <w:iCs/>
        </w:rPr>
        <w:t xml:space="preserve"> </w:t>
      </w:r>
      <w:r w:rsidR="009D171F">
        <w:t>weiter ausgebaut und an vielen Stellen die zugrunde</w:t>
      </w:r>
      <w:r w:rsidR="004E4CD4">
        <w:t xml:space="preserve"> </w:t>
      </w:r>
      <w:r w:rsidR="009D171F">
        <w:t xml:space="preserve">liegenden </w:t>
      </w:r>
      <w:r w:rsidR="00A866DC">
        <w:t>Algorithmen der CAD/CAM-Suite verbessert</w:t>
      </w:r>
      <w:r w:rsidR="00247F20" w:rsidRPr="002F175F">
        <w:t>.</w:t>
      </w:r>
      <w:r w:rsidR="00A866DC">
        <w:t xml:space="preserve"> Dadurch steigt die Effizienz der digitalen Prozesskette von den CAD-Daten über die CAM-Programmierung zum optimierten NC-Code weiter. </w:t>
      </w:r>
      <w:r w:rsidR="00C5244E">
        <w:t xml:space="preserve">Vereinfachte </w:t>
      </w:r>
      <w:r w:rsidR="005E0F4B">
        <w:t>Restmaterialbearbeitung</w:t>
      </w:r>
      <w:r w:rsidR="00763C73">
        <w:t xml:space="preserve"> und </w:t>
      </w:r>
      <w:r w:rsidR="00D67C19">
        <w:t xml:space="preserve">die </w:t>
      </w:r>
      <w:r w:rsidR="00C5244E">
        <w:t>Interaktion mit Maschinensteuerungen</w:t>
      </w:r>
      <w:r w:rsidR="005E0F4B">
        <w:t xml:space="preserve"> </w:t>
      </w:r>
      <w:r w:rsidR="00C5244E">
        <w:t>sind Beispiele für die Weiterentwicklung der Software.</w:t>
      </w:r>
      <w:r w:rsidR="00A866DC">
        <w:t xml:space="preserve"> </w:t>
      </w:r>
    </w:p>
    <w:p w14:paraId="4BFB9127" w14:textId="32645F4C" w:rsidR="00DC124F" w:rsidRDefault="00F40D76" w:rsidP="00DC124F">
      <w:pPr>
        <w:pStyle w:val="PITextkrper"/>
        <w:rPr>
          <w:lang w:val="de-DE"/>
        </w:rPr>
      </w:pPr>
      <w:proofErr w:type="spellStart"/>
      <w:r w:rsidRPr="00FF0782">
        <w:rPr>
          <w:i/>
          <w:iCs/>
          <w:lang w:val="de-DE"/>
        </w:rPr>
        <w:t>hyper</w:t>
      </w:r>
      <w:r w:rsidRPr="00F40D76">
        <w:rPr>
          <w:lang w:val="de-DE"/>
        </w:rPr>
        <w:t>MILL</w:t>
      </w:r>
      <w:proofErr w:type="spellEnd"/>
      <w:r w:rsidRPr="00F40D76">
        <w:rPr>
          <w:lang w:val="de-DE"/>
        </w:rPr>
        <w:t xml:space="preserve"> bietet </w:t>
      </w:r>
      <w:r>
        <w:rPr>
          <w:lang w:val="de-DE"/>
        </w:rPr>
        <w:t xml:space="preserve">bereits </w:t>
      </w:r>
      <w:r w:rsidRPr="00F40D76">
        <w:rPr>
          <w:lang w:val="de-DE"/>
        </w:rPr>
        <w:t>eine Vielzahl von Funktionen und Strategien für das Drehen, Drehfräsen und Fräsdrehen.</w:t>
      </w:r>
      <w:r>
        <w:rPr>
          <w:lang w:val="de-DE"/>
        </w:rPr>
        <w:t xml:space="preserve"> Die wichtigste Erweiterung der </w:t>
      </w:r>
      <w:hyperlink r:id="rId9" w:history="1">
        <w:proofErr w:type="spellStart"/>
        <w:r w:rsidRPr="00F40D76">
          <w:rPr>
            <w:rStyle w:val="Hyperlink"/>
            <w:i/>
            <w:iCs/>
            <w:lang w:val="de-DE"/>
          </w:rPr>
          <w:t>hyper</w:t>
        </w:r>
        <w:r w:rsidRPr="00F40D76">
          <w:rPr>
            <w:rStyle w:val="Hyperlink"/>
            <w:lang w:val="de-DE"/>
          </w:rPr>
          <w:t>MILL</w:t>
        </w:r>
        <w:proofErr w:type="spellEnd"/>
        <w:r w:rsidRPr="00F40D76">
          <w:rPr>
            <w:rStyle w:val="Hyperlink"/>
            <w:lang w:val="de-DE"/>
          </w:rPr>
          <w:t xml:space="preserve"> TURNING Solutions</w:t>
        </w:r>
      </w:hyperlink>
      <w:r>
        <w:rPr>
          <w:lang w:val="de-DE"/>
        </w:rPr>
        <w:t xml:space="preserve"> ist </w:t>
      </w:r>
      <w:r w:rsidR="00BF477C">
        <w:rPr>
          <w:lang w:val="de-DE"/>
        </w:rPr>
        <w:t xml:space="preserve">die </w:t>
      </w:r>
      <w:r w:rsidR="00BF477C" w:rsidRPr="00BF477C">
        <w:rPr>
          <w:lang w:val="de-DE"/>
        </w:rPr>
        <w:t>Revolverunterstützung für Drehmaschinen</w:t>
      </w:r>
      <w:r w:rsidR="00BF477C">
        <w:rPr>
          <w:lang w:val="de-DE"/>
        </w:rPr>
        <w:t xml:space="preserve"> und </w:t>
      </w:r>
      <w:r>
        <w:rPr>
          <w:lang w:val="de-DE"/>
        </w:rPr>
        <w:t xml:space="preserve">zugleich ein Beispiel dafür, wie OPEN MIND die Integration </w:t>
      </w:r>
      <w:r w:rsidR="002D2AF2" w:rsidRPr="007467D7">
        <w:rPr>
          <w:lang w:val="de-DE"/>
        </w:rPr>
        <w:t>digitale</w:t>
      </w:r>
      <w:r w:rsidR="002D2AF2">
        <w:rPr>
          <w:lang w:val="de-DE"/>
        </w:rPr>
        <w:t>r</w:t>
      </w:r>
      <w:r w:rsidR="002D2AF2" w:rsidRPr="007467D7">
        <w:rPr>
          <w:lang w:val="de-DE"/>
        </w:rPr>
        <w:t xml:space="preserve"> </w:t>
      </w:r>
      <w:r w:rsidRPr="007467D7">
        <w:rPr>
          <w:lang w:val="de-DE"/>
        </w:rPr>
        <w:t xml:space="preserve">Zwillinge </w:t>
      </w:r>
      <w:r w:rsidR="002D2AF2">
        <w:rPr>
          <w:lang w:val="de-DE"/>
        </w:rPr>
        <w:t>von</w:t>
      </w:r>
      <w:r w:rsidR="002D2AF2" w:rsidRPr="007467D7">
        <w:rPr>
          <w:lang w:val="de-DE"/>
        </w:rPr>
        <w:t xml:space="preserve"> </w:t>
      </w:r>
      <w:r w:rsidRPr="007467D7">
        <w:rPr>
          <w:lang w:val="de-DE"/>
        </w:rPr>
        <w:t>Bearbeitungszentren</w:t>
      </w:r>
      <w:r>
        <w:rPr>
          <w:lang w:val="de-DE"/>
        </w:rPr>
        <w:t xml:space="preserve"> vorantreibt: </w:t>
      </w:r>
      <w:r w:rsidR="007467D7">
        <w:rPr>
          <w:lang w:val="de-DE"/>
        </w:rPr>
        <w:t xml:space="preserve">Drehmaschinen </w:t>
      </w:r>
      <w:r w:rsidR="007467D7" w:rsidRPr="007467D7">
        <w:rPr>
          <w:lang w:val="de-DE"/>
        </w:rPr>
        <w:t>mit einer Hauptspindel</w:t>
      </w:r>
      <w:r w:rsidR="007467D7">
        <w:rPr>
          <w:lang w:val="de-DE"/>
        </w:rPr>
        <w:t>,</w:t>
      </w:r>
      <w:r w:rsidR="007467D7" w:rsidRPr="007467D7">
        <w:rPr>
          <w:lang w:val="de-DE"/>
        </w:rPr>
        <w:t xml:space="preserve"> </w:t>
      </w:r>
      <w:bookmarkStart w:id="0" w:name="_Hlk158627081"/>
      <w:r w:rsidR="007467D7" w:rsidRPr="007467D7">
        <w:rPr>
          <w:lang w:val="de-DE"/>
        </w:rPr>
        <w:t xml:space="preserve">einem Revolver und </w:t>
      </w:r>
      <w:r w:rsidR="00866BF6">
        <w:rPr>
          <w:lang w:val="de-DE"/>
        </w:rPr>
        <w:t xml:space="preserve">einer </w:t>
      </w:r>
      <w:r w:rsidR="007467D7" w:rsidRPr="007467D7">
        <w:rPr>
          <w:lang w:val="de-DE"/>
        </w:rPr>
        <w:t>Siemens-Steuerung</w:t>
      </w:r>
      <w:r>
        <w:rPr>
          <w:lang w:val="de-DE"/>
        </w:rPr>
        <w:t xml:space="preserve"> </w:t>
      </w:r>
      <w:bookmarkEnd w:id="0"/>
      <w:r w:rsidR="007467D7">
        <w:rPr>
          <w:lang w:val="de-DE"/>
        </w:rPr>
        <w:t>werden jetzt mit</w:t>
      </w:r>
      <w:r w:rsidR="001C69BA">
        <w:rPr>
          <w:lang w:val="de-DE"/>
        </w:rPr>
        <w:t>h</w:t>
      </w:r>
      <w:r w:rsidR="007467D7">
        <w:rPr>
          <w:lang w:val="de-DE"/>
        </w:rPr>
        <w:t xml:space="preserve">ilfe von </w:t>
      </w:r>
      <w:hyperlink r:id="rId10" w:history="1">
        <w:proofErr w:type="spellStart"/>
        <w:r w:rsidR="007467D7" w:rsidRPr="007467D7">
          <w:rPr>
            <w:rStyle w:val="Hyperlink"/>
            <w:i/>
            <w:iCs/>
            <w:lang w:val="de-DE"/>
          </w:rPr>
          <w:t>hyper</w:t>
        </w:r>
        <w:r w:rsidR="007467D7" w:rsidRPr="007467D7">
          <w:rPr>
            <w:rStyle w:val="Hyperlink"/>
            <w:lang w:val="de-DE"/>
          </w:rPr>
          <w:t>MILL</w:t>
        </w:r>
        <w:proofErr w:type="spellEnd"/>
        <w:r w:rsidR="007467D7" w:rsidRPr="007467D7">
          <w:rPr>
            <w:rStyle w:val="Hyperlink"/>
            <w:lang w:val="de-DE"/>
          </w:rPr>
          <w:t xml:space="preserve"> VIRTUAL </w:t>
        </w:r>
        <w:proofErr w:type="spellStart"/>
        <w:r w:rsidR="007467D7" w:rsidRPr="007467D7">
          <w:rPr>
            <w:rStyle w:val="Hyperlink"/>
            <w:lang w:val="de-DE"/>
          </w:rPr>
          <w:t>Machining</w:t>
        </w:r>
        <w:proofErr w:type="spellEnd"/>
      </w:hyperlink>
      <w:r w:rsidR="007467D7">
        <w:rPr>
          <w:lang w:val="de-DE"/>
        </w:rPr>
        <w:t xml:space="preserve"> mit </w:t>
      </w:r>
      <w:r w:rsidR="007467D7" w:rsidRPr="007467D7">
        <w:rPr>
          <w:lang w:val="de-DE"/>
        </w:rPr>
        <w:t>alle</w:t>
      </w:r>
      <w:r w:rsidR="007467D7">
        <w:rPr>
          <w:lang w:val="de-DE"/>
        </w:rPr>
        <w:t>n</w:t>
      </w:r>
      <w:r w:rsidR="007467D7" w:rsidRPr="007467D7">
        <w:rPr>
          <w:lang w:val="de-DE"/>
        </w:rPr>
        <w:t xml:space="preserve"> Werkzeuge</w:t>
      </w:r>
      <w:r w:rsidR="00DC124F">
        <w:rPr>
          <w:lang w:val="de-DE"/>
        </w:rPr>
        <w:t>n</w:t>
      </w:r>
      <w:r w:rsidR="007467D7" w:rsidRPr="007467D7">
        <w:rPr>
          <w:lang w:val="de-DE"/>
        </w:rPr>
        <w:t xml:space="preserve"> detailgetreu abgebildet</w:t>
      </w:r>
      <w:r w:rsidR="00DC124F">
        <w:rPr>
          <w:lang w:val="de-DE"/>
        </w:rPr>
        <w:t xml:space="preserve">. </w:t>
      </w:r>
      <w:r w:rsidR="00DC124F" w:rsidRPr="007467D7">
        <w:rPr>
          <w:lang w:val="de-DE"/>
        </w:rPr>
        <w:t>Die Bestückung des</w:t>
      </w:r>
      <w:r w:rsidR="00DC124F">
        <w:rPr>
          <w:lang w:val="de-DE"/>
        </w:rPr>
        <w:t xml:space="preserve"> </w:t>
      </w:r>
      <w:r w:rsidR="00DC124F" w:rsidRPr="007467D7">
        <w:rPr>
          <w:lang w:val="de-DE"/>
        </w:rPr>
        <w:t>Revolvers mit Revolverhaltern und Werkzeugen wird bequem im</w:t>
      </w:r>
      <w:r w:rsidR="00DC124F">
        <w:rPr>
          <w:lang w:val="de-DE"/>
        </w:rPr>
        <w:t xml:space="preserve"> </w:t>
      </w:r>
      <w:r w:rsidR="00DC124F" w:rsidRPr="007467D7">
        <w:rPr>
          <w:lang w:val="de-DE"/>
        </w:rPr>
        <w:t>Bearbeitungsplaner der virtuellen Maschine durchgeführt</w:t>
      </w:r>
      <w:r w:rsidR="00DC124F">
        <w:rPr>
          <w:lang w:val="de-DE"/>
        </w:rPr>
        <w:t xml:space="preserve"> und </w:t>
      </w:r>
      <w:r w:rsidR="007467D7" w:rsidRPr="007467D7">
        <w:rPr>
          <w:lang w:val="de-DE"/>
        </w:rPr>
        <w:t>für die NC-Code-Simulation genutzt.</w:t>
      </w:r>
    </w:p>
    <w:p w14:paraId="2E2282C3" w14:textId="77777777" w:rsidR="00DC124F" w:rsidRPr="00DC124F" w:rsidRDefault="00DC124F" w:rsidP="00DC124F">
      <w:pPr>
        <w:pStyle w:val="PITextkrper"/>
        <w:rPr>
          <w:b/>
          <w:bCs/>
          <w:lang w:val="de-DE"/>
        </w:rPr>
      </w:pPr>
      <w:r w:rsidRPr="00DC124F">
        <w:rPr>
          <w:b/>
          <w:bCs/>
          <w:lang w:val="de-DE"/>
        </w:rPr>
        <w:t>Messpunkte zurücklesen</w:t>
      </w:r>
    </w:p>
    <w:p w14:paraId="354993B4" w14:textId="1D4C0F64" w:rsidR="00DC124F" w:rsidRDefault="00DC124F" w:rsidP="00DC124F">
      <w:pPr>
        <w:pStyle w:val="PITextkrper"/>
        <w:rPr>
          <w:lang w:val="de-DE"/>
        </w:rPr>
      </w:pPr>
      <w:r>
        <w:rPr>
          <w:lang w:val="de-DE"/>
        </w:rPr>
        <w:t xml:space="preserve">Eine weitere nützliche Anwendung der Virtual-Machining-Technologie ist das </w:t>
      </w:r>
      <w:r w:rsidR="00FF0782">
        <w:rPr>
          <w:lang w:val="de-DE"/>
        </w:rPr>
        <w:t>Z</w:t>
      </w:r>
      <w:r>
        <w:rPr>
          <w:lang w:val="de-DE"/>
        </w:rPr>
        <w:t>urücklesen von Messpunkten</w:t>
      </w:r>
      <w:bookmarkStart w:id="1" w:name="_Hlk158628425"/>
      <w:r>
        <w:rPr>
          <w:lang w:val="de-DE"/>
        </w:rPr>
        <w:t xml:space="preserve">. Auf </w:t>
      </w:r>
      <w:r w:rsidR="001C69BA">
        <w:rPr>
          <w:lang w:val="de-DE"/>
        </w:rPr>
        <w:t xml:space="preserve">einen </w:t>
      </w:r>
      <w:r>
        <w:rPr>
          <w:lang w:val="de-DE"/>
        </w:rPr>
        <w:t xml:space="preserve">Blick wird am 3D-Modell des Bauteils ersichtlich, welche </w:t>
      </w:r>
      <w:r w:rsidRPr="00DC124F">
        <w:rPr>
          <w:lang w:val="de-DE"/>
        </w:rPr>
        <w:t xml:space="preserve">Messpunkte außerhalb der Toleranz </w:t>
      </w:r>
      <w:r>
        <w:rPr>
          <w:lang w:val="de-DE"/>
        </w:rPr>
        <w:t xml:space="preserve">liegen. </w:t>
      </w:r>
      <w:bookmarkEnd w:id="1"/>
      <w:r>
        <w:rPr>
          <w:lang w:val="de-DE"/>
        </w:rPr>
        <w:t>So</w:t>
      </w:r>
      <w:r w:rsidRPr="00DC124F">
        <w:rPr>
          <w:lang w:val="de-DE"/>
        </w:rPr>
        <w:t xml:space="preserve"> können Ungenauigkeiten</w:t>
      </w:r>
      <w:r>
        <w:rPr>
          <w:lang w:val="de-DE"/>
        </w:rPr>
        <w:t xml:space="preserve"> und</w:t>
      </w:r>
      <w:r w:rsidRPr="00DC124F">
        <w:rPr>
          <w:lang w:val="de-DE"/>
        </w:rPr>
        <w:t xml:space="preserve"> Werkzeugverschleiß nach dem Fräsen </w:t>
      </w:r>
      <w:r>
        <w:rPr>
          <w:lang w:val="de-DE"/>
        </w:rPr>
        <w:t xml:space="preserve">leichter </w:t>
      </w:r>
      <w:r w:rsidR="0064498E" w:rsidRPr="00DC124F">
        <w:rPr>
          <w:lang w:val="de-DE"/>
        </w:rPr>
        <w:t>analysier</w:t>
      </w:r>
      <w:r w:rsidR="0064498E">
        <w:rPr>
          <w:lang w:val="de-DE"/>
        </w:rPr>
        <w:t>t</w:t>
      </w:r>
      <w:r w:rsidR="0064498E" w:rsidRPr="00DC124F">
        <w:rPr>
          <w:lang w:val="de-DE"/>
        </w:rPr>
        <w:t xml:space="preserve"> </w:t>
      </w:r>
      <w:r w:rsidRPr="00DC124F">
        <w:rPr>
          <w:lang w:val="de-DE"/>
        </w:rPr>
        <w:t>und</w:t>
      </w:r>
      <w:r>
        <w:rPr>
          <w:lang w:val="de-DE"/>
        </w:rPr>
        <w:t xml:space="preserve"> </w:t>
      </w:r>
      <w:r w:rsidRPr="00DC124F">
        <w:rPr>
          <w:lang w:val="de-DE"/>
        </w:rPr>
        <w:t>CAD</w:t>
      </w:r>
      <w:r>
        <w:rPr>
          <w:lang w:val="de-DE"/>
        </w:rPr>
        <w:t>/</w:t>
      </w:r>
      <w:r w:rsidRPr="00DC124F">
        <w:rPr>
          <w:lang w:val="de-DE"/>
        </w:rPr>
        <w:t>CAM-seitig kompensier</w:t>
      </w:r>
      <w:r>
        <w:rPr>
          <w:lang w:val="de-DE"/>
        </w:rPr>
        <w:t xml:space="preserve">t werden. </w:t>
      </w:r>
      <w:r w:rsidRPr="00DC124F">
        <w:rPr>
          <w:lang w:val="de-DE"/>
        </w:rPr>
        <w:t>Diese neue Funktion ist</w:t>
      </w:r>
      <w:r>
        <w:rPr>
          <w:lang w:val="de-DE"/>
        </w:rPr>
        <w:t xml:space="preserve"> </w:t>
      </w:r>
      <w:r w:rsidRPr="00DC124F">
        <w:rPr>
          <w:lang w:val="de-DE"/>
        </w:rPr>
        <w:t xml:space="preserve">mit dem </w:t>
      </w:r>
      <w:hyperlink r:id="rId11" w:history="1">
        <w:proofErr w:type="spellStart"/>
        <w:r w:rsidRPr="006A5622">
          <w:rPr>
            <w:rStyle w:val="Hyperlink"/>
            <w:i/>
            <w:iCs/>
            <w:lang w:val="de-DE"/>
          </w:rPr>
          <w:t>hyper</w:t>
        </w:r>
        <w:r w:rsidRPr="006A5622">
          <w:rPr>
            <w:rStyle w:val="Hyperlink"/>
            <w:lang w:val="de-DE"/>
          </w:rPr>
          <w:t>MILL</w:t>
        </w:r>
        <w:proofErr w:type="spellEnd"/>
        <w:r w:rsidRPr="006A5622">
          <w:rPr>
            <w:rStyle w:val="Hyperlink"/>
            <w:lang w:val="de-DE"/>
          </w:rPr>
          <w:t xml:space="preserve"> </w:t>
        </w:r>
        <w:proofErr w:type="gramStart"/>
        <w:r w:rsidRPr="006A5622">
          <w:rPr>
            <w:rStyle w:val="Hyperlink"/>
            <w:lang w:val="de-DE"/>
          </w:rPr>
          <w:t>SHOP Viewer</w:t>
        </w:r>
        <w:proofErr w:type="gramEnd"/>
      </w:hyperlink>
      <w:r w:rsidRPr="00DC124F">
        <w:rPr>
          <w:lang w:val="de-DE"/>
        </w:rPr>
        <w:t xml:space="preserve"> auch direkt an der Werkzeugmaschine nutzbar.</w:t>
      </w:r>
    </w:p>
    <w:p w14:paraId="5EFE024F" w14:textId="0CE82F61" w:rsidR="00DC124F" w:rsidRPr="00DC124F" w:rsidRDefault="00DC124F" w:rsidP="00DC124F">
      <w:pPr>
        <w:pStyle w:val="PITextkrper"/>
        <w:rPr>
          <w:b/>
          <w:bCs/>
          <w:lang w:val="de-DE"/>
        </w:rPr>
      </w:pPr>
      <w:r w:rsidRPr="00DC124F">
        <w:rPr>
          <w:b/>
          <w:bCs/>
          <w:lang w:val="de-DE"/>
        </w:rPr>
        <w:t>CAD für CAM</w:t>
      </w:r>
    </w:p>
    <w:p w14:paraId="5D17CAA6" w14:textId="00DDF1A0" w:rsidR="00DC124F" w:rsidRDefault="00F079AD" w:rsidP="00FD1367">
      <w:pPr>
        <w:pStyle w:val="PITextkrper"/>
      </w:pPr>
      <w:r>
        <w:rPr>
          <w:lang w:val="de-DE"/>
        </w:rPr>
        <w:t xml:space="preserve">Auch beim Thema „CAD für CAM“ hat </w:t>
      </w:r>
      <w:proofErr w:type="spellStart"/>
      <w:r w:rsidRPr="00FF0782">
        <w:rPr>
          <w:i/>
          <w:iCs/>
          <w:lang w:val="de-DE"/>
        </w:rPr>
        <w:t>hyper</w:t>
      </w:r>
      <w:r>
        <w:rPr>
          <w:lang w:val="de-DE"/>
        </w:rPr>
        <w:t>MILL</w:t>
      </w:r>
      <w:proofErr w:type="spellEnd"/>
      <w:r>
        <w:rPr>
          <w:lang w:val="de-DE"/>
        </w:rPr>
        <w:t xml:space="preserve"> 2024 einige Neuerungen zu bieten. </w:t>
      </w:r>
      <w:bookmarkStart w:id="2" w:name="_Hlk158628753"/>
      <w:proofErr w:type="spellStart"/>
      <w:r w:rsidR="00A01AF0" w:rsidRPr="00FF0782">
        <w:rPr>
          <w:i/>
          <w:iCs/>
          <w:lang w:val="de-DE"/>
        </w:rPr>
        <w:t>hyper</w:t>
      </w:r>
      <w:r w:rsidR="00A01AF0" w:rsidRPr="00F079AD">
        <w:rPr>
          <w:lang w:val="de-DE"/>
        </w:rPr>
        <w:t>MILL</w:t>
      </w:r>
      <w:proofErr w:type="spellEnd"/>
      <w:r w:rsidR="00A01AF0" w:rsidRPr="00F079AD">
        <w:rPr>
          <w:lang w:val="de-DE"/>
        </w:rPr>
        <w:t xml:space="preserve"> unterstützt </w:t>
      </w:r>
      <w:r w:rsidR="007509EF">
        <w:rPr>
          <w:lang w:val="de-DE"/>
        </w:rPr>
        <w:t>den</w:t>
      </w:r>
      <w:r w:rsidRPr="00F079AD">
        <w:rPr>
          <w:lang w:val="de-DE"/>
        </w:rPr>
        <w:t xml:space="preserve"> Import von PMI- </w:t>
      </w:r>
      <w:r>
        <w:rPr>
          <w:lang w:val="de-DE"/>
        </w:rPr>
        <w:lastRenderedPageBreak/>
        <w:t>(</w:t>
      </w:r>
      <w:proofErr w:type="spellStart"/>
      <w:r w:rsidRPr="00F079AD">
        <w:rPr>
          <w:lang w:val="de-DE"/>
        </w:rPr>
        <w:t>Product</w:t>
      </w:r>
      <w:proofErr w:type="spellEnd"/>
      <w:r w:rsidRPr="00F079AD">
        <w:rPr>
          <w:lang w:val="de-DE"/>
        </w:rPr>
        <w:t xml:space="preserve"> </w:t>
      </w:r>
      <w:r w:rsidR="00A01AF0">
        <w:rPr>
          <w:lang w:val="de-DE"/>
        </w:rPr>
        <w:t>M</w:t>
      </w:r>
      <w:r w:rsidRPr="00F079AD">
        <w:rPr>
          <w:lang w:val="de-DE"/>
        </w:rPr>
        <w:t xml:space="preserve">anufacturing </w:t>
      </w:r>
      <w:r w:rsidR="00A01AF0">
        <w:rPr>
          <w:lang w:val="de-DE"/>
        </w:rPr>
        <w:t>I</w:t>
      </w:r>
      <w:r w:rsidRPr="00F079AD">
        <w:rPr>
          <w:lang w:val="de-DE"/>
        </w:rPr>
        <w:t>nformation</w:t>
      </w:r>
      <w:r w:rsidR="00624D07">
        <w:rPr>
          <w:lang w:val="de-DE"/>
        </w:rPr>
        <w:t>, Produktfertigungsinformationen)</w:t>
      </w:r>
      <w:r>
        <w:rPr>
          <w:lang w:val="de-DE"/>
        </w:rPr>
        <w:t xml:space="preserve"> </w:t>
      </w:r>
      <w:r w:rsidRPr="00F079AD">
        <w:rPr>
          <w:lang w:val="de-DE"/>
        </w:rPr>
        <w:t xml:space="preserve">und MBD-Daten </w:t>
      </w:r>
      <w:r w:rsidR="00A01AF0">
        <w:rPr>
          <w:lang w:val="de-DE"/>
        </w:rPr>
        <w:t>(</w:t>
      </w:r>
      <w:r w:rsidR="00A01AF0" w:rsidRPr="00F079AD">
        <w:rPr>
          <w:lang w:val="de-DE"/>
        </w:rPr>
        <w:t>Model</w:t>
      </w:r>
      <w:r w:rsidR="006A5622">
        <w:rPr>
          <w:lang w:val="de-DE"/>
        </w:rPr>
        <w:t xml:space="preserve"> </w:t>
      </w:r>
      <w:proofErr w:type="spellStart"/>
      <w:r w:rsidR="00624D07">
        <w:rPr>
          <w:lang w:val="de-DE"/>
        </w:rPr>
        <w:t>B</w:t>
      </w:r>
      <w:r w:rsidR="00A01AF0" w:rsidRPr="00F079AD">
        <w:rPr>
          <w:lang w:val="de-DE"/>
        </w:rPr>
        <w:t>ased</w:t>
      </w:r>
      <w:proofErr w:type="spellEnd"/>
      <w:r w:rsidR="00A01AF0" w:rsidRPr="00F079AD">
        <w:rPr>
          <w:lang w:val="de-DE"/>
        </w:rPr>
        <w:t xml:space="preserve"> Definition</w:t>
      </w:r>
      <w:r w:rsidR="00624D07">
        <w:rPr>
          <w:lang w:val="de-DE"/>
        </w:rPr>
        <w:t xml:space="preserve">, </w:t>
      </w:r>
      <w:r w:rsidR="004E4CD4">
        <w:rPr>
          <w:lang w:val="de-DE"/>
        </w:rPr>
        <w:t xml:space="preserve">modellbasierte </w:t>
      </w:r>
      <w:r w:rsidR="00624D07">
        <w:rPr>
          <w:lang w:val="de-DE"/>
        </w:rPr>
        <w:t>Definition</w:t>
      </w:r>
      <w:r w:rsidR="00A01AF0">
        <w:rPr>
          <w:lang w:val="de-DE"/>
        </w:rPr>
        <w:t xml:space="preserve">) </w:t>
      </w:r>
      <w:r w:rsidRPr="00F079AD">
        <w:rPr>
          <w:lang w:val="de-DE"/>
        </w:rPr>
        <w:t>in verschiedenen</w:t>
      </w:r>
      <w:r w:rsidR="00A01AF0">
        <w:rPr>
          <w:lang w:val="de-DE"/>
        </w:rPr>
        <w:t xml:space="preserve"> </w:t>
      </w:r>
      <w:r w:rsidRPr="00F079AD">
        <w:rPr>
          <w:lang w:val="de-DE"/>
        </w:rPr>
        <w:t xml:space="preserve">Formaten </w:t>
      </w:r>
      <w:bookmarkEnd w:id="2"/>
      <w:r w:rsidRPr="00F079AD">
        <w:rPr>
          <w:lang w:val="de-DE"/>
        </w:rPr>
        <w:t>wie STEP, CATIA V5, SOLIDWORKS, Creo</w:t>
      </w:r>
      <w:r w:rsidR="00A01AF0">
        <w:rPr>
          <w:lang w:val="de-DE"/>
        </w:rPr>
        <w:t xml:space="preserve"> </w:t>
      </w:r>
      <w:r w:rsidRPr="00F079AD">
        <w:rPr>
          <w:lang w:val="de-DE"/>
        </w:rPr>
        <w:t xml:space="preserve">und Siemens. </w:t>
      </w:r>
      <w:r w:rsidR="00BF477C">
        <w:rPr>
          <w:lang w:val="de-DE"/>
        </w:rPr>
        <w:t>Die Funktionen zur Flächenmodellierung wurde</w:t>
      </w:r>
      <w:r w:rsidR="006A5622">
        <w:rPr>
          <w:lang w:val="de-DE"/>
        </w:rPr>
        <w:t>n</w:t>
      </w:r>
      <w:r w:rsidR="00BF477C">
        <w:rPr>
          <w:lang w:val="de-DE"/>
        </w:rPr>
        <w:t xml:space="preserve"> verbessert, sodass </w:t>
      </w:r>
      <w:r w:rsidR="00FD1367" w:rsidRPr="00FD1367">
        <w:rPr>
          <w:lang w:val="de-DE"/>
        </w:rPr>
        <w:t xml:space="preserve">Flächen </w:t>
      </w:r>
      <w:r w:rsidR="00FD1367">
        <w:rPr>
          <w:lang w:val="de-DE"/>
        </w:rPr>
        <w:t>jetzt aus einer</w:t>
      </w:r>
      <w:r w:rsidR="00FD1367" w:rsidRPr="00FD1367">
        <w:rPr>
          <w:lang w:val="de-DE"/>
        </w:rPr>
        <w:t xml:space="preserve"> Vielzahl von</w:t>
      </w:r>
      <w:r w:rsidR="00FD1367">
        <w:rPr>
          <w:lang w:val="de-DE"/>
        </w:rPr>
        <w:t xml:space="preserve"> </w:t>
      </w:r>
      <w:r w:rsidR="00FD1367" w:rsidRPr="00FD1367">
        <w:rPr>
          <w:lang w:val="de-DE"/>
        </w:rPr>
        <w:t>Gitterkurven generier</w:t>
      </w:r>
      <w:r w:rsidR="00FD1367">
        <w:rPr>
          <w:lang w:val="de-DE"/>
        </w:rPr>
        <w:t>t</w:t>
      </w:r>
      <w:r w:rsidR="00FF0782">
        <w:rPr>
          <w:lang w:val="de-DE"/>
        </w:rPr>
        <w:t xml:space="preserve"> werden</w:t>
      </w:r>
      <w:r w:rsidR="00BF477C" w:rsidRPr="00BF477C">
        <w:rPr>
          <w:lang w:val="de-DE"/>
        </w:rPr>
        <w:t xml:space="preserve"> </w:t>
      </w:r>
      <w:r w:rsidR="00BF477C">
        <w:rPr>
          <w:lang w:val="de-DE"/>
        </w:rPr>
        <w:t>können</w:t>
      </w:r>
      <w:r w:rsidR="00FD1367" w:rsidRPr="00FD1367">
        <w:rPr>
          <w:lang w:val="de-DE"/>
        </w:rPr>
        <w:t>.</w:t>
      </w:r>
      <w:r w:rsidR="00FD1367">
        <w:rPr>
          <w:lang w:val="de-DE"/>
        </w:rPr>
        <w:t xml:space="preserve"> </w:t>
      </w:r>
      <w:r w:rsidR="00A01AF0">
        <w:rPr>
          <w:lang w:val="de-DE"/>
        </w:rPr>
        <w:t>Eine weitere wichtige CAD-Neuerung ist die Verbesserung der Elektroden</w:t>
      </w:r>
      <w:r w:rsidR="0064498E">
        <w:rPr>
          <w:lang w:val="de-DE"/>
        </w:rPr>
        <w:t>e</w:t>
      </w:r>
      <w:r w:rsidR="00A01AF0">
        <w:rPr>
          <w:lang w:val="de-DE"/>
        </w:rPr>
        <w:t>rstellung</w:t>
      </w:r>
      <w:r w:rsidR="00A01AF0">
        <w:t xml:space="preserve">. Hier wird </w:t>
      </w:r>
      <w:r w:rsidR="006A107D">
        <w:t>nun</w:t>
      </w:r>
      <w:r w:rsidR="00A01AF0">
        <w:t xml:space="preserve"> das dreidimensionale Erodieren unterstützt.</w:t>
      </w:r>
    </w:p>
    <w:p w14:paraId="30E0C1F3" w14:textId="0F1E5813" w:rsidR="00C95BBB" w:rsidRDefault="00C95BBB" w:rsidP="007509EF">
      <w:pPr>
        <w:pStyle w:val="PITextkrper"/>
        <w:rPr>
          <w:b/>
          <w:bCs/>
          <w:lang w:val="de-DE"/>
        </w:rPr>
      </w:pPr>
      <w:r w:rsidRPr="00C95BBB">
        <w:rPr>
          <w:b/>
          <w:bCs/>
          <w:lang w:val="de-DE"/>
        </w:rPr>
        <w:t>5-Achs-</w:t>
      </w:r>
      <w:r>
        <w:rPr>
          <w:b/>
          <w:bCs/>
          <w:lang w:val="de-DE"/>
        </w:rPr>
        <w:t>Bahnkorrektur</w:t>
      </w:r>
    </w:p>
    <w:p w14:paraId="1D8747BB" w14:textId="3DC0264D" w:rsidR="00C95BBB" w:rsidRPr="00524C0E" w:rsidRDefault="00C95BBB" w:rsidP="00524C0E">
      <w:pPr>
        <w:pStyle w:val="PITextkrper"/>
        <w:rPr>
          <w:lang w:val="de-DE"/>
        </w:rPr>
      </w:pPr>
      <w:r w:rsidRPr="00524C0E">
        <w:rPr>
          <w:lang w:val="de-DE"/>
        </w:rPr>
        <w:t>Analog zur 3D-Radiuskorrektur als Anpassung an das Werkzeugendmaß ist jetzt zunächst für Heidenh</w:t>
      </w:r>
      <w:r w:rsidR="00624D07">
        <w:rPr>
          <w:lang w:val="de-DE"/>
        </w:rPr>
        <w:t>a</w:t>
      </w:r>
      <w:r w:rsidRPr="00524C0E">
        <w:rPr>
          <w:lang w:val="de-DE"/>
        </w:rPr>
        <w:t xml:space="preserve">in-Steuerungen die 5-Achs-Bahnkorrektur möglich. </w:t>
      </w:r>
      <w:r w:rsidR="00524C0E" w:rsidRPr="00DA592A">
        <w:rPr>
          <w:lang w:val="de-DE"/>
        </w:rPr>
        <w:t xml:space="preserve">Zur </w:t>
      </w:r>
      <w:r w:rsidRPr="00DA592A">
        <w:rPr>
          <w:lang w:val="de-DE"/>
        </w:rPr>
        <w:t>Feinkorrektur an der Maschinensteuerung</w:t>
      </w:r>
      <w:r w:rsidR="00524C0E" w:rsidRPr="00DA592A">
        <w:rPr>
          <w:lang w:val="de-DE"/>
        </w:rPr>
        <w:t xml:space="preserve"> werden Vektoren zum </w:t>
      </w:r>
      <w:proofErr w:type="spellStart"/>
      <w:r w:rsidR="00524C0E" w:rsidRPr="00DA592A">
        <w:rPr>
          <w:lang w:val="de-DE"/>
        </w:rPr>
        <w:t>Fräserkontaktpunkt</w:t>
      </w:r>
      <w:proofErr w:type="spellEnd"/>
      <w:r w:rsidR="00524C0E" w:rsidRPr="00DA592A">
        <w:rPr>
          <w:lang w:val="de-DE"/>
        </w:rPr>
        <w:t xml:space="preserve"> in das NC-Programm geschrieben. Die NC-Steuerung nutzt diese Kontaktvektoren, um die NC-Punkte</w:t>
      </w:r>
      <w:r w:rsidR="00524C0E" w:rsidRPr="00524C0E">
        <w:rPr>
          <w:lang w:val="de-DE"/>
        </w:rPr>
        <w:t xml:space="preserve"> während der Bearbeitung um einen eingegebenen Korrekturwert zu verschieben.</w:t>
      </w:r>
    </w:p>
    <w:p w14:paraId="3A4FEF9D" w14:textId="690CF35A" w:rsidR="009C19D2" w:rsidRPr="009C19D2" w:rsidRDefault="009C19D2" w:rsidP="007509EF">
      <w:pPr>
        <w:pStyle w:val="PITextkrper"/>
        <w:rPr>
          <w:b/>
          <w:bCs/>
          <w:lang w:val="de-DE"/>
        </w:rPr>
      </w:pPr>
      <w:r w:rsidRPr="009C19D2">
        <w:rPr>
          <w:b/>
          <w:bCs/>
          <w:lang w:val="de-DE"/>
        </w:rPr>
        <w:t>Verbesserte Bearbeitungsstrategien</w:t>
      </w:r>
    </w:p>
    <w:p w14:paraId="5C267162" w14:textId="0DBB50C4" w:rsidR="00BD5115" w:rsidRDefault="007509EF" w:rsidP="00A102AA">
      <w:pPr>
        <w:pStyle w:val="PITextkrper"/>
        <w:rPr>
          <w:lang w:val="de-DE"/>
        </w:rPr>
      </w:pPr>
      <w:r w:rsidRPr="007509EF">
        <w:rPr>
          <w:lang w:val="de-DE"/>
        </w:rPr>
        <w:t>Ein neuer Algorithmus für die Restmaterialerkennung sichert</w:t>
      </w:r>
      <w:r w:rsidR="009C19D2">
        <w:rPr>
          <w:lang w:val="de-DE"/>
        </w:rPr>
        <w:t xml:space="preserve"> sowohl in der </w:t>
      </w:r>
      <w:bookmarkStart w:id="3" w:name="_Hlk158628842"/>
      <w:r w:rsidR="009C19D2">
        <w:rPr>
          <w:lang w:val="de-DE"/>
        </w:rPr>
        <w:t>3D</w:t>
      </w:r>
      <w:r w:rsidR="006A107D">
        <w:rPr>
          <w:lang w:val="de-DE"/>
        </w:rPr>
        <w:t>-</w:t>
      </w:r>
      <w:r w:rsidR="009C19D2">
        <w:rPr>
          <w:lang w:val="de-DE"/>
        </w:rPr>
        <w:t xml:space="preserve"> </w:t>
      </w:r>
      <w:r w:rsidR="0064498E">
        <w:rPr>
          <w:lang w:val="de-DE"/>
        </w:rPr>
        <w:t>als auch</w:t>
      </w:r>
      <w:r w:rsidR="009C19D2">
        <w:rPr>
          <w:lang w:val="de-DE"/>
        </w:rPr>
        <w:t xml:space="preserve"> 5-Achs</w:t>
      </w:r>
      <w:r w:rsidR="008A50A3">
        <w:rPr>
          <w:lang w:val="de-DE"/>
        </w:rPr>
        <w:t>-B</w:t>
      </w:r>
      <w:r w:rsidR="009C19D2">
        <w:rPr>
          <w:lang w:val="de-DE"/>
        </w:rPr>
        <w:t xml:space="preserve">earbeitung </w:t>
      </w:r>
      <w:bookmarkStart w:id="4" w:name="_Hlk158628856"/>
      <w:bookmarkEnd w:id="3"/>
      <w:r w:rsidRPr="007509EF">
        <w:rPr>
          <w:lang w:val="de-DE"/>
        </w:rPr>
        <w:t>ein</w:t>
      </w:r>
      <w:r w:rsidR="009C19D2">
        <w:rPr>
          <w:lang w:val="de-DE"/>
        </w:rPr>
        <w:t>e</w:t>
      </w:r>
      <w:r w:rsidRPr="007509EF">
        <w:rPr>
          <w:lang w:val="de-DE"/>
        </w:rPr>
        <w:t xml:space="preserve"> </w:t>
      </w:r>
      <w:r w:rsidR="009C19D2">
        <w:rPr>
          <w:lang w:val="de-DE"/>
        </w:rPr>
        <w:t xml:space="preserve">automatische </w:t>
      </w:r>
      <w:r w:rsidR="00CA5537">
        <w:rPr>
          <w:lang w:val="de-DE"/>
        </w:rPr>
        <w:t xml:space="preserve">und </w:t>
      </w:r>
      <w:r w:rsidRPr="007509EF">
        <w:rPr>
          <w:lang w:val="de-DE"/>
        </w:rPr>
        <w:t>vollständige Erfass</w:t>
      </w:r>
      <w:r w:rsidR="009C19D2">
        <w:rPr>
          <w:lang w:val="de-DE"/>
        </w:rPr>
        <w:t>ung</w:t>
      </w:r>
      <w:r w:rsidRPr="007509EF">
        <w:rPr>
          <w:lang w:val="de-DE"/>
        </w:rPr>
        <w:t xml:space="preserve"> aller Restmaterialbereiche.</w:t>
      </w:r>
      <w:bookmarkEnd w:id="4"/>
      <w:r w:rsidRPr="007509EF">
        <w:rPr>
          <w:lang w:val="de-DE"/>
        </w:rPr>
        <w:t xml:space="preserve"> </w:t>
      </w:r>
      <w:r w:rsidR="009C19D2">
        <w:rPr>
          <w:lang w:val="de-DE"/>
        </w:rPr>
        <w:t>A</w:t>
      </w:r>
      <w:r w:rsidRPr="007509EF">
        <w:rPr>
          <w:lang w:val="de-DE"/>
        </w:rPr>
        <w:t>uch die Algorithmen für die Bahnberechnung</w:t>
      </w:r>
      <w:r w:rsidR="009C19D2">
        <w:rPr>
          <w:lang w:val="de-DE"/>
        </w:rPr>
        <w:t xml:space="preserve"> wurden </w:t>
      </w:r>
      <w:r w:rsidRPr="007509EF">
        <w:rPr>
          <w:lang w:val="de-DE"/>
        </w:rPr>
        <w:t>optimiert.</w:t>
      </w:r>
      <w:r w:rsidR="009C19D2">
        <w:rPr>
          <w:lang w:val="de-DE"/>
        </w:rPr>
        <w:t xml:space="preserve"> Eine </w:t>
      </w:r>
      <w:r w:rsidR="009C19D2" w:rsidRPr="009C19D2">
        <w:rPr>
          <w:lang w:val="de-DE"/>
        </w:rPr>
        <w:t>3D-</w:t>
      </w:r>
      <w:r w:rsidR="009C19D2">
        <w:rPr>
          <w:lang w:val="de-DE"/>
        </w:rPr>
        <w:t xml:space="preserve">Strategie, die eine Vielzahl von Verbesserungen erfuhr, ist die </w:t>
      </w:r>
      <w:r w:rsidR="009C19D2" w:rsidRPr="009C19D2">
        <w:rPr>
          <w:lang w:val="de-DE"/>
        </w:rPr>
        <w:t>Schneidkantenbearbeitung</w:t>
      </w:r>
      <w:r w:rsidR="009C19D2">
        <w:rPr>
          <w:lang w:val="de-DE"/>
        </w:rPr>
        <w:t xml:space="preserve"> für Stanzwerkzeuge: </w:t>
      </w:r>
      <w:r w:rsidR="00FD1367">
        <w:rPr>
          <w:lang w:val="de-DE"/>
        </w:rPr>
        <w:t>E</w:t>
      </w:r>
      <w:r w:rsidR="009C19D2" w:rsidRPr="009C19D2">
        <w:rPr>
          <w:lang w:val="de-DE"/>
        </w:rPr>
        <w:t>ine optimierte Kollisionsvermeidung</w:t>
      </w:r>
      <w:r w:rsidR="009C19D2">
        <w:rPr>
          <w:lang w:val="de-DE"/>
        </w:rPr>
        <w:t xml:space="preserve"> wirkt</w:t>
      </w:r>
      <w:r w:rsidR="009C19D2" w:rsidRPr="009C19D2">
        <w:rPr>
          <w:lang w:val="de-DE"/>
        </w:rPr>
        <w:t xml:space="preserve"> bei der Bearbeitung auf Grundlage eines Referenzjobs. Dabei wird die Bearbeitung kollisionssicher durchgeführt,</w:t>
      </w:r>
      <w:r w:rsidR="009C19D2">
        <w:rPr>
          <w:lang w:val="de-DE"/>
        </w:rPr>
        <w:t xml:space="preserve"> </w:t>
      </w:r>
      <w:r w:rsidR="0064498E">
        <w:rPr>
          <w:lang w:val="de-DE"/>
        </w:rPr>
        <w:t>soweit</w:t>
      </w:r>
      <w:r w:rsidR="0064498E" w:rsidRPr="009C19D2">
        <w:rPr>
          <w:lang w:val="de-DE"/>
        </w:rPr>
        <w:t xml:space="preserve"> </w:t>
      </w:r>
      <w:r w:rsidR="009C19D2" w:rsidRPr="009C19D2">
        <w:rPr>
          <w:lang w:val="de-DE"/>
        </w:rPr>
        <w:t>es die Ausspannlänge des Werkzeugs zulässt. Die</w:t>
      </w:r>
      <w:r w:rsidR="009C19D2">
        <w:rPr>
          <w:lang w:val="de-DE"/>
        </w:rPr>
        <w:t xml:space="preserve"> </w:t>
      </w:r>
      <w:r w:rsidR="009C19D2" w:rsidRPr="009C19D2">
        <w:rPr>
          <w:lang w:val="de-DE"/>
        </w:rPr>
        <w:t>Option „Sanftes Überlappen“ bietet die Möglichkeit, den An</w:t>
      </w:r>
      <w:r w:rsidR="009C19D2">
        <w:rPr>
          <w:lang w:val="de-DE"/>
        </w:rPr>
        <w:t xml:space="preserve">- </w:t>
      </w:r>
      <w:r w:rsidR="009C19D2" w:rsidRPr="009C19D2">
        <w:rPr>
          <w:lang w:val="de-DE"/>
        </w:rPr>
        <w:t>und</w:t>
      </w:r>
      <w:r w:rsidR="009C19D2">
        <w:rPr>
          <w:lang w:val="de-DE"/>
        </w:rPr>
        <w:t xml:space="preserve"> </w:t>
      </w:r>
      <w:r w:rsidR="009C19D2" w:rsidRPr="009C19D2">
        <w:rPr>
          <w:lang w:val="de-DE"/>
        </w:rPr>
        <w:t>Abfahrpunkt zu verschleifen</w:t>
      </w:r>
      <w:r w:rsidR="009C19D2">
        <w:rPr>
          <w:lang w:val="de-DE"/>
        </w:rPr>
        <w:t xml:space="preserve">. </w:t>
      </w:r>
      <w:r w:rsidR="00A102AA">
        <w:rPr>
          <w:lang w:val="de-DE"/>
        </w:rPr>
        <w:t xml:space="preserve">Auch beim </w:t>
      </w:r>
      <w:r w:rsidR="00A102AA" w:rsidRPr="00A102AA">
        <w:rPr>
          <w:lang w:val="de-DE"/>
        </w:rPr>
        <w:t>3D-Planfräsen</w:t>
      </w:r>
      <w:r w:rsidR="00A102AA">
        <w:rPr>
          <w:lang w:val="de-DE"/>
        </w:rPr>
        <w:t xml:space="preserve"> verbessert e</w:t>
      </w:r>
      <w:r w:rsidR="00A102AA" w:rsidRPr="00A102AA">
        <w:rPr>
          <w:lang w:val="de-DE"/>
        </w:rPr>
        <w:t xml:space="preserve">in neuer Algorithmus </w:t>
      </w:r>
      <w:r w:rsidR="00A102AA">
        <w:rPr>
          <w:lang w:val="de-DE"/>
        </w:rPr>
        <w:t>die</w:t>
      </w:r>
      <w:r w:rsidR="00A102AA" w:rsidRPr="00A102AA">
        <w:rPr>
          <w:lang w:val="de-DE"/>
        </w:rPr>
        <w:t xml:space="preserve"> Werkzeugbahnberechnung</w:t>
      </w:r>
      <w:r w:rsidR="00A102AA">
        <w:rPr>
          <w:lang w:val="de-DE"/>
        </w:rPr>
        <w:t xml:space="preserve"> in Richtung einer noch schnelleren, gleichmäßigeren und </w:t>
      </w:r>
      <w:r w:rsidR="00A102AA" w:rsidRPr="00A102AA">
        <w:rPr>
          <w:lang w:val="de-DE"/>
        </w:rPr>
        <w:t>werkzeugschonendere</w:t>
      </w:r>
      <w:r w:rsidR="00A102AA">
        <w:rPr>
          <w:lang w:val="de-DE"/>
        </w:rPr>
        <w:t>n</w:t>
      </w:r>
      <w:r w:rsidR="00A102AA" w:rsidRPr="00A102AA">
        <w:rPr>
          <w:lang w:val="de-DE"/>
        </w:rPr>
        <w:t xml:space="preserve"> Bearbeitung. </w:t>
      </w:r>
    </w:p>
    <w:p w14:paraId="6DDF6036" w14:textId="377B482E" w:rsidR="00524C0E" w:rsidRDefault="00524C0E" w:rsidP="009C19D2">
      <w:pPr>
        <w:pStyle w:val="PITextkrper"/>
        <w:rPr>
          <w:b/>
          <w:bCs/>
          <w:lang w:val="de-DE"/>
        </w:rPr>
      </w:pPr>
      <w:r w:rsidRPr="00524C0E">
        <w:rPr>
          <w:b/>
          <w:bCs/>
          <w:lang w:val="de-DE"/>
        </w:rPr>
        <w:t>Sicherheit in der „mannlosen“ Fertigung</w:t>
      </w:r>
    </w:p>
    <w:p w14:paraId="7478DE77" w14:textId="3AD634A7" w:rsidR="00957DFB" w:rsidRDefault="00524C0E" w:rsidP="00FD1367">
      <w:pPr>
        <w:pStyle w:val="PITextkrper"/>
        <w:rPr>
          <w:lang w:val="de-DE"/>
        </w:rPr>
      </w:pPr>
      <w:r w:rsidRPr="00FD1367">
        <w:rPr>
          <w:lang w:val="de-DE"/>
        </w:rPr>
        <w:t>Um lange unbeaufsichtigte Bearbeitungszyklen abzusichern</w:t>
      </w:r>
      <w:r w:rsidR="00FF0782">
        <w:rPr>
          <w:lang w:val="de-DE"/>
        </w:rPr>
        <w:t>,</w:t>
      </w:r>
      <w:r w:rsidRPr="00FD1367">
        <w:rPr>
          <w:lang w:val="de-DE"/>
        </w:rPr>
        <w:t xml:space="preserve"> kann in </w:t>
      </w:r>
      <w:proofErr w:type="spellStart"/>
      <w:r w:rsidRPr="00FF0782">
        <w:rPr>
          <w:i/>
          <w:iCs/>
          <w:lang w:val="de-DE"/>
        </w:rPr>
        <w:t>hyper</w:t>
      </w:r>
      <w:r w:rsidRPr="00FD1367">
        <w:rPr>
          <w:lang w:val="de-DE"/>
        </w:rPr>
        <w:t>MILL</w:t>
      </w:r>
      <w:proofErr w:type="spellEnd"/>
      <w:r w:rsidRPr="00FD1367">
        <w:rPr>
          <w:lang w:val="de-DE"/>
        </w:rPr>
        <w:t xml:space="preserve"> jetzt die Werkzeugbruchkontrolle in der Werkzeugdatenbank aktivier</w:t>
      </w:r>
      <w:r w:rsidR="008C13B9" w:rsidRPr="00FD1367">
        <w:rPr>
          <w:lang w:val="de-DE"/>
        </w:rPr>
        <w:t xml:space="preserve">t </w:t>
      </w:r>
      <w:r w:rsidRPr="00FD1367">
        <w:rPr>
          <w:lang w:val="de-DE"/>
        </w:rPr>
        <w:t>und damit zu</w:t>
      </w:r>
      <w:r w:rsidR="00957DFB" w:rsidRPr="00FD1367">
        <w:rPr>
          <w:lang w:val="de-DE"/>
        </w:rPr>
        <w:t xml:space="preserve"> einem</w:t>
      </w:r>
      <w:r w:rsidRPr="00FD1367">
        <w:rPr>
          <w:lang w:val="de-DE"/>
        </w:rPr>
        <w:t xml:space="preserve"> Teil des</w:t>
      </w:r>
      <w:r w:rsidR="00957DFB" w:rsidRPr="00FD1367">
        <w:rPr>
          <w:lang w:val="de-DE"/>
        </w:rPr>
        <w:t xml:space="preserve"> </w:t>
      </w:r>
      <w:r w:rsidRPr="00FD1367">
        <w:rPr>
          <w:lang w:val="de-DE"/>
        </w:rPr>
        <w:t>Bearbeitungsprogramm</w:t>
      </w:r>
      <w:r w:rsidR="00957DFB" w:rsidRPr="00FD1367">
        <w:rPr>
          <w:lang w:val="de-DE"/>
        </w:rPr>
        <w:t xml:space="preserve">s </w:t>
      </w:r>
      <w:r w:rsidR="0064498E">
        <w:rPr>
          <w:lang w:val="de-DE"/>
        </w:rPr>
        <w:t>gemacht werden</w:t>
      </w:r>
      <w:r w:rsidR="00FD1367" w:rsidRPr="00FD1367">
        <w:rPr>
          <w:lang w:val="de-DE"/>
        </w:rPr>
        <w:t>. Bei der NC-Generierung mit der virtuellen Maschine wird diese Information verarbeitet. Das generierte NC-Programm enthält dann den entsprechenden Aufruf des Steuerungsmakros.</w:t>
      </w:r>
    </w:p>
    <w:p w14:paraId="22A6226E" w14:textId="77777777" w:rsidR="006D6AC4" w:rsidRDefault="006D6AC4" w:rsidP="00FD1367">
      <w:pPr>
        <w:pStyle w:val="PITextkrper"/>
        <w:rPr>
          <w:b/>
          <w:bCs/>
          <w:lang w:val="de-DE"/>
        </w:rPr>
      </w:pPr>
    </w:p>
    <w:p w14:paraId="15C9418B" w14:textId="3ACE97E6" w:rsidR="00FD1367" w:rsidRPr="00B44515" w:rsidRDefault="00FD1367" w:rsidP="00FD1367">
      <w:pPr>
        <w:pStyle w:val="PITextkrper"/>
        <w:rPr>
          <w:b/>
          <w:bCs/>
          <w:lang w:val="de-DE"/>
        </w:rPr>
      </w:pPr>
      <w:r w:rsidRPr="00B44515">
        <w:rPr>
          <w:b/>
          <w:bCs/>
          <w:lang w:val="de-DE"/>
        </w:rPr>
        <w:lastRenderedPageBreak/>
        <w:t xml:space="preserve">Werkzeugsynchronisation mit dem </w:t>
      </w:r>
      <w:proofErr w:type="spellStart"/>
      <w:r w:rsidRPr="00B44515">
        <w:rPr>
          <w:b/>
          <w:bCs/>
          <w:lang w:val="de-DE"/>
        </w:rPr>
        <w:t>Hummingbird</w:t>
      </w:r>
      <w:proofErr w:type="spellEnd"/>
      <w:r w:rsidR="00707F75">
        <w:rPr>
          <w:b/>
          <w:bCs/>
          <w:lang w:val="de-DE"/>
        </w:rPr>
        <w:t>-</w:t>
      </w:r>
      <w:r w:rsidRPr="00B44515">
        <w:rPr>
          <w:b/>
          <w:bCs/>
          <w:lang w:val="de-DE"/>
        </w:rPr>
        <w:t>MES</w:t>
      </w:r>
    </w:p>
    <w:p w14:paraId="5DA2DDBD" w14:textId="747F65A4" w:rsidR="00FD1367" w:rsidRDefault="00FD1367" w:rsidP="00FD1367">
      <w:pPr>
        <w:pStyle w:val="PITextkrper"/>
        <w:rPr>
          <w:lang w:val="de-DE"/>
        </w:rPr>
      </w:pPr>
      <w:r w:rsidRPr="00B44515">
        <w:rPr>
          <w:lang w:val="de-DE"/>
        </w:rPr>
        <w:t xml:space="preserve">In der neuen Version lassen sich auf Knopfdruck Werkzeuge aus der </w:t>
      </w:r>
      <w:proofErr w:type="spellStart"/>
      <w:r w:rsidRPr="00B44515">
        <w:rPr>
          <w:i/>
          <w:iCs/>
          <w:lang w:val="de-DE"/>
        </w:rPr>
        <w:t>hyper</w:t>
      </w:r>
      <w:r w:rsidRPr="00B44515">
        <w:rPr>
          <w:lang w:val="de-DE"/>
        </w:rPr>
        <w:t>MILL</w:t>
      </w:r>
      <w:proofErr w:type="spellEnd"/>
      <w:r w:rsidRPr="00B44515">
        <w:rPr>
          <w:lang w:val="de-DE"/>
        </w:rPr>
        <w:t xml:space="preserve">-Werkzeugdatenbank mit dem </w:t>
      </w:r>
      <w:proofErr w:type="spellStart"/>
      <w:r w:rsidRPr="00B44515">
        <w:rPr>
          <w:lang w:val="de-DE"/>
        </w:rPr>
        <w:t>Hummingbird</w:t>
      </w:r>
      <w:proofErr w:type="spellEnd"/>
      <w:r w:rsidR="00707F75">
        <w:rPr>
          <w:lang w:val="de-DE"/>
        </w:rPr>
        <w:t>-</w:t>
      </w:r>
      <w:r w:rsidRPr="00B44515">
        <w:rPr>
          <w:lang w:val="de-DE"/>
        </w:rPr>
        <w:t>MES</w:t>
      </w:r>
      <w:r w:rsidR="006A107D" w:rsidRPr="00B44515">
        <w:rPr>
          <w:lang w:val="de-DE"/>
        </w:rPr>
        <w:t xml:space="preserve"> </w:t>
      </w:r>
      <w:r w:rsidRPr="00B44515">
        <w:rPr>
          <w:lang w:val="de-DE"/>
        </w:rPr>
        <w:t xml:space="preserve">synchronisieren. So werden die für die CAM-Programmierung genutzten Werkzeuge automatisch an die Hummingbird-Werkzeugverwaltung übergeben. Alle weiteren Prozesse wie das Rüsten, Messen, Verfolgen und Verwenden der Werkzeuge in den Maschinen werden im </w:t>
      </w:r>
      <w:proofErr w:type="spellStart"/>
      <w:r w:rsidRPr="00B44515">
        <w:rPr>
          <w:lang w:val="de-DE"/>
        </w:rPr>
        <w:t>Hummingbird</w:t>
      </w:r>
      <w:proofErr w:type="spellEnd"/>
      <w:r w:rsidR="00707F75">
        <w:rPr>
          <w:lang w:val="de-DE"/>
        </w:rPr>
        <w:t>-</w:t>
      </w:r>
      <w:r w:rsidRPr="00B44515">
        <w:rPr>
          <w:lang w:val="de-DE"/>
        </w:rPr>
        <w:t>MES abgebildet und sorgen so für einen durchgängigen Informationsaustausch im Unternehmen.</w:t>
      </w:r>
    </w:p>
    <w:p w14:paraId="4A60EDA2" w14:textId="77777777" w:rsidR="00DA592A" w:rsidRPr="00B44515" w:rsidRDefault="00DA592A" w:rsidP="00B44515">
      <w:pPr>
        <w:pStyle w:val="PITextkrper"/>
        <w:rPr>
          <w:b/>
          <w:bCs/>
          <w:lang w:val="de-DE"/>
        </w:rPr>
      </w:pPr>
      <w:r w:rsidRPr="00B44515">
        <w:rPr>
          <w:b/>
          <w:bCs/>
          <w:lang w:val="de-DE"/>
        </w:rPr>
        <w:t xml:space="preserve">Stark für die Zukunft: CAD für CAM-Technologien unter einem Namen </w:t>
      </w:r>
    </w:p>
    <w:p w14:paraId="03894682" w14:textId="39CA85A6" w:rsidR="00DA592A" w:rsidRPr="00B44515" w:rsidRDefault="00DA592A" w:rsidP="00B44515">
      <w:pPr>
        <w:pStyle w:val="PITextkrper"/>
        <w:rPr>
          <w:lang w:val="de-DE"/>
        </w:rPr>
      </w:pPr>
      <w:r w:rsidRPr="00B44515">
        <w:rPr>
          <w:lang w:val="de-DE"/>
        </w:rPr>
        <w:t xml:space="preserve">OPEN MIND ist seit jeher für seine wegweisende CAD/CAM-Lösung bekannt, die nahtlos CAD-Funktionalitäten mit der CAM-Programmierung verknüpft. Diese enge Verbindung führt zu erheblichen Zeitersparnissen in der Werkstückaufbereitung und zeigt, dass CAM ohne CAD heutzutage nicht mehr möglich ist. Um dies weiter zu verdeutlichen, wird </w:t>
      </w:r>
      <w:proofErr w:type="spellStart"/>
      <w:r w:rsidRPr="00B44515">
        <w:rPr>
          <w:i/>
          <w:iCs/>
          <w:lang w:val="de-DE"/>
        </w:rPr>
        <w:t>hyper</w:t>
      </w:r>
      <w:r w:rsidRPr="00B44515">
        <w:rPr>
          <w:lang w:val="de-DE"/>
        </w:rPr>
        <w:t>MILL</w:t>
      </w:r>
      <w:proofErr w:type="spellEnd"/>
      <w:r w:rsidRPr="00B44515">
        <w:rPr>
          <w:lang w:val="de-DE"/>
        </w:rPr>
        <w:t xml:space="preserve"> ab der Version 2024 CAD und CAM unter einem Namen vereinen. Jasmin Huber, </w:t>
      </w:r>
      <w:bookmarkStart w:id="5" w:name="_Hlk158626177"/>
      <w:r w:rsidRPr="00B44515">
        <w:rPr>
          <w:lang w:val="de-DE"/>
        </w:rPr>
        <w:t>Director Marketing &amp; Communications der OPEN MIND Technologies AG</w:t>
      </w:r>
      <w:bookmarkEnd w:id="5"/>
      <w:r w:rsidRPr="00B44515">
        <w:rPr>
          <w:lang w:val="de-DE"/>
        </w:rPr>
        <w:t xml:space="preserve">, erklärt: „Mit </w:t>
      </w:r>
      <w:proofErr w:type="spellStart"/>
      <w:r w:rsidRPr="00B44515">
        <w:rPr>
          <w:i/>
          <w:iCs/>
          <w:lang w:val="de-DE"/>
        </w:rPr>
        <w:t>hyper</w:t>
      </w:r>
      <w:r w:rsidRPr="00B44515">
        <w:rPr>
          <w:lang w:val="de-DE"/>
        </w:rPr>
        <w:t>MILL</w:t>
      </w:r>
      <w:proofErr w:type="spellEnd"/>
      <w:r w:rsidR="00704209">
        <w:rPr>
          <w:lang w:val="de-DE"/>
        </w:rPr>
        <w:t xml:space="preserve"> </w:t>
      </w:r>
      <w:r w:rsidRPr="00B44515">
        <w:rPr>
          <w:lang w:val="de-DE"/>
        </w:rPr>
        <w:t xml:space="preserve">CAD/CAM führen wir zusammen, was zusammengehört. Unsere innovative und leistungsstarke CAD/CAM-Komplettlösung verbindet einzigartige CAD- und CAM-Technologien für performante, durchgängige Prozesse in beiden Bereichen. Wir festigen damit </w:t>
      </w:r>
      <w:r w:rsidR="00CA5537">
        <w:rPr>
          <w:lang w:val="de-DE"/>
        </w:rPr>
        <w:t>‚</w:t>
      </w:r>
      <w:r w:rsidRPr="00B44515">
        <w:rPr>
          <w:lang w:val="de-DE"/>
        </w:rPr>
        <w:t>CAD für CAM</w:t>
      </w:r>
      <w:r w:rsidR="00CA5537">
        <w:rPr>
          <w:lang w:val="de-DE"/>
        </w:rPr>
        <w:t>‘</w:t>
      </w:r>
      <w:r w:rsidR="00CA5537" w:rsidRPr="00B44515">
        <w:rPr>
          <w:lang w:val="de-DE"/>
        </w:rPr>
        <w:t xml:space="preserve"> </w:t>
      </w:r>
      <w:r w:rsidRPr="00B44515">
        <w:rPr>
          <w:lang w:val="de-DE"/>
        </w:rPr>
        <w:t>für die Zukunft und stärken unsere Software für die Anwender weiter.“</w:t>
      </w:r>
    </w:p>
    <w:p w14:paraId="12EF2F80" w14:textId="77777777" w:rsidR="00B47356" w:rsidRPr="002F175F" w:rsidRDefault="00B47356" w:rsidP="00566E86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CFDEE14" w14:textId="77777777" w:rsidR="00545A48" w:rsidRPr="002F175F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2F175F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20C0457A" w14:textId="77777777" w:rsidR="00CC5D14" w:rsidRDefault="00CC5D14" w:rsidP="00852645">
      <w:pPr>
        <w:pStyle w:val="PITextkrper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br w:type="page"/>
      </w:r>
    </w:p>
    <w:p w14:paraId="7E4E695E" w14:textId="60F48C89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lastRenderedPageBreak/>
        <w:t>Verfügbares Bildmaterial</w:t>
      </w:r>
    </w:p>
    <w:p w14:paraId="212D4192" w14:textId="6474A267" w:rsidR="00852645" w:rsidRPr="002F175F" w:rsidRDefault="00852645" w:rsidP="00852645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12" w:history="1">
        <w:r w:rsidR="00BD00AD" w:rsidRPr="002F175F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961"/>
      </w:tblGrid>
      <w:tr w:rsidR="00C72177" w:rsidRPr="002F175F" w14:paraId="2D3D8D47" w14:textId="43F4982B" w:rsidTr="00715EB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52C" w14:textId="0EA5A323" w:rsidR="00C72177" w:rsidRPr="002F175F" w:rsidRDefault="00B44515" w:rsidP="00C72177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037028BF" wp14:editId="49E39267">
                  <wp:extent cx="1980000" cy="1970662"/>
                  <wp:effectExtent l="0" t="0" r="1270" b="0"/>
                  <wp:docPr id="174321774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7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17B27" w14:textId="77777777" w:rsidR="00C72177" w:rsidRPr="002F175F" w:rsidRDefault="00C72177" w:rsidP="00C72177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7D3E8B30" w14:textId="77777777" w:rsidR="00C72177" w:rsidRPr="002F175F" w:rsidRDefault="00C72177" w:rsidP="00C72177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3A7AC16C" w14:textId="3562AF22" w:rsidR="00C72177" w:rsidRPr="00242122" w:rsidRDefault="00C72177" w:rsidP="00C72177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B44515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242122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242122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TURNING Solutions: Revolverunterstützung für Drehmaschinen mit einem Revolver, einer Hauptspindel und </w:t>
            </w:r>
            <w:r w:rsidR="00866BF6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einer </w:t>
            </w:r>
            <w:r w:rsidRPr="00242122">
              <w:rPr>
                <w:rFonts w:ascii="Arial" w:hAnsi="Arial"/>
                <w:b/>
                <w:snapToGrid w:val="0"/>
                <w:sz w:val="18"/>
                <w:lang w:eastAsia="ko-KR"/>
              </w:rPr>
              <w:t>Siemens-Steuerung</w:t>
            </w:r>
            <w:r w:rsidRPr="00242122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059E" w14:textId="2900A73F" w:rsidR="00C72177" w:rsidRPr="002F175F" w:rsidRDefault="00B44515" w:rsidP="00C72177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191CDD9A" wp14:editId="1FB3A592">
                  <wp:extent cx="2977023" cy="1980000"/>
                  <wp:effectExtent l="0" t="0" r="0" b="1270"/>
                  <wp:docPr id="143685389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023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D2B9F" w14:textId="77777777" w:rsidR="00C72177" w:rsidRPr="002F175F" w:rsidRDefault="00C72177" w:rsidP="00C72177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1C2F5AB1" w14:textId="77777777" w:rsidR="00C72177" w:rsidRPr="002F175F" w:rsidRDefault="00C72177" w:rsidP="00C72177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97E6F75" w14:textId="5D3F4FDE" w:rsidR="00C72177" w:rsidRPr="00242122" w:rsidRDefault="00C72177" w:rsidP="00C72177">
            <w:pP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</w:pPr>
            <w:r w:rsidRPr="00B44515">
              <w:rPr>
                <w:rFonts w:ascii="Arial" w:hAnsi="Arial"/>
                <w:b/>
                <w:snapToGrid w:val="0"/>
                <w:sz w:val="18"/>
                <w:lang w:eastAsia="ko-KR"/>
              </w:rPr>
              <w:t>Messpu</w:t>
            </w:r>
            <w:r w:rsidR="00B44515">
              <w:rPr>
                <w:rFonts w:ascii="Arial" w:hAnsi="Arial"/>
                <w:b/>
                <w:snapToGrid w:val="0"/>
                <w:sz w:val="18"/>
                <w:lang w:eastAsia="ko-KR"/>
              </w:rPr>
              <w:t>n</w:t>
            </w:r>
            <w:r w:rsidRPr="00B44515">
              <w:rPr>
                <w:rFonts w:ascii="Arial" w:hAnsi="Arial"/>
                <w:b/>
                <w:snapToGrid w:val="0"/>
                <w:sz w:val="18"/>
                <w:lang w:eastAsia="ko-KR"/>
              </w:rPr>
              <w:t>kte zurückgelesen für verbesserte Qualität und Prozesskontrolle. Am 3D-Modell des Bauteils ist ersichtlich, welche Messpunkte außerhalb der Toleranz liegen.</w:t>
            </w:r>
            <w:r w:rsidRPr="00242122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Default="00852645" w:rsidP="00852645">
      <w:pPr>
        <w:pStyle w:val="PIAbspann"/>
        <w:jc w:val="left"/>
        <w:rPr>
          <w:lang w:val="de-DE"/>
        </w:rPr>
      </w:pPr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AA5EC4" w:rsidRPr="002F175F" w14:paraId="1A399C01" w14:textId="77777777" w:rsidTr="00715EB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5B3" w14:textId="7BB888E1" w:rsidR="00AA5EC4" w:rsidRPr="002F175F" w:rsidRDefault="00B44515" w:rsidP="00B70BBF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  <w:br/>
            </w:r>
            <w: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  <w:drawing>
                <wp:inline distT="0" distB="0" distL="0" distR="0" wp14:anchorId="71681ED0" wp14:editId="67040152">
                  <wp:extent cx="2002724" cy="1332000"/>
                  <wp:effectExtent l="0" t="0" r="0" b="1905"/>
                  <wp:docPr id="79820059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24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3DF41" w14:textId="1EE9FC5F" w:rsidR="00AA5EC4" w:rsidRPr="002F175F" w:rsidRDefault="00AA5EC4" w:rsidP="00B70BBF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7A787163" w14:textId="77777777" w:rsidR="00AA5EC4" w:rsidRPr="002F175F" w:rsidRDefault="00AA5EC4" w:rsidP="00B70BBF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9A2ECAE" w14:textId="34A6EB18" w:rsidR="00AA5EC4" w:rsidRPr="00242122" w:rsidRDefault="00AA5EC4" w:rsidP="00B70BBF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B44515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CAD für CAM: </w:t>
            </w:r>
            <w:proofErr w:type="spellStart"/>
            <w:r w:rsidRPr="00B44515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B44515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B44515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unterstützt den Import von PMI- und MBD-Daten in verschiedenen Formaten</w:t>
            </w:r>
            <w:r w:rsidR="00866BF6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Pr="00242122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6724DCFD" w14:textId="5D856495" w:rsidR="00DD51B0" w:rsidRDefault="00DD51B0" w:rsidP="00715EBD">
      <w:pPr>
        <w:pStyle w:val="PIAbspann"/>
        <w:jc w:val="left"/>
        <w:rPr>
          <w:lang w:val="de-DE"/>
        </w:rPr>
      </w:pPr>
    </w:p>
    <w:p w14:paraId="6170A302" w14:textId="77777777" w:rsidR="00DD51B0" w:rsidRDefault="00DD51B0">
      <w:pPr>
        <w:rPr>
          <w:rFonts w:ascii="Arial" w:hAnsi="Arial" w:cs="Arial"/>
          <w:sz w:val="18"/>
          <w:szCs w:val="18"/>
        </w:rPr>
      </w:pPr>
      <w:r>
        <w:br w:type="page"/>
      </w:r>
    </w:p>
    <w:p w14:paraId="443C6F44" w14:textId="77777777" w:rsidR="00715EBD" w:rsidRDefault="00715EBD" w:rsidP="00715EBD">
      <w:pPr>
        <w:pStyle w:val="PIAbspann"/>
        <w:jc w:val="left"/>
        <w:rPr>
          <w:lang w:val="de-DE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3402"/>
      </w:tblGrid>
      <w:tr w:rsidR="00715EBD" w:rsidRPr="002F175F" w14:paraId="40A0ECBF" w14:textId="55E1831E" w:rsidTr="00DD51B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8E5" w14:textId="77777777" w:rsidR="00715EBD" w:rsidRPr="00715EBD" w:rsidRDefault="00715EBD" w:rsidP="00715EBD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  <w:br/>
            </w:r>
            <w:r w:rsidRPr="00715EBD">
              <w:rPr>
                <w:rFonts w:ascii="Arial" w:hAnsi="Arial"/>
                <w:bCs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55A6569C" wp14:editId="69557E81">
                  <wp:extent cx="2019300" cy="1343025"/>
                  <wp:effectExtent l="0" t="0" r="0" b="9525"/>
                  <wp:docPr id="134162864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 w:rsidRPr="00715EB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A492E5A" w14:textId="11A01533" w:rsidR="00715EBD" w:rsidRDefault="00715EBD" w:rsidP="00715EB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37813EA" w14:textId="3887DC25" w:rsidR="00715EBD" w:rsidRPr="00242122" w:rsidRDefault="00715EBD" w:rsidP="00715EBD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715EBD">
              <w:rPr>
                <w:rFonts w:ascii="Arial" w:hAnsi="Arial"/>
                <w:b/>
                <w:snapToGrid w:val="0"/>
                <w:sz w:val="18"/>
                <w:lang w:eastAsia="ko-KR"/>
              </w:rPr>
              <w:t>Bei der 3D-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Bearbeitung (Bild) </w:t>
            </w:r>
            <w:r w:rsidRPr="00715EBD">
              <w:rPr>
                <w:rFonts w:ascii="Arial" w:hAnsi="Arial"/>
                <w:b/>
                <w:snapToGrid w:val="0"/>
                <w:sz w:val="18"/>
                <w:lang w:eastAsia="ko-KR"/>
              </w:rPr>
              <w:t>und 5-Achs</w:t>
            </w:r>
            <w:r w:rsidR="00DA4651">
              <w:rPr>
                <w:rFonts w:ascii="Arial" w:hAnsi="Arial"/>
                <w:b/>
                <w:snapToGrid w:val="0"/>
                <w:sz w:val="18"/>
                <w:lang w:eastAsia="ko-KR"/>
              </w:rPr>
              <w:t>-B</w:t>
            </w:r>
            <w:r w:rsidRPr="00715EB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earbeitung sorgen neue Algorithmen zur Restmaterialerkennung für eine automatische </w:t>
            </w:r>
            <w:r w:rsidR="00CA553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und </w:t>
            </w:r>
            <w:r w:rsidRPr="00715EBD">
              <w:rPr>
                <w:rFonts w:ascii="Arial" w:hAnsi="Arial"/>
                <w:b/>
                <w:snapToGrid w:val="0"/>
                <w:sz w:val="18"/>
                <w:lang w:eastAsia="ko-KR"/>
              </w:rPr>
              <w:t>vollständige Erfassung aller Restmaterialbereiche.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79A" w14:textId="77777777" w:rsidR="00715EBD" w:rsidRDefault="00715EBD" w:rsidP="00F6277F">
            <w:pP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  <w:br/>
            </w:r>
            <w:r w:rsidRPr="00715EBD"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  <w:drawing>
                <wp:inline distT="0" distB="0" distL="0" distR="0" wp14:anchorId="74FEFDDB" wp14:editId="755D9EE2">
                  <wp:extent cx="2019300" cy="1343025"/>
                  <wp:effectExtent l="0" t="0" r="0" b="9525"/>
                  <wp:docPr id="120097359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A10AE" w14:textId="77777777" w:rsidR="00715EBD" w:rsidRPr="00715EBD" w:rsidRDefault="00715EBD" w:rsidP="00715EBD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715EB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79B801B9" w14:textId="77777777" w:rsidR="00715EBD" w:rsidRDefault="00715EBD" w:rsidP="00F6277F">
            <w:pP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</w:pPr>
          </w:p>
          <w:p w14:paraId="29E7961C" w14:textId="2D15ED04" w:rsidR="00715EBD" w:rsidRDefault="00715EBD" w:rsidP="00715EBD">
            <w:pP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</w:pPr>
            <w:r w:rsidRPr="00715EBD">
              <w:rPr>
                <w:rFonts w:ascii="Arial" w:hAnsi="Arial"/>
                <w:b/>
                <w:snapToGrid w:val="0"/>
                <w:sz w:val="18"/>
                <w:lang w:eastAsia="ko-KR"/>
              </w:rPr>
              <w:t>Bei der 3D- und 5-Achs</w:t>
            </w:r>
            <w:r w:rsidR="00DA4651">
              <w:rPr>
                <w:rFonts w:ascii="Arial" w:hAnsi="Arial"/>
                <w:b/>
                <w:snapToGrid w:val="0"/>
                <w:sz w:val="18"/>
                <w:lang w:eastAsia="ko-KR"/>
              </w:rPr>
              <w:t>-B</w:t>
            </w:r>
            <w:r w:rsidRPr="00715EB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earbeitung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(Bild) </w:t>
            </w:r>
            <w:r w:rsidRPr="00715EB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sorgen neue Algorithmen zur Restmaterialerkennung für eine automatische </w:t>
            </w:r>
            <w:r w:rsidR="00CA553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und </w:t>
            </w:r>
            <w:r w:rsidRPr="00715EBD">
              <w:rPr>
                <w:rFonts w:ascii="Arial" w:hAnsi="Arial"/>
                <w:b/>
                <w:snapToGrid w:val="0"/>
                <w:sz w:val="18"/>
                <w:lang w:eastAsia="ko-KR"/>
              </w:rPr>
              <w:t>vollständige Erfassung aller Restmaterialbereiche.</w:t>
            </w:r>
          </w:p>
          <w:p w14:paraId="476FF642" w14:textId="45234446" w:rsidR="00715EBD" w:rsidRDefault="00715EBD" w:rsidP="00F6277F">
            <w:pP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</w:pPr>
          </w:p>
        </w:tc>
      </w:tr>
    </w:tbl>
    <w:p w14:paraId="183609C9" w14:textId="77777777" w:rsidR="00715EBD" w:rsidRDefault="00715EBD" w:rsidP="00852645">
      <w:pPr>
        <w:pStyle w:val="PIAbspann"/>
        <w:jc w:val="left"/>
        <w:rPr>
          <w:lang w:val="de-DE"/>
        </w:rPr>
      </w:pPr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CD4D24" w:rsidRPr="00794EB2" w14:paraId="1BCFE11D" w14:textId="77777777" w:rsidTr="00CD4D2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E4C" w14:textId="77777777" w:rsidR="00CD4D24" w:rsidRDefault="00CD4D24" w:rsidP="00F6277F">
            <w:pPr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</w:pPr>
          </w:p>
          <w:p w14:paraId="5BDF0EAD" w14:textId="7674253C" w:rsidR="00CD4D24" w:rsidRPr="00704209" w:rsidRDefault="006D6AC4" w:rsidP="00F6277F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6D6AC4">
              <w:rPr>
                <w:rFonts w:ascii="Arial" w:hAnsi="Arial"/>
                <w:noProof/>
                <w:snapToGrid w:val="0"/>
                <w:sz w:val="16"/>
                <w:szCs w:val="16"/>
                <w:lang w:eastAsia="ko-KR"/>
              </w:rPr>
              <w:drawing>
                <wp:inline distT="0" distB="0" distL="0" distR="0" wp14:anchorId="60C56D80" wp14:editId="1106A756">
                  <wp:extent cx="2041525" cy="2560320"/>
                  <wp:effectExtent l="0" t="0" r="0" b="0"/>
                  <wp:docPr id="28942095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2095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25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4D24" w:rsidRPr="00704209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  <w:r w:rsidR="00CD4D24" w:rsidRPr="00704209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Quelle: OPEN MIND</w:t>
            </w:r>
          </w:p>
          <w:p w14:paraId="1742FD35" w14:textId="77777777" w:rsidR="00CD4D24" w:rsidRPr="00704209" w:rsidRDefault="00CD4D24" w:rsidP="00F6277F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00C12E57" w14:textId="77777777" w:rsidR="00CD4D24" w:rsidRPr="00704209" w:rsidRDefault="00CD4D24" w:rsidP="00F6277F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704209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Jasmin Huber, Director Marketing &amp; Communications der OPEN MIND Technologies AG</w:t>
            </w:r>
          </w:p>
          <w:p w14:paraId="7FF8A57A" w14:textId="5702BBA9" w:rsidR="00CD4D24" w:rsidRPr="00704209" w:rsidRDefault="00CD4D24" w:rsidP="00F6277F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</w:tc>
      </w:tr>
    </w:tbl>
    <w:p w14:paraId="10FBD54D" w14:textId="77777777" w:rsidR="00CD4D24" w:rsidRDefault="00CD4D24" w:rsidP="00CD4D24">
      <w:pPr>
        <w:pStyle w:val="PIAbspann"/>
        <w:jc w:val="left"/>
        <w:rPr>
          <w:lang w:val="en-US"/>
        </w:rPr>
      </w:pPr>
    </w:p>
    <w:p w14:paraId="22108C70" w14:textId="77777777" w:rsidR="006D6AC4" w:rsidRDefault="006D6AC4" w:rsidP="00CD4D24">
      <w:pPr>
        <w:pStyle w:val="PIAbspann"/>
        <w:jc w:val="left"/>
        <w:rPr>
          <w:lang w:val="en-US"/>
        </w:rPr>
      </w:pPr>
    </w:p>
    <w:p w14:paraId="424B553F" w14:textId="77777777" w:rsidR="006D6AC4" w:rsidRDefault="006D6AC4" w:rsidP="00CD4D24">
      <w:pPr>
        <w:pStyle w:val="PIAbspann"/>
        <w:jc w:val="left"/>
        <w:rPr>
          <w:lang w:val="en-US"/>
        </w:rPr>
      </w:pPr>
    </w:p>
    <w:p w14:paraId="554165F8" w14:textId="77777777" w:rsidR="006D6AC4" w:rsidRPr="00704209" w:rsidRDefault="006D6AC4" w:rsidP="00CD4D24">
      <w:pPr>
        <w:pStyle w:val="PIAbspann"/>
        <w:jc w:val="left"/>
        <w:rPr>
          <w:lang w:val="en-US"/>
        </w:rPr>
      </w:pPr>
    </w:p>
    <w:p w14:paraId="18B3B602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lastRenderedPageBreak/>
        <w:t>Verfügbares Videomaterial</w:t>
      </w:r>
    </w:p>
    <w:p w14:paraId="415A33A2" w14:textId="77F00C91" w:rsidR="00852645" w:rsidRDefault="00852645" w:rsidP="00852645">
      <w:pPr>
        <w:pStyle w:val="PIAbspann"/>
        <w:jc w:val="left"/>
      </w:pPr>
      <w:r w:rsidRPr="002F175F">
        <w:rPr>
          <w:lang w:val="de-DE"/>
        </w:rPr>
        <w:t xml:space="preserve">Folgendes Videomaterial finden Sie in unserem YouTube-Kanal: </w:t>
      </w:r>
      <w:r w:rsidRPr="002F175F">
        <w:rPr>
          <w:lang w:val="de-DE"/>
        </w:rPr>
        <w:br/>
      </w:r>
      <w:hyperlink r:id="rId19" w:history="1">
        <w:r w:rsidR="00CA7929" w:rsidRPr="00C460A4">
          <w:rPr>
            <w:rStyle w:val="Hyperlink"/>
            <w:rFonts w:cs="Arial"/>
          </w:rPr>
          <w:t>https://youtu.be/I-g4AmhdY7U</w:t>
        </w:r>
      </w:hyperlink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852645" w:rsidRPr="00794EB2" w14:paraId="22520C0C" w14:textId="77777777" w:rsidTr="00DD51B0">
        <w:tc>
          <w:tcPr>
            <w:tcW w:w="3431" w:type="dxa"/>
          </w:tcPr>
          <w:p w14:paraId="3C7B9D93" w14:textId="29B5FD33" w:rsidR="00852645" w:rsidRDefault="008644C3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45BF50F6" wp14:editId="404F3AD7">
                  <wp:extent cx="2028825" cy="1143000"/>
                  <wp:effectExtent l="0" t="0" r="9525" b="0"/>
                  <wp:docPr id="960501680" name="Grafik 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501680" name="Grafik 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704209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704209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Quelle: OPEN MIND</w:t>
            </w:r>
          </w:p>
          <w:p w14:paraId="44E9BB48" w14:textId="77777777" w:rsidR="00852645" w:rsidRPr="00704209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</w:p>
          <w:p w14:paraId="55C28415" w14:textId="45B090D7" w:rsidR="00D70A01" w:rsidRPr="00704209" w:rsidRDefault="00BF0D76" w:rsidP="0085264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proofErr w:type="spellStart"/>
            <w:r w:rsidRPr="00704209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>hyper</w:t>
            </w:r>
            <w:r w:rsidRPr="00704209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MILL</w:t>
            </w:r>
            <w:proofErr w:type="spellEnd"/>
            <w:r w:rsidRPr="00704209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TURNING Solutions: Turning Ideas into Success</w:t>
            </w:r>
            <w:r w:rsidR="006C1E0B" w:rsidRPr="00704209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</w:tr>
    </w:tbl>
    <w:p w14:paraId="40A4E9D9" w14:textId="77777777" w:rsidR="00B47356" w:rsidRPr="00704209" w:rsidRDefault="00B47356" w:rsidP="00B47356">
      <w:pPr>
        <w:rPr>
          <w:rFonts w:ascii="Arial" w:hAnsi="Arial" w:cs="Arial"/>
          <w:sz w:val="18"/>
          <w:szCs w:val="18"/>
          <w:lang w:val="en-US" w:eastAsia="x-none"/>
        </w:rPr>
      </w:pPr>
    </w:p>
    <w:p w14:paraId="3A9E1C01" w14:textId="77777777" w:rsidR="00DD51B0" w:rsidRPr="00704209" w:rsidRDefault="00DD51B0" w:rsidP="00D70A01">
      <w:pPr>
        <w:rPr>
          <w:rFonts w:ascii="Arial" w:hAnsi="Arial" w:cs="Arial"/>
          <w:sz w:val="18"/>
          <w:szCs w:val="18"/>
          <w:lang w:val="en-US"/>
        </w:rPr>
      </w:pPr>
    </w:p>
    <w:p w14:paraId="5F27497E" w14:textId="77777777" w:rsidR="00D70A01" w:rsidRPr="00924ECE" w:rsidRDefault="00D70A01" w:rsidP="00924ECE">
      <w:pPr>
        <w:pStyle w:val="PITextkrper"/>
        <w:spacing w:line="360" w:lineRule="auto"/>
        <w:rPr>
          <w:b/>
          <w:bCs/>
          <w:sz w:val="18"/>
          <w:szCs w:val="18"/>
        </w:rPr>
      </w:pPr>
      <w:r w:rsidRPr="00924ECE">
        <w:rPr>
          <w:b/>
          <w:bCs/>
          <w:sz w:val="18"/>
          <w:szCs w:val="18"/>
        </w:rPr>
        <w:t>Über die OPEN MIND Technologies AG</w:t>
      </w:r>
    </w:p>
    <w:p w14:paraId="013B5A51" w14:textId="77777777" w:rsidR="00D70A01" w:rsidRDefault="00D70A01" w:rsidP="00D70A01">
      <w:pPr>
        <w:pStyle w:val="PITextkrper"/>
        <w:spacing w:line="360" w:lineRule="auto"/>
        <w:rPr>
          <w:bCs/>
          <w:sz w:val="18"/>
          <w:szCs w:val="18"/>
        </w:rPr>
      </w:pPr>
      <w:r w:rsidRPr="00BE77E1">
        <w:rPr>
          <w:bCs/>
          <w:sz w:val="18"/>
          <w:szCs w:val="18"/>
        </w:rPr>
        <w:t xml:space="preserve">Die OPEN MIND Technologies AG ist einer der weltweit führenden </w:t>
      </w:r>
      <w:r>
        <w:rPr>
          <w:bCs/>
          <w:sz w:val="18"/>
          <w:szCs w:val="18"/>
        </w:rPr>
        <w:t>Hersteller</w:t>
      </w:r>
      <w:r w:rsidRPr="00BE77E1">
        <w:rPr>
          <w:bCs/>
          <w:sz w:val="18"/>
          <w:szCs w:val="18"/>
        </w:rPr>
        <w:t xml:space="preserve"> von leistungsstarken CAD/CAM-Lösungen für die maschinen- und</w:t>
      </w:r>
      <w:r w:rsidRPr="006C4623">
        <w:rPr>
          <w:bCs/>
          <w:sz w:val="18"/>
          <w:szCs w:val="18"/>
        </w:rPr>
        <w:t xml:space="preserve"> steuerungsunabhängige Programmierung.</w:t>
      </w:r>
      <w:r>
        <w:rPr>
          <w:bCs/>
          <w:sz w:val="18"/>
          <w:szCs w:val="18"/>
        </w:rPr>
        <w:t xml:space="preserve"> </w:t>
      </w:r>
    </w:p>
    <w:p w14:paraId="5D048C59" w14:textId="77777777" w:rsidR="00D70A01" w:rsidRDefault="00D70A01" w:rsidP="00D70A01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 xml:space="preserve">OPEN MIND entwickelt bestens abgestimmte CAD/CAM-Lösungen mit einem hohen Anteil an einzigartigen Innovationen für deutlich mehr Performance – bei der Programmierung </w:t>
      </w:r>
      <w:r>
        <w:rPr>
          <w:sz w:val="18"/>
          <w:szCs w:val="18"/>
        </w:rPr>
        <w:t>und</w:t>
      </w:r>
      <w:r w:rsidRPr="00BE7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 w:rsidRPr="00BE77E1">
        <w:rPr>
          <w:sz w:val="18"/>
          <w:szCs w:val="18"/>
        </w:rPr>
        <w:t>der zerspanenden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Fertigung.</w:t>
      </w:r>
      <w:r w:rsidRPr="006C4623">
        <w:rPr>
          <w:sz w:val="18"/>
          <w:szCs w:val="18"/>
        </w:rPr>
        <w:t xml:space="preserve"> </w:t>
      </w:r>
      <w:proofErr w:type="spellStart"/>
      <w:r w:rsidRPr="00BE77E1">
        <w:rPr>
          <w:i/>
          <w:iCs/>
          <w:sz w:val="18"/>
          <w:szCs w:val="18"/>
        </w:rPr>
        <w:t>hyper</w:t>
      </w:r>
      <w:r w:rsidRPr="00BE77E1">
        <w:rPr>
          <w:sz w:val="18"/>
          <w:szCs w:val="18"/>
        </w:rPr>
        <w:t>MILL</w:t>
      </w:r>
      <w:proofErr w:type="spellEnd"/>
      <w:r w:rsidRPr="00BE77E1">
        <w:rPr>
          <w:sz w:val="18"/>
          <w:szCs w:val="18"/>
        </w:rPr>
        <w:t xml:space="preserve"> ist eine modulare CAD/CAM-Komplettlösung, die modernste CAM-</w:t>
      </w:r>
      <w:r w:rsidRPr="00FB2790">
        <w:rPr>
          <w:sz w:val="18"/>
          <w:szCs w:val="18"/>
        </w:rPr>
        <w:t>Technologien auf der eigenen CAD-Plattform</w:t>
      </w:r>
      <w:r>
        <w:rPr>
          <w:sz w:val="18"/>
          <w:szCs w:val="18"/>
        </w:rPr>
        <w:t xml:space="preserve"> </w:t>
      </w:r>
      <w:r w:rsidRPr="00FB2790">
        <w:rPr>
          <w:sz w:val="18"/>
          <w:szCs w:val="18"/>
        </w:rPr>
        <w:t>bereitstellt:</w:t>
      </w:r>
      <w:r w:rsidRPr="0045218F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45218F">
        <w:rPr>
          <w:sz w:val="18"/>
          <w:szCs w:val="18"/>
        </w:rPr>
        <w:t xml:space="preserve">on 2,5D-, 3D-, 5-Achs- </w:t>
      </w:r>
      <w:r w:rsidRPr="00BE77E1">
        <w:rPr>
          <w:sz w:val="18"/>
          <w:szCs w:val="18"/>
        </w:rPr>
        <w:t>und Drehstrategien bis zu Lösungen für die additive Fertigung</w:t>
      </w:r>
      <w:r>
        <w:rPr>
          <w:sz w:val="18"/>
          <w:szCs w:val="18"/>
        </w:rPr>
        <w:t xml:space="preserve"> </w:t>
      </w:r>
      <w:r w:rsidRPr="00D23CB3">
        <w:rPr>
          <w:sz w:val="18"/>
          <w:szCs w:val="18"/>
        </w:rPr>
        <w:t>sowie HSC- und HPC-Bearbeitungen.</w:t>
      </w:r>
      <w:r w:rsidRPr="00BE77E1">
        <w:rPr>
          <w:sz w:val="18"/>
          <w:szCs w:val="18"/>
        </w:rPr>
        <w:t xml:space="preserve"> Ob Automatisierung,</w:t>
      </w:r>
      <w:r w:rsidRPr="00FB2790">
        <w:rPr>
          <w:sz w:val="18"/>
          <w:szCs w:val="18"/>
        </w:rPr>
        <w:t xml:space="preserve"> Simulation oder virtuelle Maschine</w:t>
      </w:r>
      <w:r>
        <w:rPr>
          <w:sz w:val="18"/>
          <w:szCs w:val="18"/>
        </w:rPr>
        <w:t xml:space="preserve"> – zukunftsweisende Technologien</w:t>
      </w:r>
      <w:r w:rsidRPr="00FB2790">
        <w:rPr>
          <w:sz w:val="18"/>
          <w:szCs w:val="18"/>
        </w:rPr>
        <w:t xml:space="preserve"> erweitern die Produktpalette und ermöglichen durchgängige digitale Prozessketten. </w:t>
      </w:r>
      <w:r w:rsidRPr="00BE77E1">
        <w:rPr>
          <w:sz w:val="18"/>
          <w:szCs w:val="18"/>
        </w:rPr>
        <w:t>Spezialapplikationen, das perfekte Zusammenspiel mit allen gängigen CAD-Lösungen sowie ein kundenorientiertes Serviceangebot</w:t>
      </w:r>
      <w:r w:rsidRPr="00FB2790">
        <w:rPr>
          <w:sz w:val="18"/>
          <w:szCs w:val="18"/>
        </w:rPr>
        <w:t xml:space="preserve"> vervollständigen das Leistungsspektrum.</w:t>
      </w:r>
      <w:r>
        <w:rPr>
          <w:sz w:val="18"/>
          <w:szCs w:val="18"/>
        </w:rPr>
        <w:t xml:space="preserve"> </w:t>
      </w:r>
    </w:p>
    <w:p w14:paraId="128911A5" w14:textId="254823CD" w:rsidR="00D70A01" w:rsidRDefault="00D70A01" w:rsidP="00D70A01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proofErr w:type="spellStart"/>
      <w:r w:rsidRPr="006212D9">
        <w:rPr>
          <w:i/>
          <w:iCs/>
          <w:sz w:val="18"/>
          <w:szCs w:val="18"/>
        </w:rPr>
        <w:t>hyper</w:t>
      </w:r>
      <w:r>
        <w:rPr>
          <w:sz w:val="18"/>
          <w:szCs w:val="18"/>
        </w:rPr>
        <w:t>MILL</w:t>
      </w:r>
      <w:proofErr w:type="spellEnd"/>
      <w:r>
        <w:rPr>
          <w:sz w:val="18"/>
          <w:szCs w:val="18"/>
        </w:rPr>
        <w:t xml:space="preserve"> </w:t>
      </w:r>
      <w:r w:rsidRPr="006212D9">
        <w:rPr>
          <w:sz w:val="18"/>
          <w:szCs w:val="18"/>
        </w:rPr>
        <w:t>zählt</w:t>
      </w:r>
      <w:r>
        <w:rPr>
          <w:sz w:val="18"/>
          <w:szCs w:val="18"/>
        </w:rPr>
        <w:t xml:space="preserve"> international zu den Top 4 CAD/CAM-Lösungen laut dem </w:t>
      </w:r>
      <w:r w:rsidRPr="00F567E2">
        <w:rPr>
          <w:sz w:val="18"/>
          <w:szCs w:val="18"/>
        </w:rPr>
        <w:t>„NC Market Analysis Report 202</w:t>
      </w:r>
      <w:r>
        <w:rPr>
          <w:sz w:val="18"/>
          <w:szCs w:val="18"/>
        </w:rPr>
        <w:t>3</w:t>
      </w:r>
      <w:r w:rsidRPr="00F567E2">
        <w:rPr>
          <w:sz w:val="18"/>
          <w:szCs w:val="18"/>
        </w:rPr>
        <w:t xml:space="preserve">“ von </w:t>
      </w:r>
      <w:proofErr w:type="spellStart"/>
      <w:r w:rsidRPr="00F567E2">
        <w:rPr>
          <w:sz w:val="18"/>
          <w:szCs w:val="18"/>
        </w:rPr>
        <w:t>CIMdata</w:t>
      </w:r>
      <w:proofErr w:type="spellEnd"/>
      <w:r>
        <w:rPr>
          <w:sz w:val="18"/>
          <w:szCs w:val="18"/>
        </w:rPr>
        <w:t xml:space="preserve">. </w:t>
      </w:r>
      <w:r w:rsidRPr="00F567E2">
        <w:rPr>
          <w:rFonts w:cs="Arial"/>
          <w:sz w:val="18"/>
          <w:szCs w:val="18"/>
          <w:lang w:val="de-DE"/>
        </w:rPr>
        <w:t>Die</w:t>
      </w:r>
      <w:r>
        <w:rPr>
          <w:rFonts w:cs="Arial"/>
          <w:sz w:val="18"/>
          <w:szCs w:val="18"/>
          <w:lang w:val="de-DE"/>
        </w:rPr>
        <w:t xml:space="preserve"> innovativen </w:t>
      </w:r>
      <w:r w:rsidRPr="00F567E2">
        <w:rPr>
          <w:rFonts w:cs="Arial"/>
          <w:sz w:val="18"/>
          <w:szCs w:val="18"/>
          <w:lang w:val="de-DE"/>
        </w:rPr>
        <w:t>CAD/CAM-</w:t>
      </w:r>
      <w:r>
        <w:rPr>
          <w:rFonts w:cs="Arial"/>
          <w:sz w:val="18"/>
          <w:szCs w:val="18"/>
          <w:lang w:val="de-DE"/>
        </w:rPr>
        <w:t>Technologien</w:t>
      </w:r>
      <w:r w:rsidRPr="00F567E2"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erfüllen</w:t>
      </w:r>
      <w:r w:rsidR="005C1C85"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höchste Anforderungen im Werkzeug-, Formen- und Maschinenbau, in der Automobil</w:t>
      </w:r>
      <w:r w:rsidR="005C1C85">
        <w:rPr>
          <w:rFonts w:cs="Arial"/>
          <w:sz w:val="18"/>
          <w:szCs w:val="18"/>
          <w:lang w:val="de-DE"/>
        </w:rPr>
        <w:noBreakHyphen/>
      </w:r>
      <w:r>
        <w:rPr>
          <w:rFonts w:cs="Arial"/>
          <w:sz w:val="18"/>
          <w:szCs w:val="18"/>
          <w:lang w:val="de-DE"/>
        </w:rPr>
        <w:t xml:space="preserve">, </w:t>
      </w:r>
      <w:r w:rsidRPr="006C4623">
        <w:rPr>
          <w:rFonts w:cs="Arial"/>
          <w:sz w:val="18"/>
          <w:szCs w:val="18"/>
          <w:lang w:val="de-DE"/>
        </w:rPr>
        <w:t>Aerospace-</w:t>
      </w:r>
      <w:r>
        <w:rPr>
          <w:rFonts w:cs="Arial"/>
          <w:sz w:val="18"/>
          <w:szCs w:val="18"/>
          <w:lang w:val="de-DE"/>
        </w:rPr>
        <w:t xml:space="preserve"> und Halbleiteri</w:t>
      </w:r>
      <w:r w:rsidRPr="006C4623">
        <w:rPr>
          <w:rFonts w:cs="Arial"/>
          <w:sz w:val="18"/>
          <w:szCs w:val="18"/>
          <w:lang w:val="de-DE"/>
        </w:rPr>
        <w:t>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</w:p>
    <w:p w14:paraId="1BF134F1" w14:textId="77777777" w:rsidR="00CC5D14" w:rsidRDefault="00CC5D14" w:rsidP="00D70A01">
      <w:pPr>
        <w:pStyle w:val="PITextkrper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F76A7AE" w14:textId="388686E1" w:rsidR="00D70A01" w:rsidRDefault="00D70A01" w:rsidP="00D70A01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lastRenderedPageBreak/>
        <w:t>Durch die Mehrheitsbeteiligung an dem Manufacturing-</w:t>
      </w:r>
      <w:proofErr w:type="spellStart"/>
      <w:r w:rsidRPr="00BE77E1">
        <w:rPr>
          <w:sz w:val="18"/>
          <w:szCs w:val="18"/>
        </w:rPr>
        <w:t>Execution</w:t>
      </w:r>
      <w:proofErr w:type="spellEnd"/>
      <w:r w:rsidRPr="00BE77E1">
        <w:rPr>
          <w:sz w:val="18"/>
          <w:szCs w:val="18"/>
        </w:rPr>
        <w:t xml:space="preserve">-System-Hersteller (MES) </w:t>
      </w:r>
      <w:proofErr w:type="spellStart"/>
      <w:r w:rsidRPr="00BE77E1">
        <w:rPr>
          <w:sz w:val="18"/>
          <w:szCs w:val="18"/>
        </w:rPr>
        <w:t>Hummingbird</w:t>
      </w:r>
      <w:proofErr w:type="spellEnd"/>
      <w:r w:rsidRPr="00BE77E1">
        <w:rPr>
          <w:sz w:val="18"/>
          <w:szCs w:val="18"/>
        </w:rPr>
        <w:t xml:space="preserve"> erweitert OPEN MIND sein Produktportfolio als CAD/CAM-</w:t>
      </w:r>
      <w:r w:rsidRPr="00D0232D">
        <w:rPr>
          <w:sz w:val="18"/>
          <w:szCs w:val="18"/>
        </w:rPr>
        <w:t xml:space="preserve">Entwickler </w:t>
      </w:r>
      <w:r>
        <w:rPr>
          <w:sz w:val="18"/>
          <w:szCs w:val="18"/>
        </w:rPr>
        <w:t xml:space="preserve">und verstärkt das </w:t>
      </w:r>
      <w:r w:rsidRPr="00D0232D">
        <w:rPr>
          <w:sz w:val="18"/>
          <w:szCs w:val="18"/>
        </w:rPr>
        <w:t>Angebot für vernetzte digitalisierte Fertigungsprozesse.</w:t>
      </w:r>
    </w:p>
    <w:p w14:paraId="760B95A6" w14:textId="77777777" w:rsidR="00D70A01" w:rsidRPr="00D0232D" w:rsidRDefault="00D70A01" w:rsidP="00D70A01">
      <w:pPr>
        <w:pStyle w:val="PITextkrper"/>
        <w:spacing w:line="360" w:lineRule="auto"/>
        <w:rPr>
          <w:sz w:val="18"/>
          <w:szCs w:val="18"/>
        </w:rPr>
      </w:pPr>
      <w:r w:rsidRPr="00D0232D">
        <w:rPr>
          <w:sz w:val="18"/>
          <w:szCs w:val="18"/>
        </w:rPr>
        <w:t>OPEN MIND ist auf allen Kontinenten mit eigenen Tochtergesellschaften sowie qualifizierten Vertriebspartnern präsent und gehört zu</w:t>
      </w:r>
      <w:r>
        <w:rPr>
          <w:sz w:val="18"/>
          <w:szCs w:val="18"/>
        </w:rPr>
        <w:t>r</w:t>
      </w:r>
      <w:r w:rsidRPr="00D0232D">
        <w:rPr>
          <w:sz w:val="18"/>
          <w:szCs w:val="18"/>
        </w:rPr>
        <w:t xml:space="preserve"> Mensch und Maschine Unternehmensgruppe.</w:t>
      </w:r>
    </w:p>
    <w:p w14:paraId="771562FB" w14:textId="77777777" w:rsidR="00937107" w:rsidRPr="002F175F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6852EBFB" w:rsidR="00521E7D" w:rsidRPr="002F175F" w:rsidRDefault="00521E7D" w:rsidP="00521E7D">
      <w:pPr>
        <w:pStyle w:val="PIAbspann"/>
        <w:jc w:val="left"/>
        <w:rPr>
          <w:color w:val="000000"/>
          <w:lang w:val="de-DE"/>
        </w:rPr>
      </w:pPr>
      <w:r w:rsidRPr="00D51F48">
        <w:rPr>
          <w:b/>
          <w:bCs/>
          <w:color w:val="000000"/>
          <w:lang w:val="de-DE"/>
        </w:rPr>
        <w:t>Hauptsitz:</w:t>
      </w:r>
      <w:r w:rsidRPr="002F175F">
        <w:rPr>
          <w:color w:val="000000"/>
          <w:lang w:val="de-DE"/>
        </w:rPr>
        <w:t xml:space="preserve"> </w:t>
      </w:r>
      <w:r w:rsidRPr="002F175F">
        <w:rPr>
          <w:color w:val="000000"/>
          <w:lang w:val="de-DE"/>
        </w:rPr>
        <w:br/>
      </w:r>
      <w:r w:rsidRPr="002F175F">
        <w:rPr>
          <w:lang w:val="de-DE"/>
        </w:rPr>
        <w:t>OPEN MIND Technologies AG</w:t>
      </w:r>
      <w:r w:rsidRPr="002F175F">
        <w:rPr>
          <w:color w:val="000000"/>
          <w:lang w:val="de-DE"/>
        </w:rPr>
        <w:t xml:space="preserve">, </w:t>
      </w:r>
      <w:proofErr w:type="spellStart"/>
      <w:r w:rsidRPr="002F175F">
        <w:rPr>
          <w:lang w:val="de-DE"/>
        </w:rPr>
        <w:t>Argelsrieder</w:t>
      </w:r>
      <w:proofErr w:type="spellEnd"/>
      <w:r w:rsidRPr="002F175F">
        <w:rPr>
          <w:lang w:val="de-DE"/>
        </w:rPr>
        <w:t xml:space="preserve"> Feld 5</w:t>
      </w:r>
      <w:r w:rsidRPr="002F175F">
        <w:rPr>
          <w:color w:val="000000"/>
          <w:lang w:val="de-DE"/>
        </w:rPr>
        <w:t xml:space="preserve">, </w:t>
      </w:r>
      <w:r w:rsidRPr="002F175F">
        <w:rPr>
          <w:lang w:val="de-DE"/>
        </w:rPr>
        <w:t>82234</w:t>
      </w:r>
      <w:r w:rsidRPr="002F175F">
        <w:rPr>
          <w:color w:val="000000"/>
          <w:lang w:val="de-DE"/>
        </w:rPr>
        <w:t xml:space="preserve"> Weßling, Deutschland</w:t>
      </w:r>
      <w:r w:rsidRPr="002F175F">
        <w:rPr>
          <w:color w:val="000000"/>
          <w:lang w:val="de-DE"/>
        </w:rPr>
        <w:br/>
        <w:t>Tel.: +49 8153 933-500, Fax: +49 8153 933-501</w:t>
      </w:r>
      <w:r w:rsidRPr="002F175F">
        <w:rPr>
          <w:color w:val="000000"/>
          <w:lang w:val="de-DE"/>
        </w:rPr>
        <w:br/>
        <w:t xml:space="preserve">E-Mail: </w:t>
      </w:r>
      <w:hyperlink r:id="rId21" w:history="1">
        <w:r w:rsidR="00D51F48" w:rsidRPr="008C5E35">
          <w:rPr>
            <w:rStyle w:val="Hyperlink"/>
            <w:lang w:val="de-DE"/>
          </w:rPr>
          <w:t>Info@openmind-tech.com</w:t>
        </w:r>
      </w:hyperlink>
      <w:r w:rsidRPr="002F175F">
        <w:rPr>
          <w:color w:val="000000"/>
          <w:lang w:val="de-DE"/>
        </w:rPr>
        <w:t xml:space="preserve">, Homepage: </w:t>
      </w:r>
      <w:hyperlink r:id="rId22" w:history="1">
        <w:r w:rsidR="00CC5D14" w:rsidRPr="008C5E35">
          <w:rPr>
            <w:rStyle w:val="Hyperlink"/>
            <w:rFonts w:cs="Arial"/>
            <w:lang w:val="de-DE"/>
          </w:rPr>
          <w:t>www.openmind-tech.com</w:t>
        </w:r>
      </w:hyperlink>
      <w:r w:rsidR="00CC5D14">
        <w:rPr>
          <w:color w:val="000000"/>
          <w:lang w:val="de-DE"/>
        </w:rPr>
        <w:t xml:space="preserve"> </w:t>
      </w:r>
    </w:p>
    <w:p w14:paraId="52777234" w14:textId="77777777" w:rsidR="00521E7D" w:rsidRPr="002F175F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2F175F" w:rsidRDefault="00521E7D" w:rsidP="00521E7D">
      <w:pPr>
        <w:pStyle w:val="PIAbspann"/>
        <w:rPr>
          <w:b/>
          <w:bCs/>
          <w:lang w:val="de-DE"/>
        </w:rPr>
      </w:pPr>
      <w:r w:rsidRPr="002F175F">
        <w:rPr>
          <w:b/>
          <w:bCs/>
          <w:lang w:val="de-DE"/>
        </w:rPr>
        <w:t>Ansprechpartner für die Presse:</w:t>
      </w:r>
    </w:p>
    <w:p w14:paraId="007F9BC3" w14:textId="5CACB6A4" w:rsidR="00521E7D" w:rsidRPr="002F175F" w:rsidRDefault="00521E7D" w:rsidP="00521E7D">
      <w:pPr>
        <w:pStyle w:val="PIAbspann"/>
        <w:jc w:val="left"/>
        <w:rPr>
          <w:lang w:val="de-DE"/>
        </w:rPr>
      </w:pPr>
      <w:r w:rsidRPr="002F175F">
        <w:rPr>
          <w:lang w:val="de-DE"/>
        </w:rPr>
        <w:t>HighTech communications GmbH</w:t>
      </w:r>
      <w:r w:rsidRPr="002F175F">
        <w:rPr>
          <w:lang w:val="de-DE"/>
        </w:rPr>
        <w:br/>
        <w:t>Brigitte Basilio</w:t>
      </w:r>
      <w:r w:rsidRPr="002F175F">
        <w:rPr>
          <w:lang w:val="de-DE"/>
        </w:rPr>
        <w:br/>
      </w:r>
      <w:proofErr w:type="spellStart"/>
      <w:r w:rsidR="00FE6796" w:rsidRPr="002F175F">
        <w:rPr>
          <w:lang w:val="de-DE"/>
        </w:rPr>
        <w:t>Brunhamstraße</w:t>
      </w:r>
      <w:proofErr w:type="spellEnd"/>
      <w:r w:rsidR="00FE6796" w:rsidRPr="002F175F">
        <w:rPr>
          <w:lang w:val="de-DE"/>
        </w:rPr>
        <w:t xml:space="preserve"> 21</w:t>
      </w:r>
      <w:r w:rsidRPr="002F175F">
        <w:rPr>
          <w:lang w:val="de-DE"/>
        </w:rPr>
        <w:br/>
      </w:r>
      <w:r w:rsidR="00FE6796" w:rsidRPr="002F175F">
        <w:rPr>
          <w:lang w:val="de-DE"/>
        </w:rPr>
        <w:t>81249</w:t>
      </w:r>
      <w:r w:rsidRPr="002F175F">
        <w:rPr>
          <w:lang w:val="de-DE"/>
        </w:rPr>
        <w:t xml:space="preserve"> München</w:t>
      </w:r>
      <w:r w:rsidRPr="002F175F">
        <w:rPr>
          <w:lang w:val="de-DE"/>
        </w:rPr>
        <w:br/>
        <w:t>Deutschland</w:t>
      </w:r>
      <w:r w:rsidRPr="002F175F">
        <w:rPr>
          <w:lang w:val="de-DE"/>
        </w:rPr>
        <w:br/>
        <w:t>Tel.: +49 89 500778-20</w:t>
      </w:r>
      <w:r w:rsidRPr="002F175F">
        <w:rPr>
          <w:lang w:val="de-DE"/>
        </w:rPr>
        <w:br/>
        <w:t xml:space="preserve">E-Mail: </w:t>
      </w:r>
      <w:hyperlink r:id="rId23" w:history="1">
        <w:r w:rsidR="00CC5D14" w:rsidRPr="008C5E35">
          <w:rPr>
            <w:rStyle w:val="Hyperlink"/>
            <w:rFonts w:cs="Arial"/>
            <w:lang w:val="de-DE"/>
          </w:rPr>
          <w:t>b.basilio@htcm.de</w:t>
        </w:r>
      </w:hyperlink>
      <w:r w:rsidR="00CC5D14">
        <w:rPr>
          <w:lang w:val="de-DE"/>
        </w:rPr>
        <w:t xml:space="preserve"> </w:t>
      </w:r>
      <w:r w:rsidRPr="002F175F">
        <w:rPr>
          <w:lang w:val="de-DE"/>
        </w:rPr>
        <w:br/>
        <w:t xml:space="preserve">Homepage: </w:t>
      </w:r>
      <w:hyperlink r:id="rId24" w:history="1">
        <w:r w:rsidR="00CC5D14" w:rsidRPr="008C5E35">
          <w:rPr>
            <w:rStyle w:val="Hyperlink"/>
            <w:rFonts w:cs="Arial"/>
            <w:lang w:val="de-DE"/>
          </w:rPr>
          <w:t>www.htcm.de</w:t>
        </w:r>
      </w:hyperlink>
      <w:r w:rsidR="00CC5D14">
        <w:rPr>
          <w:lang w:val="de-DE"/>
        </w:rPr>
        <w:t xml:space="preserve"> </w:t>
      </w:r>
    </w:p>
    <w:p w14:paraId="3A87419C" w14:textId="77777777" w:rsidR="00521E7D" w:rsidRPr="002F175F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2F175F" w:rsidSect="00067C0C">
      <w:headerReference w:type="default" r:id="rId25"/>
      <w:footerReference w:type="default" r:id="rId2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B9F8" w14:textId="77777777" w:rsidR="00067C0C" w:rsidRDefault="00067C0C">
      <w:r>
        <w:separator/>
      </w:r>
    </w:p>
  </w:endnote>
  <w:endnote w:type="continuationSeparator" w:id="0">
    <w:p w14:paraId="37CCF86D" w14:textId="77777777" w:rsidR="00067C0C" w:rsidRDefault="0006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776A5C17" w:rsidR="00C1019C" w:rsidRPr="00707F75" w:rsidRDefault="00C1019C" w:rsidP="00D67C19">
    <w:pPr>
      <w:pStyle w:val="PIFusszeile"/>
    </w:pPr>
    <w:r>
      <w:rPr>
        <w:rStyle w:val="Seitenzahl"/>
        <w:rFonts w:cs="Arial"/>
        <w:lang w:val="de-DE"/>
      </w:rPr>
      <w:fldChar w:fldCharType="begin"/>
    </w:r>
    <w:r w:rsidRPr="006D6AC4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931422">
      <w:rPr>
        <w:rStyle w:val="Seitenzahl"/>
        <w:rFonts w:cs="Arial"/>
        <w:noProof/>
      </w:rPr>
      <w:t>OPN1PI758</w:t>
    </w:r>
    <w:r>
      <w:rPr>
        <w:rStyle w:val="Seitenzahl"/>
        <w:rFonts w:cs="Arial"/>
        <w:lang w:val="de-DE"/>
      </w:rPr>
      <w:fldChar w:fldCharType="end"/>
    </w:r>
    <w:r w:rsidR="00C30D32">
      <w:rPr>
        <w:rStyle w:val="Seitenzahl"/>
        <w:rFonts w:cs="Arial"/>
        <w:lang w:val="de-DE"/>
      </w:rPr>
      <w:t>.</w:t>
    </w:r>
    <w:proofErr w:type="spellStart"/>
    <w:r w:rsidR="00C30D32">
      <w:rPr>
        <w:rStyle w:val="Seitenzahl"/>
        <w:rFonts w:cs="Arial"/>
        <w:lang w:val="de-DE"/>
      </w:rPr>
      <w:t>docx</w:t>
    </w:r>
    <w:proofErr w:type="spellEnd"/>
    <w:r w:rsidRPr="006D6AC4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2A95" w14:textId="77777777" w:rsidR="00067C0C" w:rsidRDefault="00067C0C">
      <w:r>
        <w:separator/>
      </w:r>
    </w:p>
  </w:footnote>
  <w:footnote w:type="continuationSeparator" w:id="0">
    <w:p w14:paraId="491DEE52" w14:textId="77777777" w:rsidR="00067C0C" w:rsidRDefault="0006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675729C4" w:rsidR="00C1019C" w:rsidRDefault="003106CB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295CC7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36B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67C0C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0F750C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0DB8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C69BA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178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2122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2AF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06CB"/>
    <w:rsid w:val="00311637"/>
    <w:rsid w:val="00312B0D"/>
    <w:rsid w:val="003172EC"/>
    <w:rsid w:val="0032105E"/>
    <w:rsid w:val="003227C7"/>
    <w:rsid w:val="00323A8B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3089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6AF7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365D0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4CD4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4C0E"/>
    <w:rsid w:val="005268EA"/>
    <w:rsid w:val="00532572"/>
    <w:rsid w:val="00532A87"/>
    <w:rsid w:val="00533E32"/>
    <w:rsid w:val="00535F74"/>
    <w:rsid w:val="00537A8A"/>
    <w:rsid w:val="00537CB5"/>
    <w:rsid w:val="00537FBF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7AC0"/>
    <w:rsid w:val="005E0F4B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4D07"/>
    <w:rsid w:val="00627F47"/>
    <w:rsid w:val="0063016D"/>
    <w:rsid w:val="00630A55"/>
    <w:rsid w:val="00630B1A"/>
    <w:rsid w:val="00631FDA"/>
    <w:rsid w:val="00632655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498E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4348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107D"/>
    <w:rsid w:val="006A3F2F"/>
    <w:rsid w:val="006A5622"/>
    <w:rsid w:val="006B0382"/>
    <w:rsid w:val="006B05BB"/>
    <w:rsid w:val="006B104B"/>
    <w:rsid w:val="006B381A"/>
    <w:rsid w:val="006B419E"/>
    <w:rsid w:val="006C0368"/>
    <w:rsid w:val="006C118D"/>
    <w:rsid w:val="006C193C"/>
    <w:rsid w:val="006C1E0B"/>
    <w:rsid w:val="006C2B09"/>
    <w:rsid w:val="006C3733"/>
    <w:rsid w:val="006C57A8"/>
    <w:rsid w:val="006D1F4F"/>
    <w:rsid w:val="006D415E"/>
    <w:rsid w:val="006D57B1"/>
    <w:rsid w:val="006D6AC4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209"/>
    <w:rsid w:val="0070471A"/>
    <w:rsid w:val="00704CD5"/>
    <w:rsid w:val="00704F39"/>
    <w:rsid w:val="007067D9"/>
    <w:rsid w:val="00707F75"/>
    <w:rsid w:val="00711CD8"/>
    <w:rsid w:val="00712998"/>
    <w:rsid w:val="00712A6E"/>
    <w:rsid w:val="00712CA6"/>
    <w:rsid w:val="00713025"/>
    <w:rsid w:val="00713C9F"/>
    <w:rsid w:val="007142ED"/>
    <w:rsid w:val="00715419"/>
    <w:rsid w:val="00715EBD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467D7"/>
    <w:rsid w:val="00750246"/>
    <w:rsid w:val="00750704"/>
    <w:rsid w:val="007509EF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3C73"/>
    <w:rsid w:val="00764E53"/>
    <w:rsid w:val="00765FA7"/>
    <w:rsid w:val="00767140"/>
    <w:rsid w:val="0077109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4EB2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69F9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D3B4F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25EB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4AD6"/>
    <w:rsid w:val="00855A03"/>
    <w:rsid w:val="00855E39"/>
    <w:rsid w:val="00855F51"/>
    <w:rsid w:val="00860B48"/>
    <w:rsid w:val="008630D6"/>
    <w:rsid w:val="00863844"/>
    <w:rsid w:val="00863E5F"/>
    <w:rsid w:val="008644C3"/>
    <w:rsid w:val="00865910"/>
    <w:rsid w:val="00865A31"/>
    <w:rsid w:val="00866BF6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4EF2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50A3"/>
    <w:rsid w:val="008A6559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3B9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0CF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1422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DFB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A7F8C"/>
    <w:rsid w:val="009B0AAE"/>
    <w:rsid w:val="009B0BFA"/>
    <w:rsid w:val="009B107D"/>
    <w:rsid w:val="009B24CA"/>
    <w:rsid w:val="009B7104"/>
    <w:rsid w:val="009B7AE8"/>
    <w:rsid w:val="009C1557"/>
    <w:rsid w:val="009C19D2"/>
    <w:rsid w:val="009C1AC9"/>
    <w:rsid w:val="009C2590"/>
    <w:rsid w:val="009C2822"/>
    <w:rsid w:val="009C3137"/>
    <w:rsid w:val="009C4FCA"/>
    <w:rsid w:val="009D08A2"/>
    <w:rsid w:val="009D171F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1AF0"/>
    <w:rsid w:val="00A02C53"/>
    <w:rsid w:val="00A03578"/>
    <w:rsid w:val="00A05EC9"/>
    <w:rsid w:val="00A06BB0"/>
    <w:rsid w:val="00A102AA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081F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866D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5EC4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E77C8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4515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0B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0D76"/>
    <w:rsid w:val="00BF15FC"/>
    <w:rsid w:val="00BF1C9D"/>
    <w:rsid w:val="00BF2BB3"/>
    <w:rsid w:val="00BF33FB"/>
    <w:rsid w:val="00BF4568"/>
    <w:rsid w:val="00BF477C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0D32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44E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177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95BBB"/>
    <w:rsid w:val="00CA2B91"/>
    <w:rsid w:val="00CA5537"/>
    <w:rsid w:val="00CA56B3"/>
    <w:rsid w:val="00CA76A6"/>
    <w:rsid w:val="00CA7929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D14"/>
    <w:rsid w:val="00CC5E91"/>
    <w:rsid w:val="00CD0E16"/>
    <w:rsid w:val="00CD1D01"/>
    <w:rsid w:val="00CD251E"/>
    <w:rsid w:val="00CD2FC8"/>
    <w:rsid w:val="00CD3B7C"/>
    <w:rsid w:val="00CD3F97"/>
    <w:rsid w:val="00CD4D24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F48"/>
    <w:rsid w:val="00D5453A"/>
    <w:rsid w:val="00D55784"/>
    <w:rsid w:val="00D566DF"/>
    <w:rsid w:val="00D57537"/>
    <w:rsid w:val="00D57C47"/>
    <w:rsid w:val="00D6720D"/>
    <w:rsid w:val="00D67C19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38C4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4651"/>
    <w:rsid w:val="00DA59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124F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1B0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079AD"/>
    <w:rsid w:val="00F10453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0D76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367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0782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D67C19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F40D7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4498E"/>
    <w:rPr>
      <w:sz w:val="24"/>
      <w:szCs w:val="24"/>
    </w:rPr>
  </w:style>
  <w:style w:type="character" w:styleId="BesuchterLink">
    <w:name w:val="FollowedHyperlink"/>
    <w:basedOn w:val="Absatz-Standardschriftart"/>
    <w:rsid w:val="00CA79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cam/hypermill-2024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Info@openmind-tech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de/cam/cam-viewer/" TargetMode="External"/><Relationship Id="rId24" Type="http://schemas.openxmlformats.org/officeDocument/2006/relationships/hyperlink" Target="http://www.htcm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mailto:b.basilio@htcm.d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penmind-tech.com/de/cam/hypermill-virtual-machining/" TargetMode="External"/><Relationship Id="rId19" Type="http://schemas.openxmlformats.org/officeDocument/2006/relationships/hyperlink" Target="https://youtu.be/I-g4AmhdY7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turning-solutions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openmind-tech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7</Pages>
  <Words>1049</Words>
  <Characters>8416</Characters>
  <Application>Microsoft Office Word</Application>
  <DocSecurity>0</DocSecurity>
  <Lines>70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9447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2</cp:revision>
  <cp:lastPrinted>2013-08-22T07:31:00Z</cp:lastPrinted>
  <dcterms:created xsi:type="dcterms:W3CDTF">2024-04-22T11:57:00Z</dcterms:created>
  <dcterms:modified xsi:type="dcterms:W3CDTF">2024-04-22T11:57:00Z</dcterms:modified>
</cp:coreProperties>
</file>